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48E0CCBF" w:rsidR="00CD652E" w:rsidRPr="006D02A8" w:rsidRDefault="00094C56" w:rsidP="00CD652E">
      <w:pPr>
        <w:rPr>
          <w:rFonts w:ascii="Arial" w:hAnsi="Arial"/>
          <w:sz w:val="18"/>
          <w:szCs w:val="18"/>
          <w:lang w:val="es-ES_tradnl"/>
        </w:rPr>
      </w:pPr>
      <w:r>
        <w:rPr>
          <w:rFonts w:ascii="Arial" w:hAnsi="Arial"/>
          <w:sz w:val="18"/>
          <w:szCs w:val="18"/>
          <w:lang w:val="es-ES_tradnl"/>
        </w:rPr>
        <w:t>LE_05_08_CO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591BAF06" w:rsidR="00CD652E" w:rsidRPr="000719EE" w:rsidRDefault="002A09F9" w:rsidP="00CD652E">
      <w:pPr>
        <w:rPr>
          <w:rFonts w:ascii="Arial" w:hAnsi="Arial" w:cs="Arial"/>
          <w:sz w:val="18"/>
          <w:szCs w:val="18"/>
          <w:lang w:val="es-ES_tradnl"/>
        </w:rPr>
      </w:pPr>
      <w:r w:rsidRPr="002A09F9">
        <w:rPr>
          <w:rFonts w:ascii="Arial" w:hAnsi="Arial" w:cs="Arial"/>
          <w:sz w:val="18"/>
          <w:szCs w:val="18"/>
          <w:lang w:val="es-ES_tradnl"/>
        </w:rPr>
        <w:t xml:space="preserve">Aprende a </w:t>
      </w:r>
      <w:r w:rsidR="00AA39EA">
        <w:rPr>
          <w:rFonts w:ascii="Arial" w:hAnsi="Arial" w:cs="Arial"/>
          <w:sz w:val="18"/>
          <w:szCs w:val="18"/>
          <w:lang w:val="es-ES_tradnl"/>
        </w:rPr>
        <w:t>utilizar</w:t>
      </w:r>
      <w:r w:rsidR="00D604A5">
        <w:rPr>
          <w:rFonts w:ascii="Arial" w:hAnsi="Arial" w:cs="Arial"/>
          <w:sz w:val="18"/>
          <w:szCs w:val="18"/>
          <w:lang w:val="es-ES_tradnl"/>
        </w:rPr>
        <w:t xml:space="preserve"> el punto y coma</w:t>
      </w:r>
      <w:r w:rsidR="00AA39EA">
        <w:rPr>
          <w:rFonts w:ascii="Arial" w:hAnsi="Arial" w:cs="Arial"/>
          <w:sz w:val="18"/>
          <w:szCs w:val="18"/>
          <w:lang w:val="es-ES_tradnl"/>
        </w:rPr>
        <w:t xml:space="preserve"> en enumeraciones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749D9B5C" w:rsidR="00CD652E" w:rsidRDefault="002A09F9" w:rsidP="00CD652E">
      <w:pPr>
        <w:rPr>
          <w:rFonts w:ascii="Arial" w:hAnsi="Arial" w:cs="Arial"/>
          <w:sz w:val="18"/>
          <w:szCs w:val="18"/>
          <w:lang w:val="es-ES_tradnl"/>
        </w:rPr>
      </w:pPr>
      <w:r w:rsidRPr="002A09F9">
        <w:rPr>
          <w:rFonts w:ascii="Arial" w:hAnsi="Arial" w:cs="Arial"/>
          <w:sz w:val="18"/>
          <w:szCs w:val="18"/>
          <w:lang w:val="es-ES_tradnl"/>
        </w:rPr>
        <w:t>Interactivo que permite reforzar</w:t>
      </w:r>
      <w:r w:rsidR="00835B4F">
        <w:rPr>
          <w:rFonts w:ascii="Arial" w:hAnsi="Arial" w:cs="Arial"/>
          <w:sz w:val="18"/>
          <w:szCs w:val="18"/>
          <w:lang w:val="es-ES_tradnl"/>
        </w:rPr>
        <w:t xml:space="preserve"> y ampliar</w:t>
      </w:r>
      <w:r w:rsidRPr="002A09F9">
        <w:rPr>
          <w:rFonts w:ascii="Arial" w:hAnsi="Arial" w:cs="Arial"/>
          <w:sz w:val="18"/>
          <w:szCs w:val="18"/>
          <w:lang w:val="es-ES_tradnl"/>
        </w:rPr>
        <w:t xml:space="preserve"> la comprensión </w:t>
      </w:r>
      <w:r w:rsidR="00AA39EA">
        <w:rPr>
          <w:rFonts w:ascii="Arial" w:hAnsi="Arial" w:cs="Arial"/>
          <w:sz w:val="18"/>
          <w:szCs w:val="18"/>
          <w:lang w:val="es-ES_tradnl"/>
        </w:rPr>
        <w:t>del uso del punto y coma en enumeraciones</w:t>
      </w:r>
    </w:p>
    <w:p w14:paraId="728CCC33" w14:textId="77777777" w:rsidR="00AA39EA" w:rsidRPr="000719EE" w:rsidRDefault="00AA39EA"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101B0C66" w:rsidR="00CD652E" w:rsidRPr="000719EE" w:rsidRDefault="008C6B1A" w:rsidP="00CD652E">
      <w:pPr>
        <w:rPr>
          <w:rFonts w:ascii="Arial" w:hAnsi="Arial" w:cs="Arial"/>
          <w:sz w:val="18"/>
          <w:szCs w:val="18"/>
          <w:lang w:val="es-ES_tradnl"/>
        </w:rPr>
      </w:pPr>
      <w:r>
        <w:rPr>
          <w:rFonts w:ascii="Arial" w:hAnsi="Arial" w:cs="Arial"/>
          <w:sz w:val="18"/>
          <w:szCs w:val="18"/>
          <w:lang w:val="es-ES_tradnl"/>
        </w:rPr>
        <w:t xml:space="preserve">“punto y </w:t>
      </w:r>
      <w:proofErr w:type="spellStart"/>
      <w:r>
        <w:rPr>
          <w:rFonts w:ascii="Arial" w:hAnsi="Arial" w:cs="Arial"/>
          <w:sz w:val="18"/>
          <w:szCs w:val="18"/>
          <w:lang w:val="es-ES_tradnl"/>
        </w:rPr>
        <w:t>coma</w:t>
      </w:r>
      <w:r w:rsidR="005C2998">
        <w:rPr>
          <w:rFonts w:ascii="Arial" w:hAnsi="Arial" w:cs="Arial"/>
          <w:sz w:val="18"/>
          <w:szCs w:val="18"/>
          <w:lang w:val="es-ES_tradnl"/>
        </w:rPr>
        <w:t>,usos,signos,puntuación,ortografía</w:t>
      </w:r>
      <w:proofErr w:type="spellEnd"/>
      <w:r w:rsidR="005C2998">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187E18A" w:rsidR="00CD652E" w:rsidRPr="000719EE" w:rsidRDefault="00094DB7" w:rsidP="00CD652E">
      <w:pPr>
        <w:rPr>
          <w:rFonts w:ascii="Arial" w:hAnsi="Arial" w:cs="Arial"/>
          <w:sz w:val="18"/>
          <w:szCs w:val="18"/>
          <w:lang w:val="es-ES_tradnl"/>
        </w:rPr>
      </w:pPr>
      <w:r>
        <w:rPr>
          <w:rFonts w:ascii="Arial" w:hAnsi="Arial" w:cs="Arial"/>
          <w:sz w:val="18"/>
          <w:szCs w:val="18"/>
          <w:lang w:val="es-ES_tradnl"/>
        </w:rPr>
        <w:t>2</w:t>
      </w:r>
      <w:r w:rsidR="008C6B1A">
        <w:rPr>
          <w:rFonts w:ascii="Arial" w:hAnsi="Arial" w:cs="Arial"/>
          <w:sz w:val="18"/>
          <w:szCs w:val="18"/>
          <w:lang w:val="es-ES_tradnl"/>
        </w:rPr>
        <w:t>0</w:t>
      </w:r>
      <w:r w:rsidR="005C2998">
        <w:rPr>
          <w:rFonts w:ascii="Arial" w:hAnsi="Arial" w:cs="Arial"/>
          <w:sz w:val="18"/>
          <w:szCs w:val="18"/>
          <w:lang w:val="es-ES_tradnl"/>
        </w:rPr>
        <w:t xml:space="preserve">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BC7F3B7" w:rsidR="00CD652E" w:rsidRPr="005F4C68" w:rsidRDefault="005C2998"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56033B24" w:rsidR="00CD652E" w:rsidRPr="00AC7496" w:rsidRDefault="0011425F"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8B2D95">
        <w:tc>
          <w:tcPr>
            <w:tcW w:w="2126" w:type="dxa"/>
          </w:tcPr>
          <w:p w14:paraId="5BDFE49D" w14:textId="77777777" w:rsidR="005665EB" w:rsidRPr="005F4C68" w:rsidRDefault="005665EB" w:rsidP="008B2D95">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8B2D95">
            <w:pPr>
              <w:rPr>
                <w:rFonts w:ascii="Arial" w:hAnsi="Arial"/>
                <w:sz w:val="16"/>
                <w:szCs w:val="16"/>
                <w:lang w:val="es-ES_tradnl"/>
              </w:rPr>
            </w:pPr>
          </w:p>
        </w:tc>
        <w:tc>
          <w:tcPr>
            <w:tcW w:w="1156" w:type="dxa"/>
          </w:tcPr>
          <w:p w14:paraId="68AEFC71" w14:textId="77777777" w:rsidR="005665EB" w:rsidRPr="005F4C68" w:rsidRDefault="005665EB" w:rsidP="008B2D95">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8B2D95">
            <w:pPr>
              <w:rPr>
                <w:rFonts w:ascii="Arial" w:hAnsi="Arial"/>
                <w:sz w:val="16"/>
                <w:szCs w:val="16"/>
                <w:lang w:val="es-ES_tradnl"/>
              </w:rPr>
            </w:pPr>
          </w:p>
        </w:tc>
        <w:tc>
          <w:tcPr>
            <w:tcW w:w="1843" w:type="dxa"/>
          </w:tcPr>
          <w:p w14:paraId="4728F49A"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8B2D95">
            <w:pPr>
              <w:rPr>
                <w:rFonts w:ascii="Arial" w:hAnsi="Arial"/>
                <w:sz w:val="16"/>
                <w:szCs w:val="16"/>
                <w:lang w:val="es-ES_tradnl"/>
              </w:rPr>
            </w:pPr>
          </w:p>
        </w:tc>
        <w:tc>
          <w:tcPr>
            <w:tcW w:w="1559" w:type="dxa"/>
          </w:tcPr>
          <w:p w14:paraId="744CD6B4" w14:textId="77777777" w:rsidR="005665EB" w:rsidRPr="005F4C68" w:rsidRDefault="005665EB" w:rsidP="008B2D95">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62CB515" w:rsidR="005665EB" w:rsidRPr="005F4C68" w:rsidRDefault="000E79E1" w:rsidP="008B2D95">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8B2D95">
        <w:tc>
          <w:tcPr>
            <w:tcW w:w="2126" w:type="dxa"/>
          </w:tcPr>
          <w:p w14:paraId="64FF8097"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8B2D95">
            <w:pPr>
              <w:rPr>
                <w:rFonts w:ascii="Arial" w:hAnsi="Arial"/>
                <w:sz w:val="16"/>
                <w:szCs w:val="16"/>
                <w:lang w:val="es-ES_tradnl"/>
              </w:rPr>
            </w:pPr>
          </w:p>
        </w:tc>
        <w:tc>
          <w:tcPr>
            <w:tcW w:w="1156" w:type="dxa"/>
          </w:tcPr>
          <w:p w14:paraId="2C4A6D6B" w14:textId="77777777" w:rsidR="005665EB" w:rsidRPr="005F4C68" w:rsidRDefault="005665EB" w:rsidP="008B2D95">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8B2D95">
            <w:pPr>
              <w:rPr>
                <w:rFonts w:ascii="Arial" w:hAnsi="Arial"/>
                <w:sz w:val="16"/>
                <w:szCs w:val="16"/>
                <w:lang w:val="es-ES_tradnl"/>
              </w:rPr>
            </w:pPr>
          </w:p>
        </w:tc>
        <w:tc>
          <w:tcPr>
            <w:tcW w:w="1843" w:type="dxa"/>
          </w:tcPr>
          <w:p w14:paraId="4A03C7D3" w14:textId="77777777" w:rsidR="005665EB" w:rsidRPr="005F4C68" w:rsidRDefault="005665EB" w:rsidP="008B2D95">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8B2D95">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8B2D95">
            <w:pPr>
              <w:rPr>
                <w:rFonts w:ascii="Arial" w:hAnsi="Arial"/>
                <w:sz w:val="16"/>
                <w:szCs w:val="16"/>
                <w:lang w:val="es-ES_tradnl"/>
              </w:rPr>
            </w:pPr>
          </w:p>
        </w:tc>
      </w:tr>
      <w:tr w:rsidR="005665EB" w:rsidRPr="005F4C68" w14:paraId="031FB24F" w14:textId="77777777" w:rsidTr="008B2D95">
        <w:tc>
          <w:tcPr>
            <w:tcW w:w="2126" w:type="dxa"/>
          </w:tcPr>
          <w:p w14:paraId="5B81DBA7" w14:textId="77777777" w:rsidR="005665EB" w:rsidRDefault="005665EB" w:rsidP="008B2D95">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8B2D95">
            <w:pPr>
              <w:rPr>
                <w:rFonts w:ascii="Arial" w:hAnsi="Arial"/>
                <w:sz w:val="16"/>
                <w:szCs w:val="16"/>
                <w:lang w:val="es-ES_tradnl"/>
              </w:rPr>
            </w:pPr>
          </w:p>
        </w:tc>
        <w:tc>
          <w:tcPr>
            <w:tcW w:w="1156" w:type="dxa"/>
          </w:tcPr>
          <w:p w14:paraId="363943B5" w14:textId="77777777" w:rsidR="005665EB" w:rsidRDefault="005665EB" w:rsidP="008B2D95">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8B2D95">
            <w:pPr>
              <w:rPr>
                <w:rFonts w:ascii="Arial" w:hAnsi="Arial"/>
                <w:sz w:val="16"/>
                <w:szCs w:val="16"/>
                <w:lang w:val="es-ES_tradnl"/>
              </w:rPr>
            </w:pPr>
          </w:p>
        </w:tc>
        <w:tc>
          <w:tcPr>
            <w:tcW w:w="1843" w:type="dxa"/>
          </w:tcPr>
          <w:p w14:paraId="3B934558" w14:textId="77777777" w:rsidR="005665EB" w:rsidRDefault="005665EB" w:rsidP="008B2D95">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8B2D95">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8B2D95">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8B2D95">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14031876" w:rsidR="00CD652E" w:rsidRPr="000719EE" w:rsidRDefault="00094DB7"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146775AA"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8B2D95">
        <w:rPr>
          <w:rFonts w:ascii="Arial" w:hAnsi="Arial"/>
          <w:b/>
          <w:sz w:val="18"/>
          <w:szCs w:val="18"/>
          <w:lang w:val="es-ES_tradnl"/>
        </w:rPr>
        <w:t>DOCENTE</w:t>
      </w:r>
    </w:p>
    <w:p w14:paraId="6019B5BA" w14:textId="77777777" w:rsidR="008B2D95" w:rsidRDefault="008B2D95" w:rsidP="008B2D95">
      <w:pPr>
        <w:rPr>
          <w:rFonts w:ascii="Arial" w:hAnsi="Arial"/>
          <w:b/>
          <w:sz w:val="18"/>
          <w:szCs w:val="18"/>
          <w:lang w:val="es-ES_tradnl"/>
        </w:rPr>
      </w:pPr>
      <w:r w:rsidRPr="009B2520">
        <w:rPr>
          <w:rFonts w:ascii="Arial" w:hAnsi="Arial"/>
          <w:b/>
          <w:sz w:val="18"/>
          <w:szCs w:val="18"/>
          <w:lang w:val="es-ES_tradnl"/>
        </w:rPr>
        <w:t>Objetivo</w:t>
      </w:r>
      <w:r>
        <w:rPr>
          <w:rFonts w:ascii="Arial" w:hAnsi="Arial"/>
          <w:b/>
          <w:sz w:val="18"/>
          <w:szCs w:val="18"/>
          <w:lang w:val="es-ES_tradnl"/>
        </w:rPr>
        <w:t>s</w:t>
      </w:r>
    </w:p>
    <w:p w14:paraId="555D7889" w14:textId="3485AA79" w:rsidR="008B2D95" w:rsidRPr="006E0212" w:rsidRDefault="008B2D95" w:rsidP="008B2D95">
      <w:pPr>
        <w:pStyle w:val="Prrafodelista"/>
        <w:numPr>
          <w:ilvl w:val="0"/>
          <w:numId w:val="1"/>
        </w:numPr>
        <w:rPr>
          <w:rFonts w:ascii="Arial" w:hAnsi="Arial"/>
          <w:sz w:val="18"/>
          <w:szCs w:val="18"/>
          <w:lang w:val="es-ES_tradnl"/>
        </w:rPr>
      </w:pPr>
      <w:r>
        <w:rPr>
          <w:rFonts w:ascii="Arial" w:hAnsi="Arial"/>
          <w:sz w:val="18"/>
          <w:szCs w:val="18"/>
          <w:lang w:val="es-ES_tradnl"/>
        </w:rPr>
        <w:t xml:space="preserve">Identificar </w:t>
      </w:r>
      <w:r w:rsidR="00636279">
        <w:rPr>
          <w:rFonts w:ascii="Arial" w:hAnsi="Arial"/>
          <w:sz w:val="18"/>
          <w:szCs w:val="18"/>
          <w:lang w:val="es-ES_tradnl"/>
        </w:rPr>
        <w:t>el</w:t>
      </w:r>
      <w:r w:rsidR="0011425F">
        <w:rPr>
          <w:rFonts w:ascii="Arial" w:hAnsi="Arial"/>
          <w:sz w:val="18"/>
          <w:szCs w:val="18"/>
          <w:lang w:val="es-ES_tradnl"/>
        </w:rPr>
        <w:t xml:space="preserve"> usos del punto y coma</w:t>
      </w:r>
      <w:r w:rsidR="00636279">
        <w:rPr>
          <w:rFonts w:ascii="Arial" w:hAnsi="Arial"/>
          <w:sz w:val="18"/>
          <w:szCs w:val="18"/>
          <w:lang w:val="es-ES_tradnl"/>
        </w:rPr>
        <w:t xml:space="preserve"> en enumeraciones.</w:t>
      </w:r>
    </w:p>
    <w:p w14:paraId="7DE6030C" w14:textId="77777777" w:rsidR="008B2D95" w:rsidRPr="006E0212" w:rsidRDefault="008B2D95" w:rsidP="008B2D95">
      <w:pPr>
        <w:pStyle w:val="Prrafodelista"/>
        <w:numPr>
          <w:ilvl w:val="0"/>
          <w:numId w:val="1"/>
        </w:numPr>
        <w:rPr>
          <w:rFonts w:ascii="Arial" w:hAnsi="Arial"/>
          <w:sz w:val="18"/>
          <w:szCs w:val="18"/>
          <w:lang w:val="es-ES_tradnl"/>
        </w:rPr>
      </w:pPr>
      <w:r w:rsidRPr="006E0212">
        <w:rPr>
          <w:rFonts w:ascii="Arial" w:hAnsi="Arial"/>
          <w:sz w:val="18"/>
          <w:szCs w:val="18"/>
          <w:lang w:val="es-ES_tradnl"/>
        </w:rPr>
        <w:t xml:space="preserve">Valorar el aporte del sistema </w:t>
      </w:r>
      <w:r>
        <w:rPr>
          <w:rFonts w:ascii="Arial" w:hAnsi="Arial"/>
          <w:sz w:val="18"/>
          <w:szCs w:val="18"/>
          <w:lang w:val="es-ES_tradnl"/>
        </w:rPr>
        <w:t>de puntuación ortográfica</w:t>
      </w:r>
      <w:r w:rsidRPr="006E0212">
        <w:rPr>
          <w:rFonts w:ascii="Arial" w:hAnsi="Arial"/>
          <w:sz w:val="18"/>
          <w:szCs w:val="18"/>
          <w:lang w:val="es-ES_tradnl"/>
        </w:rPr>
        <w:t xml:space="preserve"> a la producción de significado y a la </w:t>
      </w:r>
      <w:proofErr w:type="spellStart"/>
      <w:r w:rsidRPr="006E0212">
        <w:rPr>
          <w:rFonts w:ascii="Arial" w:hAnsi="Arial"/>
          <w:sz w:val="18"/>
          <w:szCs w:val="18"/>
          <w:lang w:val="es-ES_tradnl"/>
        </w:rPr>
        <w:t>lecto</w:t>
      </w:r>
      <w:proofErr w:type="spellEnd"/>
      <w:r w:rsidRPr="006E0212">
        <w:rPr>
          <w:rFonts w:ascii="Arial" w:hAnsi="Arial"/>
          <w:sz w:val="18"/>
          <w:szCs w:val="18"/>
          <w:lang w:val="es-ES_tradnl"/>
        </w:rPr>
        <w:t xml:space="preserve">-escritura. </w:t>
      </w:r>
    </w:p>
    <w:p w14:paraId="7C0FD70C" w14:textId="786531C8" w:rsidR="008B2D95" w:rsidRPr="006E0212" w:rsidRDefault="008B2D95" w:rsidP="008B2D95">
      <w:pPr>
        <w:pStyle w:val="Prrafodelista"/>
        <w:numPr>
          <w:ilvl w:val="0"/>
          <w:numId w:val="1"/>
        </w:numPr>
        <w:rPr>
          <w:rFonts w:ascii="Arial" w:hAnsi="Arial"/>
          <w:sz w:val="18"/>
          <w:szCs w:val="18"/>
          <w:lang w:val="es-ES_tradnl"/>
        </w:rPr>
      </w:pPr>
      <w:r w:rsidRPr="006E0212">
        <w:rPr>
          <w:rFonts w:ascii="Arial" w:hAnsi="Arial"/>
          <w:sz w:val="18"/>
          <w:szCs w:val="18"/>
          <w:lang w:val="es-ES_tradnl"/>
        </w:rPr>
        <w:t xml:space="preserve">Resolver problemas ortográficos haciendo uso memorístico, pero también reflexivo, de las </w:t>
      </w:r>
      <w:r w:rsidR="00C954E8">
        <w:rPr>
          <w:rFonts w:ascii="Arial" w:hAnsi="Arial"/>
          <w:sz w:val="18"/>
          <w:szCs w:val="18"/>
          <w:lang w:val="es-ES_tradnl"/>
        </w:rPr>
        <w:t xml:space="preserve">reglas que autorizan el uso del punto y coma </w:t>
      </w:r>
      <w:r>
        <w:rPr>
          <w:rFonts w:ascii="Arial" w:hAnsi="Arial"/>
          <w:sz w:val="18"/>
          <w:szCs w:val="18"/>
          <w:lang w:val="es-ES_tradnl"/>
        </w:rPr>
        <w:t>en determinados casos.</w:t>
      </w:r>
    </w:p>
    <w:p w14:paraId="06B9D296" w14:textId="77777777" w:rsidR="008B2D95" w:rsidRDefault="008B2D95" w:rsidP="008B2D95">
      <w:pPr>
        <w:rPr>
          <w:rFonts w:ascii="Arial" w:hAnsi="Arial"/>
          <w:sz w:val="18"/>
          <w:szCs w:val="18"/>
          <w:lang w:val="es-ES_tradnl"/>
        </w:rPr>
      </w:pPr>
    </w:p>
    <w:p w14:paraId="21D07546" w14:textId="77777777" w:rsidR="008B2D95" w:rsidRPr="006E0212" w:rsidRDefault="008B2D95" w:rsidP="008B2D95">
      <w:pPr>
        <w:rPr>
          <w:rFonts w:ascii="Arial" w:hAnsi="Arial"/>
          <w:b/>
          <w:sz w:val="18"/>
          <w:szCs w:val="18"/>
          <w:lang w:val="es-ES_tradnl"/>
        </w:rPr>
      </w:pPr>
      <w:r w:rsidRPr="006E0212">
        <w:rPr>
          <w:rFonts w:ascii="Arial" w:hAnsi="Arial"/>
          <w:b/>
          <w:sz w:val="18"/>
          <w:szCs w:val="18"/>
          <w:lang w:val="es-ES_tradnl"/>
        </w:rPr>
        <w:t>Propuesta</w:t>
      </w:r>
    </w:p>
    <w:p w14:paraId="552FBB6C" w14:textId="77777777" w:rsidR="008B2D95" w:rsidRDefault="008B2D95" w:rsidP="008B2D95">
      <w:pPr>
        <w:rPr>
          <w:rFonts w:ascii="Arial" w:hAnsi="Arial"/>
          <w:b/>
          <w:sz w:val="18"/>
          <w:szCs w:val="18"/>
          <w:lang w:val="es-ES_tradnl"/>
        </w:rPr>
      </w:pPr>
    </w:p>
    <w:p w14:paraId="2335F288" w14:textId="77777777" w:rsidR="008B2D95" w:rsidRDefault="008B2D95" w:rsidP="008B2D95">
      <w:pPr>
        <w:rPr>
          <w:rFonts w:ascii="Arial" w:hAnsi="Arial"/>
          <w:b/>
          <w:sz w:val="18"/>
          <w:szCs w:val="18"/>
          <w:lang w:val="es-ES_tradnl"/>
        </w:rPr>
      </w:pPr>
      <w:r>
        <w:rPr>
          <w:rFonts w:ascii="Arial" w:hAnsi="Arial"/>
          <w:b/>
          <w:sz w:val="18"/>
          <w:szCs w:val="18"/>
          <w:lang w:val="es-ES_tradnl"/>
        </w:rPr>
        <w:t>Antes de la exposición del recurso</w:t>
      </w:r>
    </w:p>
    <w:p w14:paraId="67A60C24"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Explique la naturaleza y función de los signos de puntuación, haciendo énfasis en que la puntuación es un sistema de notación vinculado históricamente a la oralidad, puesto que su utilidad básica en la época antigua, en donde los textos se leían en voz alta (pues eran pocos los letrados), era marcar aquellos lugares en los que el lector tenía que parar para respirar.</w:t>
      </w:r>
    </w:p>
    <w:p w14:paraId="682CBEE1"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17A3BCF8"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Tenga en cuenta que saber a puntuar no consiste solamente en dominar las reglas y que aprender a puntuar no es solo poner a prueba unos conocimientos con ejercicios aislados y descontextualizados. La puntuación es un sistema de signos que ejerce una multiplicidad de funciones (organizar la información, segmentarla, jerarquizarla, entre otras) y, por tanto, su enseñanza ha de plantearse como un elemento más dentro de la didáctica de la escritura.</w:t>
      </w:r>
    </w:p>
    <w:p w14:paraId="7F9539E6"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1ADB3B85" w14:textId="3629A139"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roofErr w:type="spellStart"/>
      <w:r>
        <w:rPr>
          <w:rFonts w:ascii="HelveticaNeueLTStd-Roman" w:hAnsi="HelveticaNeueLTStd-Roman" w:cs="HelveticaNeueLTStd-Roman"/>
          <w:sz w:val="18"/>
          <w:szCs w:val="18"/>
          <w:lang w:val="es-ES"/>
        </w:rPr>
        <w:t>Passerault</w:t>
      </w:r>
      <w:proofErr w:type="spellEnd"/>
      <w:r>
        <w:rPr>
          <w:rFonts w:ascii="HelveticaNeueLTStd-Roman" w:hAnsi="HelveticaNeueLTStd-Roman" w:cs="HelveticaNeueLTStd-Roman"/>
          <w:sz w:val="18"/>
          <w:szCs w:val="18"/>
          <w:lang w:val="es-ES"/>
        </w:rPr>
        <w:t xml:space="preserve"> observó (en su libro </w:t>
      </w:r>
      <w:r>
        <w:rPr>
          <w:rFonts w:ascii="HelveticaNeueLTStd-Roman" w:hAnsi="HelveticaNeueLTStd-Roman" w:cs="HelveticaNeueLTStd-Roman"/>
          <w:i/>
          <w:sz w:val="18"/>
          <w:szCs w:val="18"/>
          <w:lang w:val="es-ES"/>
        </w:rPr>
        <w:t>La puntuación</w:t>
      </w:r>
      <w:r>
        <w:rPr>
          <w:rFonts w:ascii="HelveticaNeueLTStd-Roman" w:hAnsi="HelveticaNeueLTStd-Roman" w:cs="HelveticaNeueLTStd-Roman"/>
          <w:sz w:val="18"/>
          <w:szCs w:val="18"/>
          <w:lang w:val="es-ES"/>
        </w:rPr>
        <w:t>, 1991) que el productor del texto realiza una serie de pausas para controlar</w:t>
      </w:r>
      <w:r w:rsidR="003A0583">
        <w:rPr>
          <w:rFonts w:ascii="HelveticaNeueLTStd-Roman" w:hAnsi="HelveticaNeueLTStd-Roman" w:cs="HelveticaNeueLTStd-Roman"/>
          <w:sz w:val="18"/>
          <w:szCs w:val="18"/>
          <w:lang w:val="es-ES"/>
        </w:rPr>
        <w:t xml:space="preserve"> y revisar el texto, y que é</w:t>
      </w:r>
      <w:bookmarkStart w:id="0" w:name="_GoBack"/>
      <w:bookmarkEnd w:id="0"/>
      <w:r>
        <w:rPr>
          <w:rFonts w:ascii="HelveticaNeueLTStd-Roman" w:hAnsi="HelveticaNeueLTStd-Roman" w:cs="HelveticaNeueLTStd-Roman"/>
          <w:sz w:val="18"/>
          <w:szCs w:val="18"/>
          <w:lang w:val="es-ES"/>
        </w:rPr>
        <w:t>stas están relacionadas con la puntuación, sobre todo con la colocación de aquellos signos que establecen una puntuación más fuerte (punto o punto y coma). Válgase de ello para dar pistas a los estudiantes acerca de dónde introducir los signos.</w:t>
      </w:r>
    </w:p>
    <w:p w14:paraId="678726AB"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46E367A8" w14:textId="77777777" w:rsidR="008B2D95" w:rsidRDefault="008B2D95" w:rsidP="008B2D95">
      <w:pPr>
        <w:widowControl w:val="0"/>
        <w:autoSpaceDE w:val="0"/>
        <w:autoSpaceDN w:val="0"/>
        <w:adjustRightInd w:val="0"/>
        <w:jc w:val="both"/>
        <w:rPr>
          <w:rFonts w:ascii="Arial" w:hAnsi="Arial"/>
          <w:b/>
          <w:sz w:val="18"/>
          <w:szCs w:val="18"/>
          <w:lang w:val="es-ES_tradnl"/>
        </w:rPr>
      </w:pPr>
      <w:r>
        <w:rPr>
          <w:rFonts w:ascii="Arial" w:hAnsi="Arial"/>
          <w:b/>
          <w:sz w:val="18"/>
          <w:szCs w:val="18"/>
          <w:lang w:val="es-ES_tradnl"/>
        </w:rPr>
        <w:t>Durante la exposición del recurso</w:t>
      </w:r>
    </w:p>
    <w:p w14:paraId="1D0C6356" w14:textId="01FA030C" w:rsidR="008B2D95" w:rsidRDefault="008B2D95" w:rsidP="008B2D95">
      <w:pPr>
        <w:jc w:val="both"/>
        <w:rPr>
          <w:rFonts w:ascii="Arial" w:hAnsi="Arial"/>
          <w:sz w:val="18"/>
          <w:szCs w:val="18"/>
          <w:lang w:val="es-ES_tradnl"/>
        </w:rPr>
      </w:pPr>
      <w:r>
        <w:rPr>
          <w:rFonts w:ascii="Arial" w:hAnsi="Arial"/>
          <w:sz w:val="18"/>
          <w:szCs w:val="18"/>
          <w:lang w:val="es-ES_tradnl"/>
        </w:rPr>
        <w:t>Válgase del recurso para crear</w:t>
      </w:r>
      <w:r w:rsidRPr="0035014D">
        <w:rPr>
          <w:rFonts w:ascii="Arial" w:hAnsi="Arial"/>
          <w:sz w:val="18"/>
          <w:szCs w:val="18"/>
          <w:lang w:val="es-ES_tradnl"/>
        </w:rPr>
        <w:t xml:space="preserve"> situaciones en las que el estudiante dude sobre que notación adoptar para que tome conciencia de que </w:t>
      </w:r>
      <w:r w:rsidR="003223D5">
        <w:rPr>
          <w:rFonts w:ascii="Arial" w:hAnsi="Arial"/>
          <w:sz w:val="18"/>
          <w:szCs w:val="18"/>
          <w:lang w:val="es-ES_tradnl"/>
        </w:rPr>
        <w:t>la utilización del punto y coma debe</w:t>
      </w:r>
      <w:r>
        <w:rPr>
          <w:rFonts w:ascii="Arial" w:hAnsi="Arial"/>
          <w:sz w:val="18"/>
          <w:szCs w:val="18"/>
          <w:lang w:val="es-ES_tradnl"/>
        </w:rPr>
        <w:t xml:space="preserve"> </w:t>
      </w:r>
      <w:r w:rsidRPr="0035014D">
        <w:rPr>
          <w:rFonts w:ascii="Arial" w:hAnsi="Arial"/>
          <w:sz w:val="18"/>
          <w:szCs w:val="18"/>
          <w:lang w:val="es-ES_tradnl"/>
        </w:rPr>
        <w:t>justificarse,</w:t>
      </w:r>
      <w:r w:rsidR="003223D5">
        <w:rPr>
          <w:rFonts w:ascii="Arial" w:hAnsi="Arial"/>
          <w:sz w:val="18"/>
          <w:szCs w:val="18"/>
          <w:lang w:val="es-ES_tradnl"/>
        </w:rPr>
        <w:t xml:space="preserve"> ya que no</w:t>
      </w:r>
      <w:r w:rsidRPr="0035014D">
        <w:rPr>
          <w:rFonts w:ascii="Arial" w:hAnsi="Arial"/>
          <w:sz w:val="18"/>
          <w:szCs w:val="18"/>
          <w:lang w:val="es-ES_tradnl"/>
        </w:rPr>
        <w:t xml:space="preserve"> obedece</w:t>
      </w:r>
      <w:r w:rsidR="003223D5">
        <w:rPr>
          <w:rFonts w:ascii="Arial" w:hAnsi="Arial"/>
          <w:sz w:val="18"/>
          <w:szCs w:val="18"/>
          <w:lang w:val="es-ES_tradnl"/>
        </w:rPr>
        <w:t>, como en otros casos</w:t>
      </w:r>
      <w:r w:rsidRPr="0035014D">
        <w:rPr>
          <w:rFonts w:ascii="Arial" w:hAnsi="Arial"/>
          <w:sz w:val="18"/>
          <w:szCs w:val="18"/>
          <w:lang w:val="es-ES_tradnl"/>
        </w:rPr>
        <w:t xml:space="preserve"> a una regla estática memorizada</w:t>
      </w:r>
      <w:r w:rsidR="003223D5">
        <w:rPr>
          <w:rFonts w:ascii="Arial" w:hAnsi="Arial"/>
          <w:sz w:val="18"/>
          <w:szCs w:val="18"/>
          <w:lang w:val="es-ES_tradnl"/>
        </w:rPr>
        <w:t>.</w:t>
      </w:r>
      <w:r w:rsidRPr="0035014D">
        <w:rPr>
          <w:rFonts w:ascii="Arial" w:hAnsi="Arial"/>
          <w:sz w:val="18"/>
          <w:szCs w:val="18"/>
          <w:lang w:val="es-ES_tradnl"/>
        </w:rPr>
        <w:t xml:space="preserve"> </w:t>
      </w:r>
      <w:r w:rsidR="00C94DD8" w:rsidRPr="00C94DD8">
        <w:rPr>
          <w:rFonts w:ascii="Arial" w:hAnsi="Arial"/>
          <w:sz w:val="18"/>
          <w:szCs w:val="18"/>
          <w:lang w:val="es-ES_tradnl"/>
        </w:rPr>
        <w:t>Entre todos los signos de puntuación, el punto y coma es el que presenta un mayor grado de subjetividad en su empleo. Esto quiere decir que en muchas ocasiones es posible introducir en su lugar otro signo de puntuación, como el punto y seguido, los dos puntos o la coma. No obstante, esto no significa que el punto y coma sea un signo prescindible.</w:t>
      </w:r>
    </w:p>
    <w:p w14:paraId="7F4BA2C5" w14:textId="77777777" w:rsidR="008B2D95" w:rsidRDefault="008B2D95" w:rsidP="008B2D95">
      <w:pPr>
        <w:jc w:val="both"/>
        <w:rPr>
          <w:rFonts w:ascii="Arial" w:hAnsi="Arial"/>
          <w:sz w:val="18"/>
          <w:szCs w:val="18"/>
          <w:lang w:val="es-ES_tradnl"/>
        </w:rPr>
      </w:pPr>
    </w:p>
    <w:p w14:paraId="13B0592E" w14:textId="255521FC" w:rsidR="008B2D95" w:rsidRDefault="008B2D95" w:rsidP="008B2D95">
      <w:pPr>
        <w:jc w:val="both"/>
        <w:rPr>
          <w:rFonts w:ascii="Arial" w:hAnsi="Arial"/>
          <w:sz w:val="18"/>
          <w:szCs w:val="18"/>
          <w:lang w:val="es-ES_tradnl"/>
        </w:rPr>
      </w:pPr>
      <w:r>
        <w:rPr>
          <w:rFonts w:ascii="Arial" w:hAnsi="Arial"/>
          <w:sz w:val="18"/>
          <w:szCs w:val="18"/>
          <w:lang w:val="es-ES_tradnl"/>
        </w:rPr>
        <w:t>Pídales que construyan otros ejemplos para cada caso y motive su asimilación a través de</w:t>
      </w:r>
      <w:r w:rsidRPr="0035014D">
        <w:rPr>
          <w:rFonts w:ascii="Arial" w:hAnsi="Arial"/>
          <w:sz w:val="18"/>
          <w:szCs w:val="18"/>
          <w:lang w:val="es-ES_tradnl"/>
        </w:rPr>
        <w:t xml:space="preserve"> preguntas como: </w:t>
      </w:r>
      <w:r w:rsidR="00C94DD8">
        <w:rPr>
          <w:rFonts w:ascii="Arial" w:hAnsi="Arial"/>
          <w:sz w:val="18"/>
          <w:szCs w:val="18"/>
          <w:lang w:val="es-ES"/>
        </w:rPr>
        <w:t>¿por qué decidiste poner el punto y coma</w:t>
      </w:r>
      <w:r>
        <w:rPr>
          <w:rFonts w:ascii="Arial" w:hAnsi="Arial"/>
          <w:sz w:val="18"/>
          <w:szCs w:val="18"/>
          <w:lang w:val="es-ES"/>
        </w:rPr>
        <w:t xml:space="preserve"> </w:t>
      </w:r>
      <w:r w:rsidRPr="009578CB">
        <w:rPr>
          <w:rFonts w:ascii="Arial" w:hAnsi="Arial"/>
          <w:sz w:val="18"/>
          <w:szCs w:val="18"/>
          <w:lang w:val="es-ES"/>
        </w:rPr>
        <w:t>aquí?, ¿por qué</w:t>
      </w:r>
      <w:r>
        <w:rPr>
          <w:rFonts w:ascii="Arial" w:hAnsi="Arial"/>
          <w:sz w:val="18"/>
          <w:szCs w:val="18"/>
          <w:lang w:val="es-ES"/>
        </w:rPr>
        <w:t xml:space="preserve"> </w:t>
      </w:r>
      <w:r w:rsidR="00C94DD8">
        <w:rPr>
          <w:rFonts w:ascii="Arial" w:hAnsi="Arial"/>
          <w:sz w:val="18"/>
          <w:szCs w:val="18"/>
          <w:lang w:val="es-ES"/>
        </w:rPr>
        <w:t>el punto y coma quedaría mejor que</w:t>
      </w:r>
      <w:r w:rsidRPr="009578CB">
        <w:rPr>
          <w:rFonts w:ascii="Arial" w:hAnsi="Arial"/>
          <w:sz w:val="18"/>
          <w:szCs w:val="18"/>
          <w:lang w:val="es-ES"/>
        </w:rPr>
        <w:t xml:space="preserve"> un</w:t>
      </w:r>
      <w:r>
        <w:rPr>
          <w:rFonts w:ascii="Arial" w:hAnsi="Arial"/>
          <w:sz w:val="18"/>
          <w:szCs w:val="18"/>
          <w:lang w:val="es-ES"/>
        </w:rPr>
        <w:t>a coma o un</w:t>
      </w:r>
      <w:r w:rsidRPr="009578CB">
        <w:rPr>
          <w:rFonts w:ascii="Arial" w:hAnsi="Arial"/>
          <w:sz w:val="18"/>
          <w:szCs w:val="18"/>
          <w:lang w:val="es-ES"/>
        </w:rPr>
        <w:t xml:space="preserve"> punto?, ¿cómo supiste que esto era una </w:t>
      </w:r>
      <w:r w:rsidR="007B146B">
        <w:rPr>
          <w:rFonts w:ascii="Arial" w:hAnsi="Arial"/>
          <w:sz w:val="18"/>
          <w:szCs w:val="18"/>
          <w:lang w:val="es-ES"/>
        </w:rPr>
        <w:t>enumeración</w:t>
      </w:r>
      <w:r w:rsidRPr="009578CB">
        <w:rPr>
          <w:rFonts w:ascii="Arial" w:hAnsi="Arial"/>
          <w:sz w:val="18"/>
          <w:szCs w:val="18"/>
          <w:lang w:val="es-ES"/>
        </w:rPr>
        <w:t>?,</w:t>
      </w:r>
      <w:r w:rsidR="00CD5E61">
        <w:rPr>
          <w:rFonts w:ascii="Arial" w:hAnsi="Arial"/>
          <w:sz w:val="18"/>
          <w:szCs w:val="18"/>
          <w:lang w:val="es-ES"/>
        </w:rPr>
        <w:t xml:space="preserve"> </w:t>
      </w:r>
      <w:r w:rsidR="00CD5E61">
        <w:rPr>
          <w:rFonts w:ascii="Arial" w:hAnsi="Arial"/>
          <w:sz w:val="18"/>
          <w:szCs w:val="18"/>
          <w:lang w:val="es-ES_tradnl"/>
        </w:rPr>
        <w:t xml:space="preserve">¿dónde pondría el punto y coma </w:t>
      </w:r>
      <w:r w:rsidRPr="0035014D">
        <w:rPr>
          <w:rFonts w:ascii="Arial" w:hAnsi="Arial"/>
          <w:sz w:val="18"/>
          <w:szCs w:val="18"/>
          <w:lang w:val="es-ES_tradnl"/>
        </w:rPr>
        <w:t>alguien que no sabe</w:t>
      </w:r>
      <w:r w:rsidR="00CD5E61">
        <w:rPr>
          <w:rFonts w:ascii="Arial" w:hAnsi="Arial"/>
          <w:sz w:val="18"/>
          <w:szCs w:val="18"/>
          <w:lang w:val="es-ES_tradnl"/>
        </w:rPr>
        <w:t xml:space="preserve"> hacerlo</w:t>
      </w:r>
      <w:r w:rsidRPr="0035014D">
        <w:rPr>
          <w:rFonts w:ascii="Arial" w:hAnsi="Arial"/>
          <w:sz w:val="18"/>
          <w:szCs w:val="18"/>
          <w:lang w:val="es-ES_tradnl"/>
        </w:rPr>
        <w:t xml:space="preserve">?, ¿por qué se equivocaría?, ¿cómo le explicarías por qué se </w:t>
      </w:r>
      <w:r w:rsidR="00387A4E">
        <w:rPr>
          <w:rFonts w:ascii="Arial" w:hAnsi="Arial"/>
          <w:sz w:val="18"/>
          <w:szCs w:val="18"/>
          <w:lang w:val="es-ES_tradnl"/>
        </w:rPr>
        <w:t>pone</w:t>
      </w:r>
      <w:r>
        <w:rPr>
          <w:rFonts w:ascii="Arial" w:hAnsi="Arial"/>
          <w:sz w:val="18"/>
          <w:szCs w:val="18"/>
          <w:lang w:val="es-ES_tradnl"/>
        </w:rPr>
        <w:t xml:space="preserve"> </w:t>
      </w:r>
      <w:r w:rsidR="00CD5E61">
        <w:rPr>
          <w:rFonts w:ascii="Arial" w:hAnsi="Arial"/>
          <w:sz w:val="18"/>
          <w:szCs w:val="18"/>
          <w:lang w:val="es-ES_tradnl"/>
        </w:rPr>
        <w:t>aquí</w:t>
      </w:r>
      <w:r>
        <w:rPr>
          <w:rFonts w:ascii="Arial" w:hAnsi="Arial"/>
          <w:sz w:val="18"/>
          <w:szCs w:val="18"/>
          <w:lang w:val="es-ES_tradnl"/>
        </w:rPr>
        <w:t xml:space="preserve"> y no </w:t>
      </w:r>
      <w:r w:rsidR="00CD5E61">
        <w:rPr>
          <w:rFonts w:ascii="Arial" w:hAnsi="Arial"/>
          <w:sz w:val="18"/>
          <w:szCs w:val="18"/>
          <w:lang w:val="es-ES_tradnl"/>
        </w:rPr>
        <w:t>allí</w:t>
      </w:r>
      <w:r w:rsidRPr="0035014D">
        <w:rPr>
          <w:rFonts w:ascii="Arial" w:hAnsi="Arial"/>
          <w:sz w:val="18"/>
          <w:szCs w:val="18"/>
          <w:lang w:val="es-ES_tradnl"/>
        </w:rPr>
        <w:t>?</w:t>
      </w:r>
    </w:p>
    <w:p w14:paraId="6F59E5B1" w14:textId="77777777" w:rsidR="008B2D95" w:rsidRDefault="008B2D95" w:rsidP="008B2D95">
      <w:pPr>
        <w:rPr>
          <w:rFonts w:ascii="Arial" w:hAnsi="Arial"/>
          <w:b/>
          <w:sz w:val="18"/>
          <w:szCs w:val="18"/>
          <w:lang w:val="es-ES_tradnl"/>
        </w:rPr>
      </w:pPr>
    </w:p>
    <w:p w14:paraId="66CDA90A" w14:textId="77777777" w:rsidR="008B2D95" w:rsidRDefault="008B2D95" w:rsidP="008B2D95">
      <w:pPr>
        <w:rPr>
          <w:rFonts w:ascii="Arial" w:hAnsi="Arial"/>
          <w:b/>
          <w:sz w:val="18"/>
          <w:szCs w:val="18"/>
          <w:lang w:val="es-ES_tradnl"/>
        </w:rPr>
      </w:pPr>
      <w:r>
        <w:rPr>
          <w:rFonts w:ascii="Arial" w:hAnsi="Arial"/>
          <w:b/>
          <w:sz w:val="18"/>
          <w:szCs w:val="18"/>
          <w:lang w:val="es-ES_tradnl"/>
        </w:rPr>
        <w:t>Después de la exposición del recurso</w:t>
      </w:r>
    </w:p>
    <w:p w14:paraId="7ADADAA4" w14:textId="77777777" w:rsidR="008B2D95" w:rsidRDefault="008B2D95" w:rsidP="008B2D95">
      <w:pPr>
        <w:jc w:val="both"/>
        <w:rPr>
          <w:rFonts w:ascii="Arial" w:hAnsi="Arial"/>
          <w:sz w:val="18"/>
          <w:szCs w:val="18"/>
          <w:lang w:val="es-ES_tradnl"/>
        </w:rPr>
      </w:pPr>
      <w:r>
        <w:rPr>
          <w:rFonts w:ascii="Arial" w:hAnsi="Arial"/>
          <w:sz w:val="18"/>
          <w:szCs w:val="18"/>
          <w:lang w:val="es-ES_tradnl"/>
        </w:rPr>
        <w:t>Para afianzar el aprendizaje, practique con los estudiantes</w:t>
      </w:r>
      <w:r w:rsidRPr="00FA2318">
        <w:rPr>
          <w:rFonts w:ascii="Arial" w:hAnsi="Arial"/>
          <w:sz w:val="18"/>
          <w:szCs w:val="18"/>
          <w:lang w:val="es-ES_tradnl"/>
        </w:rPr>
        <w:t xml:space="preserve"> la lectura en voz alta, en tanto que la puntuación es, en últimas, un recurso para la legibilidad; un conjunto de mecanismos de la escritura comparables a algunos de la oralidad (como la entonación, la pausa y la prosodia) con los que mantiene una superposición funcional.</w:t>
      </w:r>
      <w:r>
        <w:rPr>
          <w:rFonts w:ascii="Arial" w:hAnsi="Arial"/>
          <w:sz w:val="18"/>
          <w:szCs w:val="18"/>
          <w:lang w:val="es-ES_tradnl"/>
        </w:rPr>
        <w:t xml:space="preserve"> </w:t>
      </w:r>
    </w:p>
    <w:p w14:paraId="3902C901" w14:textId="77777777" w:rsidR="008B2D95" w:rsidRDefault="008B2D95" w:rsidP="008B2D95">
      <w:pPr>
        <w:jc w:val="both"/>
        <w:rPr>
          <w:rFonts w:ascii="Arial" w:hAnsi="Arial"/>
          <w:sz w:val="18"/>
          <w:szCs w:val="18"/>
          <w:lang w:val="es-ES_tradnl"/>
        </w:rPr>
      </w:pPr>
    </w:p>
    <w:p w14:paraId="3AE5F5EB" w14:textId="77777777" w:rsidR="008B2D95" w:rsidRDefault="008B2D95" w:rsidP="008B2D95">
      <w:pPr>
        <w:jc w:val="both"/>
        <w:rPr>
          <w:rFonts w:ascii="Arial" w:hAnsi="Arial"/>
          <w:sz w:val="18"/>
          <w:szCs w:val="18"/>
          <w:lang w:val="es-ES_tradnl"/>
        </w:rPr>
      </w:pPr>
      <w:r>
        <w:rPr>
          <w:rFonts w:ascii="Arial" w:hAnsi="Arial"/>
          <w:sz w:val="18"/>
          <w:szCs w:val="18"/>
          <w:lang w:val="es-ES_tradnl"/>
        </w:rPr>
        <w:t>Tenga en cuenta que l</w:t>
      </w:r>
      <w:r w:rsidRPr="00BD2601">
        <w:rPr>
          <w:rFonts w:ascii="Arial" w:hAnsi="Arial"/>
          <w:sz w:val="18"/>
          <w:szCs w:val="18"/>
          <w:lang w:val="es-ES_tradnl"/>
        </w:rPr>
        <w:t>a corrección de los errores no de</w:t>
      </w:r>
      <w:r>
        <w:rPr>
          <w:rFonts w:ascii="Arial" w:hAnsi="Arial"/>
          <w:sz w:val="18"/>
          <w:szCs w:val="18"/>
          <w:lang w:val="es-ES_tradnl"/>
        </w:rPr>
        <w:t>be ser exclusivamente mecánica; u</w:t>
      </w:r>
      <w:r w:rsidRPr="00BD2601">
        <w:rPr>
          <w:rFonts w:ascii="Arial" w:hAnsi="Arial"/>
          <w:sz w:val="18"/>
          <w:szCs w:val="18"/>
          <w:lang w:val="es-ES_tradnl"/>
        </w:rPr>
        <w:t>na puesta en común de las soluciones permitirá su inscripción en un aprendizaje sistemático, ya que después de un estadio de observación manipulativa, esos ejercicios llevan a la explicitación de hipótesis y a la formulación de regularidades.</w:t>
      </w:r>
      <w:r>
        <w:rPr>
          <w:rFonts w:ascii="Arial" w:hAnsi="Arial"/>
          <w:sz w:val="18"/>
          <w:szCs w:val="18"/>
          <w:lang w:val="es-ES_tradnl"/>
        </w:rPr>
        <w:t xml:space="preserve"> </w:t>
      </w:r>
      <w:r w:rsidRPr="00D812E6">
        <w:rPr>
          <w:rFonts w:ascii="Arial" w:hAnsi="Arial"/>
          <w:sz w:val="18"/>
          <w:szCs w:val="18"/>
          <w:lang w:val="es-ES_tradnl"/>
        </w:rPr>
        <w:t>Una puesta en común de las soluciones promoverá la justificación ortográfica y la reflexión metalingüística, imprescindibles para desarrollar la competencia escritora.</w:t>
      </w:r>
    </w:p>
    <w:p w14:paraId="429F9B76" w14:textId="77777777" w:rsidR="00F4317E" w:rsidRDefault="00F4317E" w:rsidP="00CD652E">
      <w:pPr>
        <w:rPr>
          <w:rFonts w:ascii="Arial" w:hAnsi="Arial"/>
          <w:sz w:val="18"/>
          <w:szCs w:val="18"/>
          <w:lang w:val="es-ES_tradnl"/>
        </w:rPr>
      </w:pPr>
    </w:p>
    <w:p w14:paraId="5A9E4005" w14:textId="6BF5A501"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8B2D95">
        <w:rPr>
          <w:rFonts w:ascii="Arial" w:hAnsi="Arial"/>
          <w:b/>
          <w:sz w:val="18"/>
          <w:szCs w:val="18"/>
          <w:lang w:val="es-ES_tradnl"/>
        </w:rPr>
        <w:t>ESTUDIANTE</w:t>
      </w:r>
    </w:p>
    <w:p w14:paraId="1D111966" w14:textId="77777777" w:rsidR="002A150F" w:rsidRDefault="002A150F" w:rsidP="002A150F">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 xml:space="preserve">Los signos ortográficos “organizan el discurso para facilitar su comprensión, poniendo de manifiesto las relaciones sintácticas y lógicas entre sus diversos constituyentes, evitando posibles ambigüedades y señalando el carácter especial de determinados fragmentos” (Real Academia Española. </w:t>
      </w:r>
      <w:r>
        <w:rPr>
          <w:rFonts w:ascii="HelveticaNeueLTStd-Roman" w:hAnsi="HelveticaNeueLTStd-Roman" w:cs="HelveticaNeueLTStd-Roman"/>
          <w:i/>
          <w:iCs/>
          <w:sz w:val="18"/>
          <w:szCs w:val="18"/>
          <w:lang w:val="es-ES"/>
        </w:rPr>
        <w:t>Ortografía de la lengua española</w:t>
      </w:r>
      <w:r w:rsidRPr="00766358">
        <w:rPr>
          <w:rFonts w:ascii="HelveticaNeueLTStd-Roman" w:hAnsi="HelveticaNeueLTStd-Roman" w:cs="HelveticaNeueLTStd-Roman"/>
          <w:iCs/>
          <w:sz w:val="18"/>
          <w:szCs w:val="18"/>
          <w:lang w:val="es-ES"/>
        </w:rPr>
        <w:t>, 2010</w:t>
      </w:r>
      <w:r>
        <w:rPr>
          <w:rFonts w:ascii="HelveticaNeueLTStd-Roman" w:hAnsi="HelveticaNeueLTStd-Roman" w:cs="HelveticaNeueLTStd-Roman"/>
          <w:sz w:val="18"/>
          <w:szCs w:val="18"/>
          <w:lang w:val="es-ES"/>
        </w:rPr>
        <w:t>).</w:t>
      </w:r>
    </w:p>
    <w:p w14:paraId="340816C7" w14:textId="77777777" w:rsidR="002A150F" w:rsidRDefault="002A150F" w:rsidP="002A150F">
      <w:pPr>
        <w:widowControl w:val="0"/>
        <w:autoSpaceDE w:val="0"/>
        <w:autoSpaceDN w:val="0"/>
        <w:adjustRightInd w:val="0"/>
        <w:jc w:val="both"/>
        <w:rPr>
          <w:rFonts w:ascii="HelveticaNeueLTStd-Roman" w:hAnsi="HelveticaNeueLTStd-Roman" w:cs="HelveticaNeueLTStd-Roman"/>
          <w:sz w:val="18"/>
          <w:szCs w:val="18"/>
          <w:lang w:val="es-ES"/>
        </w:rPr>
      </w:pPr>
    </w:p>
    <w:p w14:paraId="22661E3B" w14:textId="1D9897B0" w:rsidR="00B001E0" w:rsidRPr="00B001E0" w:rsidRDefault="00B001E0" w:rsidP="000442DE">
      <w:pPr>
        <w:widowControl w:val="0"/>
        <w:autoSpaceDE w:val="0"/>
        <w:autoSpaceDN w:val="0"/>
        <w:adjustRightInd w:val="0"/>
        <w:jc w:val="both"/>
        <w:rPr>
          <w:rFonts w:ascii="HelveticaNeueLTStd-Roman" w:hAnsi="HelveticaNeueLTStd-Roman" w:cs="HelveticaNeueLTStd-Roman"/>
          <w:sz w:val="18"/>
          <w:szCs w:val="18"/>
          <w:lang w:val="es-ES"/>
        </w:rPr>
      </w:pPr>
      <w:r w:rsidRPr="00B001E0">
        <w:rPr>
          <w:rFonts w:ascii="HelveticaNeueLTStd-Roman" w:hAnsi="HelveticaNeueLTStd-Roman" w:cs="HelveticaNeueLTStd-Roman"/>
          <w:sz w:val="18"/>
          <w:szCs w:val="18"/>
          <w:lang w:val="es-ES"/>
        </w:rPr>
        <w:t>El punto y coma (</w:t>
      </w:r>
      <w:r w:rsidRPr="00B001E0">
        <w:rPr>
          <w:rFonts w:ascii="HelveticaNeueLTStd-Roman" w:hAnsi="HelveticaNeueLTStd-Roman" w:cs="HelveticaNeueLTStd-Roman"/>
          <w:b/>
          <w:bCs/>
          <w:sz w:val="18"/>
          <w:szCs w:val="18"/>
          <w:lang w:val="es-ES"/>
        </w:rPr>
        <w:t>;</w:t>
      </w:r>
      <w:r w:rsidRPr="00B001E0">
        <w:rPr>
          <w:rFonts w:ascii="HelveticaNeueLTStd-Roman" w:hAnsi="HelveticaNeueLTStd-Roman" w:cs="HelveticaNeueLTStd-Roman"/>
          <w:sz w:val="18"/>
          <w:szCs w:val="18"/>
          <w:lang w:val="es-ES"/>
        </w:rPr>
        <w:t xml:space="preserve">) es un signo de puntuación que indica una </w:t>
      </w:r>
      <w:r w:rsidRPr="00B001E0">
        <w:rPr>
          <w:rFonts w:ascii="HelveticaNeueLTStd-Roman" w:hAnsi="HelveticaNeueLTStd-Roman" w:cs="HelveticaNeueLTStd-Roman"/>
          <w:bCs/>
          <w:sz w:val="18"/>
          <w:szCs w:val="18"/>
          <w:lang w:val="es-ES"/>
        </w:rPr>
        <w:t>pausa</w:t>
      </w:r>
      <w:r w:rsidRPr="00B001E0">
        <w:rPr>
          <w:rFonts w:ascii="HelveticaNeueLTStd-Roman" w:hAnsi="HelveticaNeueLTStd-Roman" w:cs="HelveticaNeueLTStd-Roman"/>
          <w:sz w:val="18"/>
          <w:szCs w:val="18"/>
          <w:lang w:val="es-ES"/>
        </w:rPr>
        <w:t xml:space="preserve"> mayor a la de la coma, pero inferior a la del punto. Gráficamente, se compone por un punto que se superpone a una coma. </w:t>
      </w:r>
      <w:r>
        <w:rPr>
          <w:rFonts w:ascii="HelveticaNeueLTStd-Roman" w:hAnsi="HelveticaNeueLTStd-Roman" w:cs="HelveticaNeueLTStd-Roman"/>
          <w:sz w:val="18"/>
          <w:szCs w:val="18"/>
          <w:lang w:val="es-ES"/>
        </w:rPr>
        <w:t>Se usa</w:t>
      </w:r>
      <w:r w:rsidRPr="00B001E0">
        <w:rPr>
          <w:rFonts w:ascii="HelveticaNeueLTStd-Roman" w:hAnsi="HelveticaNeueLTStd-Roman" w:cs="HelveticaNeueLTStd-Roman"/>
          <w:sz w:val="18"/>
          <w:szCs w:val="18"/>
          <w:lang w:val="es-ES"/>
        </w:rPr>
        <w:t xml:space="preserve"> para separar unidades gramaticales con sentido propio (es decir, grupos de palabras u oraciones completas), que a menudo incluyen sus propias comas.</w:t>
      </w:r>
    </w:p>
    <w:p w14:paraId="42A288E3" w14:textId="77777777" w:rsidR="00B001E0" w:rsidRPr="00B001E0" w:rsidRDefault="00B001E0" w:rsidP="00B001E0">
      <w:pPr>
        <w:widowControl w:val="0"/>
        <w:autoSpaceDE w:val="0"/>
        <w:autoSpaceDN w:val="0"/>
        <w:adjustRightInd w:val="0"/>
        <w:jc w:val="both"/>
        <w:rPr>
          <w:rFonts w:ascii="HelveticaNeueLTStd-Roman" w:hAnsi="HelveticaNeueLTStd-Roman" w:cs="HelveticaNeueLTStd-Roman"/>
          <w:sz w:val="18"/>
          <w:szCs w:val="18"/>
          <w:lang w:val="es-ES"/>
        </w:rPr>
      </w:pPr>
    </w:p>
    <w:p w14:paraId="706A42EE" w14:textId="2EF7D470" w:rsidR="00B001E0" w:rsidRPr="00B001E0" w:rsidRDefault="00835B4F" w:rsidP="00B001E0">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Su función más frecuente es s</w:t>
      </w:r>
      <w:r w:rsidR="00B001E0" w:rsidRPr="00B001E0">
        <w:rPr>
          <w:rFonts w:ascii="HelveticaNeueLTStd-Roman" w:hAnsi="HelveticaNeueLTStd-Roman" w:cs="HelveticaNeueLTStd-Roman"/>
          <w:sz w:val="18"/>
          <w:szCs w:val="18"/>
          <w:lang w:val="es-ES"/>
        </w:rPr>
        <w:t>eparar l</w:t>
      </w:r>
      <w:r>
        <w:rPr>
          <w:rFonts w:ascii="HelveticaNeueLTStd-Roman" w:hAnsi="HelveticaNeueLTStd-Roman" w:cs="HelveticaNeueLTStd-Roman"/>
          <w:sz w:val="18"/>
          <w:szCs w:val="18"/>
          <w:lang w:val="es-ES"/>
        </w:rPr>
        <w:t>os elementos de una enumeración, en cualquiera de los siguientes dos casos:</w:t>
      </w:r>
    </w:p>
    <w:p w14:paraId="379695D4" w14:textId="77777777" w:rsidR="00B001E0" w:rsidRPr="00B001E0" w:rsidRDefault="00B001E0" w:rsidP="00B001E0">
      <w:pPr>
        <w:widowControl w:val="0"/>
        <w:autoSpaceDE w:val="0"/>
        <w:autoSpaceDN w:val="0"/>
        <w:adjustRightInd w:val="0"/>
        <w:jc w:val="both"/>
        <w:rPr>
          <w:rFonts w:ascii="HelveticaNeueLTStd-Roman" w:hAnsi="HelveticaNeueLTStd-Roman" w:cs="HelveticaNeueLTStd-Roman"/>
          <w:sz w:val="18"/>
          <w:szCs w:val="18"/>
          <w:lang w:val="es-ES"/>
        </w:rPr>
      </w:pPr>
    </w:p>
    <w:p w14:paraId="26FEB91D" w14:textId="3D446ADF" w:rsidR="00B001E0" w:rsidRPr="000442DE" w:rsidRDefault="000442DE" w:rsidP="000442DE">
      <w:pPr>
        <w:pStyle w:val="Prrafodelista"/>
        <w:widowControl w:val="0"/>
        <w:numPr>
          <w:ilvl w:val="0"/>
          <w:numId w:val="5"/>
        </w:numPr>
        <w:autoSpaceDE w:val="0"/>
        <w:autoSpaceDN w:val="0"/>
        <w:adjustRightInd w:val="0"/>
        <w:jc w:val="both"/>
        <w:rPr>
          <w:rFonts w:ascii="HelveticaNeueLTStd-Roman" w:hAnsi="HelveticaNeueLTStd-Roman" w:cs="HelveticaNeueLTStd-Roman"/>
          <w:sz w:val="18"/>
          <w:szCs w:val="18"/>
          <w:lang w:val="es-ES"/>
        </w:rPr>
      </w:pPr>
      <w:r w:rsidRPr="000442DE">
        <w:rPr>
          <w:rFonts w:ascii="HelveticaNeueLTStd-Roman" w:hAnsi="HelveticaNeueLTStd-Roman" w:cs="HelveticaNeueLTStd-Roman"/>
          <w:sz w:val="18"/>
          <w:szCs w:val="18"/>
          <w:lang w:val="es-ES"/>
        </w:rPr>
        <w:t>C</w:t>
      </w:r>
      <w:r w:rsidR="00B001E0" w:rsidRPr="000442DE">
        <w:rPr>
          <w:rFonts w:ascii="HelveticaNeueLTStd-Roman" w:hAnsi="HelveticaNeueLTStd-Roman" w:cs="HelveticaNeueLTStd-Roman"/>
          <w:sz w:val="18"/>
          <w:szCs w:val="18"/>
          <w:lang w:val="es-ES"/>
        </w:rPr>
        <w:t>uando se trata de expresiones complejas que incluyen comas:</w:t>
      </w:r>
    </w:p>
    <w:p w14:paraId="11D45649" w14:textId="1845C1B0" w:rsidR="00B001E0" w:rsidRPr="00B001E0" w:rsidRDefault="00B001E0" w:rsidP="00B001E0">
      <w:pPr>
        <w:widowControl w:val="0"/>
        <w:autoSpaceDE w:val="0"/>
        <w:autoSpaceDN w:val="0"/>
        <w:adjustRightInd w:val="0"/>
        <w:jc w:val="both"/>
        <w:rPr>
          <w:rFonts w:ascii="HelveticaNeueLTStd-Roman" w:hAnsi="HelveticaNeueLTStd-Roman" w:cs="HelveticaNeueLTStd-Roman"/>
          <w:sz w:val="18"/>
          <w:szCs w:val="18"/>
          <w:lang w:val="es-ES"/>
        </w:rPr>
      </w:pPr>
    </w:p>
    <w:p w14:paraId="19FEE12C" w14:textId="34B2C1C6" w:rsidR="00B001E0" w:rsidRDefault="00A61419" w:rsidP="00A61419">
      <w:pPr>
        <w:widowControl w:val="0"/>
        <w:autoSpaceDE w:val="0"/>
        <w:autoSpaceDN w:val="0"/>
        <w:adjustRightInd w:val="0"/>
        <w:ind w:left="360"/>
        <w:jc w:val="center"/>
        <w:rPr>
          <w:rFonts w:ascii="HelveticaNeueLTStd-Roman" w:hAnsi="HelveticaNeueLTStd-Roman" w:cs="HelveticaNeueLTStd-Roman"/>
          <w:i/>
          <w:sz w:val="18"/>
          <w:szCs w:val="18"/>
          <w:lang w:val="es-ES"/>
        </w:rPr>
      </w:pPr>
      <w:r w:rsidRPr="00A61419">
        <w:rPr>
          <w:rFonts w:ascii="HelveticaNeueLTStd-Roman" w:hAnsi="HelveticaNeueLTStd-Roman" w:cs="HelveticaNeueLTStd-Roman"/>
          <w:i/>
          <w:sz w:val="18"/>
          <w:szCs w:val="18"/>
          <w:lang w:val="es-ES"/>
        </w:rPr>
        <w:t>Lo haremos así: tú, por la izquierda; yo, por la derecha; él, por el centro.</w:t>
      </w:r>
    </w:p>
    <w:p w14:paraId="3AE4F69B" w14:textId="77777777" w:rsidR="00113EB7" w:rsidRDefault="00113EB7" w:rsidP="00A61419">
      <w:pPr>
        <w:widowControl w:val="0"/>
        <w:autoSpaceDE w:val="0"/>
        <w:autoSpaceDN w:val="0"/>
        <w:adjustRightInd w:val="0"/>
        <w:ind w:left="360"/>
        <w:jc w:val="center"/>
        <w:rPr>
          <w:rFonts w:ascii="HelveticaNeueLTStd-Roman" w:hAnsi="HelveticaNeueLTStd-Roman" w:cs="HelveticaNeueLTStd-Roman"/>
          <w:i/>
          <w:sz w:val="18"/>
          <w:szCs w:val="18"/>
          <w:lang w:val="es-ES"/>
        </w:rPr>
      </w:pPr>
    </w:p>
    <w:p w14:paraId="03DD5760" w14:textId="4C7B8D35" w:rsidR="002B4D37" w:rsidRDefault="002B4D37" w:rsidP="00A61419">
      <w:pPr>
        <w:widowControl w:val="0"/>
        <w:autoSpaceDE w:val="0"/>
        <w:autoSpaceDN w:val="0"/>
        <w:adjustRightInd w:val="0"/>
        <w:ind w:left="360"/>
        <w:jc w:val="center"/>
        <w:rPr>
          <w:rFonts w:ascii="HelveticaNeueLTStd-Roman" w:hAnsi="HelveticaNeueLTStd-Roman" w:cs="HelveticaNeueLTStd-Roman"/>
          <w:i/>
          <w:sz w:val="18"/>
          <w:szCs w:val="18"/>
          <w:lang w:val="es-ES"/>
        </w:rPr>
      </w:pPr>
      <w:r w:rsidRPr="002B4D37">
        <w:rPr>
          <w:rFonts w:ascii="HelveticaNeueLTStd-Roman" w:hAnsi="HelveticaNeueLTStd-Roman" w:cs="HelveticaNeueLTStd-Roman"/>
          <w:i/>
          <w:sz w:val="18"/>
          <w:szCs w:val="18"/>
          <w:lang w:val="es-ES"/>
        </w:rPr>
        <w:t xml:space="preserve">Mi </w:t>
      </w:r>
      <w:r>
        <w:rPr>
          <w:rFonts w:ascii="HelveticaNeueLTStd-Roman" w:hAnsi="HelveticaNeueLTStd-Roman" w:cs="HelveticaNeueLTStd-Roman"/>
          <w:i/>
          <w:sz w:val="18"/>
          <w:szCs w:val="18"/>
          <w:lang w:val="es-ES"/>
        </w:rPr>
        <w:t>mamá</w:t>
      </w:r>
      <w:r w:rsidRPr="002B4D37">
        <w:rPr>
          <w:rFonts w:ascii="HelveticaNeueLTStd-Roman" w:hAnsi="HelveticaNeueLTStd-Roman" w:cs="HelveticaNeueLTStd-Roman"/>
          <w:i/>
          <w:sz w:val="18"/>
          <w:szCs w:val="18"/>
          <w:lang w:val="es-ES"/>
        </w:rPr>
        <w:t xml:space="preserve"> es </w:t>
      </w:r>
      <w:r w:rsidR="00113EB7">
        <w:rPr>
          <w:rFonts w:ascii="HelveticaNeueLTStd-Roman" w:hAnsi="HelveticaNeueLTStd-Roman" w:cs="HelveticaNeueLTStd-Roman"/>
          <w:i/>
          <w:sz w:val="18"/>
          <w:szCs w:val="18"/>
          <w:lang w:val="es-ES"/>
        </w:rPr>
        <w:t>contadora</w:t>
      </w:r>
      <w:r w:rsidRPr="002B4D37">
        <w:rPr>
          <w:rFonts w:ascii="HelveticaNeueLTStd-Roman" w:hAnsi="HelveticaNeueLTStd-Roman" w:cs="HelveticaNeueLTStd-Roman"/>
          <w:i/>
          <w:sz w:val="18"/>
          <w:szCs w:val="18"/>
          <w:lang w:val="es-ES"/>
        </w:rPr>
        <w:t xml:space="preserve">; la de Sandra, arquitecta; la de </w:t>
      </w:r>
      <w:r w:rsidR="00113EB7">
        <w:rPr>
          <w:rFonts w:ascii="HelveticaNeueLTStd-Roman" w:hAnsi="HelveticaNeueLTStd-Roman" w:cs="HelveticaNeueLTStd-Roman"/>
          <w:i/>
          <w:sz w:val="18"/>
          <w:szCs w:val="18"/>
          <w:lang w:val="es-ES"/>
        </w:rPr>
        <w:t>Consuelo</w:t>
      </w:r>
      <w:r w:rsidRPr="002B4D37">
        <w:rPr>
          <w:rFonts w:ascii="HelveticaNeueLTStd-Roman" w:hAnsi="HelveticaNeueLTStd-Roman" w:cs="HelveticaNeueLTStd-Roman"/>
          <w:i/>
          <w:sz w:val="18"/>
          <w:szCs w:val="18"/>
          <w:lang w:val="es-ES"/>
        </w:rPr>
        <w:t xml:space="preserve">, </w:t>
      </w:r>
      <w:r w:rsidR="00113EB7">
        <w:rPr>
          <w:rFonts w:ascii="HelveticaNeueLTStd-Roman" w:hAnsi="HelveticaNeueLTStd-Roman" w:cs="HelveticaNeueLTStd-Roman"/>
          <w:i/>
          <w:sz w:val="18"/>
          <w:szCs w:val="18"/>
          <w:lang w:val="es-ES"/>
        </w:rPr>
        <w:t>maestra</w:t>
      </w:r>
      <w:r w:rsidRPr="002B4D37">
        <w:rPr>
          <w:rFonts w:ascii="HelveticaNeueLTStd-Roman" w:hAnsi="HelveticaNeueLTStd-Roman" w:cs="HelveticaNeueLTStd-Roman"/>
          <w:i/>
          <w:sz w:val="18"/>
          <w:szCs w:val="18"/>
          <w:lang w:val="es-ES"/>
        </w:rPr>
        <w:t>.</w:t>
      </w:r>
    </w:p>
    <w:p w14:paraId="7CD575AA" w14:textId="77777777" w:rsidR="00113EB7" w:rsidRPr="002B4D37" w:rsidRDefault="00113EB7" w:rsidP="00A61419">
      <w:pPr>
        <w:widowControl w:val="0"/>
        <w:autoSpaceDE w:val="0"/>
        <w:autoSpaceDN w:val="0"/>
        <w:adjustRightInd w:val="0"/>
        <w:ind w:left="360"/>
        <w:jc w:val="center"/>
        <w:rPr>
          <w:rFonts w:ascii="HelveticaNeueLTStd-Roman" w:hAnsi="HelveticaNeueLTStd-Roman" w:cs="HelveticaNeueLTStd-Roman"/>
          <w:i/>
          <w:sz w:val="18"/>
          <w:szCs w:val="18"/>
          <w:lang w:val="es-ES"/>
        </w:rPr>
      </w:pPr>
    </w:p>
    <w:p w14:paraId="48C09522" w14:textId="77777777" w:rsidR="00A61419" w:rsidRPr="00A61419" w:rsidRDefault="00A61419" w:rsidP="00A61419">
      <w:pPr>
        <w:widowControl w:val="0"/>
        <w:autoSpaceDE w:val="0"/>
        <w:autoSpaceDN w:val="0"/>
        <w:adjustRightInd w:val="0"/>
        <w:ind w:left="360"/>
        <w:jc w:val="center"/>
        <w:rPr>
          <w:rFonts w:ascii="HelveticaNeueLTStd-Roman" w:hAnsi="HelveticaNeueLTStd-Roman" w:cs="HelveticaNeueLTStd-Roman"/>
          <w:i/>
          <w:sz w:val="18"/>
          <w:szCs w:val="18"/>
          <w:lang w:val="es-ES"/>
        </w:rPr>
      </w:pPr>
    </w:p>
    <w:p w14:paraId="621126BB" w14:textId="447D80E3" w:rsidR="00B001E0" w:rsidRPr="000442DE" w:rsidRDefault="000442DE" w:rsidP="000442DE">
      <w:pPr>
        <w:pStyle w:val="Prrafodelista"/>
        <w:widowControl w:val="0"/>
        <w:numPr>
          <w:ilvl w:val="0"/>
          <w:numId w:val="5"/>
        </w:numPr>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Cuando se trata de una lista</w:t>
      </w:r>
      <w:r w:rsidR="00361084">
        <w:rPr>
          <w:rFonts w:ascii="HelveticaNeueLTStd-Roman" w:hAnsi="HelveticaNeueLTStd-Roman" w:cs="HelveticaNeueLTStd-Roman"/>
          <w:sz w:val="18"/>
          <w:szCs w:val="18"/>
          <w:lang w:val="es-ES"/>
        </w:rPr>
        <w:t xml:space="preserve"> (enumeración</w:t>
      </w:r>
      <w:r w:rsidR="00F87FDC">
        <w:rPr>
          <w:rFonts w:ascii="HelveticaNeueLTStd-Roman" w:hAnsi="HelveticaNeueLTStd-Roman" w:cs="HelveticaNeueLTStd-Roman"/>
          <w:sz w:val="18"/>
          <w:szCs w:val="18"/>
          <w:lang w:val="es-ES"/>
        </w:rPr>
        <w:t xml:space="preserve"> o relación</w:t>
      </w:r>
      <w:r w:rsidR="00361084">
        <w:rPr>
          <w:rFonts w:ascii="HelveticaNeueLTStd-Roman" w:hAnsi="HelveticaNeueLTStd-Roman" w:cs="HelveticaNeueLTStd-Roman"/>
          <w:sz w:val="18"/>
          <w:szCs w:val="18"/>
          <w:lang w:val="es-ES"/>
        </w:rPr>
        <w:t xml:space="preserve"> que se escribe</w:t>
      </w:r>
      <w:r w:rsidR="00B001E0" w:rsidRPr="000442DE">
        <w:rPr>
          <w:rFonts w:ascii="HelveticaNeueLTStd-Roman" w:hAnsi="HelveticaNeueLTStd-Roman" w:cs="HelveticaNeueLTStd-Roman"/>
          <w:sz w:val="18"/>
          <w:szCs w:val="18"/>
          <w:lang w:val="es-ES"/>
        </w:rPr>
        <w:t xml:space="preserve"> en líneas independientes</w:t>
      </w:r>
      <w:r w:rsidR="00361084">
        <w:rPr>
          <w:rFonts w:ascii="HelveticaNeueLTStd-Roman" w:hAnsi="HelveticaNeueLTStd-Roman" w:cs="HelveticaNeueLTStd-Roman"/>
          <w:sz w:val="18"/>
          <w:szCs w:val="18"/>
          <w:lang w:val="es-ES"/>
        </w:rPr>
        <w:t>). Cada línea se inicia</w:t>
      </w:r>
      <w:r w:rsidR="00B001E0" w:rsidRPr="000442DE">
        <w:rPr>
          <w:rFonts w:ascii="HelveticaNeueLTStd-Roman" w:hAnsi="HelveticaNeueLTStd-Roman" w:cs="HelveticaNeueLTStd-Roman"/>
          <w:sz w:val="18"/>
          <w:szCs w:val="18"/>
          <w:lang w:val="es-ES"/>
        </w:rPr>
        <w:t xml:space="preserve"> con minúscula, </w:t>
      </w:r>
      <w:r w:rsidR="00CB4A4C">
        <w:rPr>
          <w:rFonts w:ascii="HelveticaNeueLTStd-Roman" w:hAnsi="HelveticaNeueLTStd-Roman" w:cs="HelveticaNeueLTStd-Roman"/>
          <w:sz w:val="18"/>
          <w:szCs w:val="18"/>
          <w:lang w:val="es-ES"/>
        </w:rPr>
        <w:t>y se cierra con punto, como en:</w:t>
      </w:r>
    </w:p>
    <w:p w14:paraId="4707B44B" w14:textId="77777777" w:rsidR="00B001E0" w:rsidRPr="00B001E0" w:rsidRDefault="00B001E0" w:rsidP="00B001E0">
      <w:pPr>
        <w:widowControl w:val="0"/>
        <w:autoSpaceDE w:val="0"/>
        <w:autoSpaceDN w:val="0"/>
        <w:adjustRightInd w:val="0"/>
        <w:jc w:val="both"/>
        <w:rPr>
          <w:rFonts w:ascii="HelveticaNeueLTStd-Roman" w:hAnsi="HelveticaNeueLTStd-Roman" w:cs="HelveticaNeueLTStd-Roman"/>
          <w:sz w:val="18"/>
          <w:szCs w:val="18"/>
          <w:lang w:val="es-ES"/>
        </w:rPr>
      </w:pPr>
    </w:p>
    <w:p w14:paraId="0D9C6B5B" w14:textId="77777777" w:rsidR="00B001E0" w:rsidRPr="00CB4A4C" w:rsidRDefault="00B001E0" w:rsidP="00CB4A4C">
      <w:pPr>
        <w:widowControl w:val="0"/>
        <w:autoSpaceDE w:val="0"/>
        <w:autoSpaceDN w:val="0"/>
        <w:adjustRightInd w:val="0"/>
        <w:ind w:left="360"/>
        <w:jc w:val="both"/>
        <w:rPr>
          <w:rFonts w:ascii="HelveticaNeueLTStd-Roman" w:hAnsi="HelveticaNeueLTStd-Roman" w:cs="HelveticaNeueLTStd-Roman"/>
          <w:i/>
          <w:sz w:val="18"/>
          <w:szCs w:val="18"/>
          <w:lang w:val="es-ES"/>
        </w:rPr>
      </w:pPr>
      <w:r w:rsidRPr="00CB4A4C">
        <w:rPr>
          <w:rFonts w:ascii="HelveticaNeueLTStd-Roman" w:hAnsi="HelveticaNeueLTStd-Roman" w:cs="HelveticaNeueLTStd-Roman"/>
          <w:i/>
          <w:sz w:val="18"/>
          <w:szCs w:val="18"/>
          <w:lang w:val="es-ES"/>
        </w:rPr>
        <w:t>Conjugaciones en español:</w:t>
      </w:r>
    </w:p>
    <w:p w14:paraId="5EBAAD4F" w14:textId="77777777" w:rsidR="00CB4A4C" w:rsidRDefault="00B001E0" w:rsidP="00CB4A4C">
      <w:pPr>
        <w:widowControl w:val="0"/>
        <w:autoSpaceDE w:val="0"/>
        <w:autoSpaceDN w:val="0"/>
        <w:adjustRightInd w:val="0"/>
        <w:ind w:left="360"/>
        <w:jc w:val="both"/>
        <w:rPr>
          <w:rFonts w:ascii="HelveticaNeueLTStd-Roman" w:hAnsi="HelveticaNeueLTStd-Roman" w:cs="HelveticaNeueLTStd-Roman"/>
          <w:i/>
          <w:sz w:val="18"/>
          <w:szCs w:val="18"/>
          <w:lang w:val="es-ES"/>
        </w:rPr>
      </w:pPr>
      <w:r w:rsidRPr="00CB4A4C">
        <w:rPr>
          <w:rFonts w:ascii="HelveticaNeueLTStd-Roman" w:hAnsi="HelveticaNeueLTStd-Roman" w:cs="HelveticaNeueLTStd-Roman"/>
          <w:i/>
          <w:sz w:val="18"/>
          <w:szCs w:val="18"/>
          <w:lang w:val="es-ES"/>
        </w:rPr>
        <w:t>verbos terminados en -</w:t>
      </w:r>
      <w:proofErr w:type="spellStart"/>
      <w:r w:rsidRPr="00CB4A4C">
        <w:rPr>
          <w:rFonts w:ascii="HelveticaNeueLTStd-Roman" w:hAnsi="HelveticaNeueLTStd-Roman" w:cs="HelveticaNeueLTStd-Roman"/>
          <w:i/>
          <w:sz w:val="18"/>
          <w:szCs w:val="18"/>
          <w:lang w:val="es-ES"/>
        </w:rPr>
        <w:t>ar</w:t>
      </w:r>
      <w:proofErr w:type="spellEnd"/>
      <w:r w:rsidRPr="00CB4A4C">
        <w:rPr>
          <w:rFonts w:ascii="HelveticaNeueLTStd-Roman" w:hAnsi="HelveticaNeueLTStd-Roman" w:cs="HelveticaNeueLTStd-Roman"/>
          <w:i/>
          <w:sz w:val="18"/>
          <w:szCs w:val="18"/>
          <w:lang w:val="es-ES"/>
        </w:rPr>
        <w:t xml:space="preserve"> (primera conjugación);</w:t>
      </w:r>
    </w:p>
    <w:p w14:paraId="6E122709" w14:textId="77777777" w:rsidR="00CB4A4C" w:rsidRDefault="00B001E0" w:rsidP="00CB4A4C">
      <w:pPr>
        <w:widowControl w:val="0"/>
        <w:autoSpaceDE w:val="0"/>
        <w:autoSpaceDN w:val="0"/>
        <w:adjustRightInd w:val="0"/>
        <w:ind w:left="360"/>
        <w:jc w:val="both"/>
        <w:rPr>
          <w:rFonts w:ascii="HelveticaNeueLTStd-Roman" w:hAnsi="HelveticaNeueLTStd-Roman" w:cs="HelveticaNeueLTStd-Roman"/>
          <w:i/>
          <w:sz w:val="18"/>
          <w:szCs w:val="18"/>
          <w:lang w:val="es-ES"/>
        </w:rPr>
      </w:pPr>
      <w:r w:rsidRPr="00CB4A4C">
        <w:rPr>
          <w:rFonts w:ascii="HelveticaNeueLTStd-Roman" w:hAnsi="HelveticaNeueLTStd-Roman" w:cs="HelveticaNeueLTStd-Roman"/>
          <w:i/>
          <w:sz w:val="18"/>
          <w:szCs w:val="18"/>
          <w:lang w:val="es-ES"/>
        </w:rPr>
        <w:t>verbos terminados en -</w:t>
      </w:r>
      <w:proofErr w:type="spellStart"/>
      <w:r w:rsidRPr="00CB4A4C">
        <w:rPr>
          <w:rFonts w:ascii="HelveticaNeueLTStd-Roman" w:hAnsi="HelveticaNeueLTStd-Roman" w:cs="HelveticaNeueLTStd-Roman"/>
          <w:i/>
          <w:sz w:val="18"/>
          <w:szCs w:val="18"/>
          <w:lang w:val="es-ES"/>
        </w:rPr>
        <w:t>er</w:t>
      </w:r>
      <w:proofErr w:type="spellEnd"/>
      <w:r w:rsidRPr="00CB4A4C">
        <w:rPr>
          <w:rFonts w:ascii="HelveticaNeueLTStd-Roman" w:hAnsi="HelveticaNeueLTStd-Roman" w:cs="HelveticaNeueLTStd-Roman"/>
          <w:i/>
          <w:sz w:val="18"/>
          <w:szCs w:val="18"/>
          <w:lang w:val="es-ES"/>
        </w:rPr>
        <w:t xml:space="preserve"> (segunda conjugación);</w:t>
      </w:r>
    </w:p>
    <w:p w14:paraId="27854CF6" w14:textId="497073B0" w:rsidR="00B001E0" w:rsidRDefault="00B001E0" w:rsidP="00CB4A4C">
      <w:pPr>
        <w:widowControl w:val="0"/>
        <w:autoSpaceDE w:val="0"/>
        <w:autoSpaceDN w:val="0"/>
        <w:adjustRightInd w:val="0"/>
        <w:ind w:left="360"/>
        <w:jc w:val="both"/>
        <w:rPr>
          <w:rFonts w:ascii="HelveticaNeueLTStd-Roman" w:hAnsi="HelveticaNeueLTStd-Roman" w:cs="HelveticaNeueLTStd-Roman"/>
          <w:i/>
          <w:sz w:val="18"/>
          <w:szCs w:val="18"/>
          <w:lang w:val="es-ES"/>
        </w:rPr>
      </w:pPr>
      <w:r w:rsidRPr="00CB4A4C">
        <w:rPr>
          <w:rFonts w:ascii="HelveticaNeueLTStd-Roman" w:hAnsi="HelveticaNeueLTStd-Roman" w:cs="HelveticaNeueLTStd-Roman"/>
          <w:i/>
          <w:sz w:val="18"/>
          <w:szCs w:val="18"/>
          <w:lang w:val="es-ES"/>
        </w:rPr>
        <w:t>verbos terminados en -ir (tercera conjugación).</w:t>
      </w:r>
    </w:p>
    <w:p w14:paraId="7911BDF4" w14:textId="77777777" w:rsidR="00F87FDC" w:rsidRDefault="00F87FDC" w:rsidP="00CB4A4C">
      <w:pPr>
        <w:widowControl w:val="0"/>
        <w:autoSpaceDE w:val="0"/>
        <w:autoSpaceDN w:val="0"/>
        <w:adjustRightInd w:val="0"/>
        <w:ind w:left="360"/>
        <w:jc w:val="both"/>
        <w:rPr>
          <w:rFonts w:ascii="HelveticaNeueLTStd-Roman" w:hAnsi="HelveticaNeueLTStd-Roman" w:cs="HelveticaNeueLTStd-Roman"/>
          <w:i/>
          <w:sz w:val="18"/>
          <w:szCs w:val="18"/>
          <w:lang w:val="es-ES"/>
        </w:rPr>
      </w:pPr>
    </w:p>
    <w:p w14:paraId="5446F15B" w14:textId="41A041E4" w:rsidR="00D4727A" w:rsidRDefault="00D4727A" w:rsidP="00FE1EB5">
      <w:pPr>
        <w:widowControl w:val="0"/>
        <w:autoSpaceDE w:val="0"/>
        <w:autoSpaceDN w:val="0"/>
        <w:adjustRightInd w:val="0"/>
        <w:ind w:left="36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Al evento asistieron:</w:t>
      </w:r>
    </w:p>
    <w:p w14:paraId="40A6240C" w14:textId="77777777" w:rsidR="00D4727A" w:rsidRDefault="00D4727A" w:rsidP="00FE1EB5">
      <w:pPr>
        <w:widowControl w:val="0"/>
        <w:autoSpaceDE w:val="0"/>
        <w:autoSpaceDN w:val="0"/>
        <w:adjustRightInd w:val="0"/>
        <w:ind w:left="36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Juan Pérez, profesor de preescolar;</w:t>
      </w:r>
    </w:p>
    <w:p w14:paraId="40C1C118" w14:textId="77777777" w:rsidR="00D4727A" w:rsidRDefault="00D4727A" w:rsidP="00FE1EB5">
      <w:pPr>
        <w:widowControl w:val="0"/>
        <w:autoSpaceDE w:val="0"/>
        <w:autoSpaceDN w:val="0"/>
        <w:adjustRightInd w:val="0"/>
        <w:ind w:left="36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 xml:space="preserve">David Gómez, experto en lúdica, desarrollo e infancia; </w:t>
      </w:r>
    </w:p>
    <w:p w14:paraId="64197C4D" w14:textId="77777777" w:rsidR="00D4727A" w:rsidRDefault="00D4727A" w:rsidP="00FE1EB5">
      <w:pPr>
        <w:widowControl w:val="0"/>
        <w:autoSpaceDE w:val="0"/>
        <w:autoSpaceDN w:val="0"/>
        <w:adjustRightInd w:val="0"/>
        <w:ind w:left="36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Rosario Marulanda, investigadora del lenguaje;</w:t>
      </w:r>
    </w:p>
    <w:p w14:paraId="40C273DC" w14:textId="77777777" w:rsidR="00D4727A" w:rsidRDefault="00D4727A" w:rsidP="00FE1EB5">
      <w:pPr>
        <w:widowControl w:val="0"/>
        <w:autoSpaceDE w:val="0"/>
        <w:autoSpaceDN w:val="0"/>
        <w:adjustRightInd w:val="0"/>
        <w:ind w:left="36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Diana Cerón, representante del Ministerio de Educación;</w:t>
      </w:r>
    </w:p>
    <w:p w14:paraId="7EE3893F" w14:textId="77777777" w:rsidR="00D4727A" w:rsidRDefault="00D4727A" w:rsidP="00FE1EB5">
      <w:pPr>
        <w:widowControl w:val="0"/>
        <w:autoSpaceDE w:val="0"/>
        <w:autoSpaceDN w:val="0"/>
        <w:adjustRightInd w:val="0"/>
        <w:ind w:left="36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y John Swift, experto internacional en pedagogía infantil.</w:t>
      </w:r>
    </w:p>
    <w:p w14:paraId="1BDCD5B1" w14:textId="77777777" w:rsidR="00D4727A" w:rsidRDefault="00D4727A" w:rsidP="00B001E0">
      <w:pPr>
        <w:widowControl w:val="0"/>
        <w:autoSpaceDE w:val="0"/>
        <w:autoSpaceDN w:val="0"/>
        <w:adjustRightInd w:val="0"/>
        <w:jc w:val="both"/>
        <w:rPr>
          <w:rFonts w:ascii="HelveticaNeueLTStd-Roman" w:hAnsi="HelveticaNeueLTStd-Roman" w:cs="HelveticaNeueLTStd-Roman"/>
          <w:sz w:val="18"/>
          <w:szCs w:val="18"/>
          <w:lang w:val="es-ES"/>
        </w:rPr>
      </w:pPr>
    </w:p>
    <w:p w14:paraId="65D4F5BF" w14:textId="7DC03BB6" w:rsidR="00B001E0" w:rsidRDefault="00B001E0" w:rsidP="00B001E0">
      <w:pPr>
        <w:widowControl w:val="0"/>
        <w:autoSpaceDE w:val="0"/>
        <w:autoSpaceDN w:val="0"/>
        <w:adjustRightInd w:val="0"/>
        <w:jc w:val="both"/>
        <w:rPr>
          <w:rFonts w:ascii="HelveticaNeueLTStd-Roman" w:hAnsi="HelveticaNeueLTStd-Roman" w:cs="HelveticaNeueLTStd-Roman"/>
          <w:sz w:val="18"/>
          <w:szCs w:val="18"/>
          <w:lang w:val="es-ES"/>
        </w:rPr>
      </w:pPr>
      <w:r w:rsidRPr="00B001E0">
        <w:rPr>
          <w:rFonts w:ascii="HelveticaNeueLTStd-Roman" w:hAnsi="HelveticaNeueLTStd-Roman" w:cs="HelveticaNeueLTStd-Roman"/>
          <w:sz w:val="18"/>
          <w:szCs w:val="18"/>
          <w:lang w:val="es-ES"/>
        </w:rPr>
        <w:t>Recuerda que enumerar es enunciar sucesiva y ordenadamente las partes de un conjunto.</w:t>
      </w:r>
    </w:p>
    <w:p w14:paraId="16655872" w14:textId="77777777" w:rsidR="00364BA7" w:rsidRPr="006A310E" w:rsidRDefault="00364BA7" w:rsidP="006A310E">
      <w:pPr>
        <w:jc w:val="right"/>
        <w:rPr>
          <w:rFonts w:ascii="Arial" w:hAnsi="Arial" w:cs="Arial"/>
          <w:i/>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4984582B" w14:textId="66AF0D77" w:rsidR="00F4317E" w:rsidRPr="000719EE" w:rsidRDefault="00E32518" w:rsidP="00F4317E">
      <w:pPr>
        <w:rPr>
          <w:rFonts w:ascii="Arial" w:hAnsi="Arial" w:cs="Arial"/>
          <w:sz w:val="18"/>
          <w:szCs w:val="18"/>
          <w:lang w:val="es-ES_tradnl"/>
        </w:rPr>
      </w:pPr>
      <w:r>
        <w:rPr>
          <w:rFonts w:ascii="Arial" w:hAnsi="Arial" w:cs="Arial"/>
          <w:sz w:val="18"/>
          <w:szCs w:val="18"/>
          <w:lang w:val="es-ES_tradnl"/>
        </w:rPr>
        <w:t>3</w:t>
      </w: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2B3D778F" w14:textId="77777777" w:rsidR="0053382F" w:rsidRPr="000719EE" w:rsidRDefault="0053382F" w:rsidP="0053382F">
      <w:pPr>
        <w:rPr>
          <w:rFonts w:ascii="Arial" w:hAnsi="Arial" w:cs="Arial"/>
          <w:sz w:val="18"/>
          <w:szCs w:val="18"/>
          <w:lang w:val="es-ES_tradnl"/>
        </w:rPr>
      </w:pPr>
      <w:r w:rsidRPr="002A09F9">
        <w:rPr>
          <w:rFonts w:ascii="Arial" w:hAnsi="Arial" w:cs="Arial"/>
          <w:sz w:val="18"/>
          <w:szCs w:val="18"/>
          <w:lang w:val="es-ES_tradnl"/>
        </w:rPr>
        <w:t xml:space="preserve">Aprende a </w:t>
      </w:r>
      <w:r>
        <w:rPr>
          <w:rFonts w:ascii="Arial" w:hAnsi="Arial" w:cs="Arial"/>
          <w:sz w:val="18"/>
          <w:szCs w:val="18"/>
          <w:lang w:val="es-ES_tradnl"/>
        </w:rPr>
        <w:t>utilizar el punto y coma en enumeraciones</w:t>
      </w: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5E56A5B1" w:rsidR="00CD652E" w:rsidRDefault="00AD7653" w:rsidP="00CD652E">
      <w:pPr>
        <w:rPr>
          <w:rFonts w:ascii="Arial" w:hAnsi="Arial" w:cs="Arial"/>
          <w:sz w:val="18"/>
          <w:szCs w:val="18"/>
          <w:lang w:val="es-ES_tradnl"/>
        </w:rPr>
      </w:pPr>
      <w:r>
        <w:rPr>
          <w:rFonts w:ascii="Arial" w:hAnsi="Arial" w:cs="Arial"/>
          <w:sz w:val="18"/>
          <w:szCs w:val="18"/>
          <w:lang w:val="es-ES_tradnl"/>
        </w:rPr>
        <w:t>Pulsa sobre cada botón</w:t>
      </w:r>
    </w:p>
    <w:p w14:paraId="555FED0A" w14:textId="77777777" w:rsidR="00FE1EB5" w:rsidRPr="00E928AA" w:rsidRDefault="00FE1EB5" w:rsidP="00FE1EB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14:paraId="5C156BCD" w14:textId="77777777" w:rsidR="00FE1EB5" w:rsidRPr="00F4317E" w:rsidRDefault="00FE1EB5" w:rsidP="00FE1E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6FAF29B" w14:textId="346AFFDB" w:rsidR="00FE1EB5" w:rsidRDefault="003547AE" w:rsidP="00FE1EB5">
      <w:pPr>
        <w:rPr>
          <w:rFonts w:ascii="Arial" w:hAnsi="Arial" w:cs="Arial"/>
          <w:sz w:val="18"/>
          <w:szCs w:val="18"/>
          <w:lang w:val="es-ES_tradnl"/>
        </w:rPr>
      </w:pPr>
      <w:r>
        <w:rPr>
          <w:rFonts w:ascii="Arial" w:hAnsi="Arial" w:cs="Arial"/>
          <w:sz w:val="18"/>
          <w:szCs w:val="18"/>
          <w:lang w:val="es-ES_tradnl"/>
        </w:rPr>
        <w:t>El punto y coma</w:t>
      </w:r>
    </w:p>
    <w:p w14:paraId="443A1DEB" w14:textId="77777777" w:rsidR="00FE1EB5" w:rsidRDefault="00FE1EB5" w:rsidP="00FE1EB5">
      <w:pPr>
        <w:rPr>
          <w:rFonts w:ascii="Arial" w:hAnsi="Arial"/>
          <w:b/>
          <w:color w:val="FF0000"/>
          <w:sz w:val="18"/>
          <w:szCs w:val="18"/>
          <w:lang w:val="es-ES_tradnl"/>
        </w:rPr>
      </w:pPr>
      <w:r>
        <w:rPr>
          <w:rFonts w:ascii="Arial" w:hAnsi="Arial"/>
          <w:color w:val="0000FF"/>
          <w:sz w:val="16"/>
          <w:szCs w:val="16"/>
          <w:lang w:val="es-ES_tradnl"/>
        </w:rPr>
        <w:t xml:space="preserve">Si se pretende usar la pestaña 1 como portada del interactivo éste debe ser de tipo “Solo texto” que llevará solamente una foto </w:t>
      </w:r>
      <w:proofErr w:type="spellStart"/>
      <w:r>
        <w:rPr>
          <w:rFonts w:ascii="Arial" w:hAnsi="Arial"/>
          <w:color w:val="0000FF"/>
          <w:sz w:val="16"/>
          <w:szCs w:val="16"/>
          <w:lang w:val="es-ES_tradnl"/>
        </w:rPr>
        <w:t>PNG</w:t>
      </w:r>
      <w:proofErr w:type="spellEnd"/>
      <w:r>
        <w:rPr>
          <w:rFonts w:ascii="Arial" w:hAnsi="Arial"/>
          <w:color w:val="0000FF"/>
          <w:sz w:val="16"/>
          <w:szCs w:val="16"/>
          <w:lang w:val="es-ES_tradnl"/>
        </w:rPr>
        <w:t xml:space="preserve"> y su pie de foto correspondiente (ver ejemplo al final del documento).</w:t>
      </w:r>
    </w:p>
    <w:p w14:paraId="049A92A5" w14:textId="77777777" w:rsidR="00FE1EB5" w:rsidRDefault="00FE1EB5" w:rsidP="00FE1E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E1EB5" w:rsidRPr="00904011" w14:paraId="1409247A" w14:textId="77777777" w:rsidTr="00FE1EB5">
        <w:tc>
          <w:tcPr>
            <w:tcW w:w="3118" w:type="dxa"/>
            <w:tcBorders>
              <w:top w:val="nil"/>
              <w:left w:val="nil"/>
              <w:bottom w:val="nil"/>
            </w:tcBorders>
            <w:shd w:val="clear" w:color="auto" w:fill="CCFFCC"/>
          </w:tcPr>
          <w:p w14:paraId="38F8885A"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193B851" w14:textId="77777777" w:rsidR="00FE1EB5" w:rsidRPr="00904011" w:rsidRDefault="00FE1EB5" w:rsidP="00FE1EB5">
            <w:pPr>
              <w:rPr>
                <w:rFonts w:ascii="Arial" w:hAnsi="Arial" w:cs="Arial"/>
                <w:sz w:val="16"/>
                <w:szCs w:val="16"/>
                <w:lang w:val="es-ES_tradnl"/>
              </w:rPr>
            </w:pPr>
          </w:p>
        </w:tc>
        <w:tc>
          <w:tcPr>
            <w:tcW w:w="3260" w:type="dxa"/>
            <w:tcBorders>
              <w:top w:val="nil"/>
              <w:bottom w:val="nil"/>
            </w:tcBorders>
            <w:shd w:val="clear" w:color="auto" w:fill="CCFFCC"/>
          </w:tcPr>
          <w:p w14:paraId="0B12CA2E"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AE2F683" w14:textId="77777777" w:rsidR="00FE1EB5" w:rsidRPr="00904011" w:rsidRDefault="00FE1EB5" w:rsidP="00FE1EB5">
            <w:pPr>
              <w:rPr>
                <w:rFonts w:ascii="Arial" w:hAnsi="Arial" w:cs="Arial"/>
                <w:sz w:val="16"/>
                <w:szCs w:val="16"/>
                <w:lang w:val="es-ES_tradnl"/>
              </w:rPr>
            </w:pPr>
          </w:p>
        </w:tc>
        <w:tc>
          <w:tcPr>
            <w:tcW w:w="1417" w:type="dxa"/>
            <w:tcBorders>
              <w:top w:val="nil"/>
              <w:bottom w:val="nil"/>
            </w:tcBorders>
            <w:shd w:val="clear" w:color="auto" w:fill="CCFFCC"/>
          </w:tcPr>
          <w:p w14:paraId="2017FB73" w14:textId="77777777" w:rsidR="00FE1EB5" w:rsidRPr="00CB17F3" w:rsidRDefault="00FE1EB5" w:rsidP="00FE1EB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31627FE" w14:textId="07E64410" w:rsidR="00FE1EB5" w:rsidRPr="00904011" w:rsidRDefault="003547AE" w:rsidP="00FE1EB5">
            <w:pPr>
              <w:rPr>
                <w:rFonts w:ascii="Arial" w:hAnsi="Arial" w:cs="Arial"/>
                <w:sz w:val="16"/>
                <w:szCs w:val="16"/>
                <w:lang w:val="es-ES_tradnl"/>
              </w:rPr>
            </w:pPr>
            <w:r>
              <w:rPr>
                <w:rFonts w:ascii="Arial" w:hAnsi="Arial" w:cs="Arial"/>
                <w:sz w:val="16"/>
                <w:szCs w:val="16"/>
                <w:lang w:val="es-ES_tradnl"/>
              </w:rPr>
              <w:t>X</w:t>
            </w:r>
          </w:p>
        </w:tc>
      </w:tr>
      <w:tr w:rsidR="00FE1EB5" w:rsidRPr="00904011" w14:paraId="1B405506" w14:textId="77777777" w:rsidTr="00FE1EB5">
        <w:tc>
          <w:tcPr>
            <w:tcW w:w="3118" w:type="dxa"/>
            <w:tcBorders>
              <w:top w:val="nil"/>
              <w:left w:val="nil"/>
              <w:bottom w:val="nil"/>
            </w:tcBorders>
            <w:shd w:val="clear" w:color="auto" w:fill="CCFFCC"/>
          </w:tcPr>
          <w:p w14:paraId="3DC910B2"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92553A" w14:textId="77777777" w:rsidR="00FE1EB5" w:rsidRPr="00904011" w:rsidRDefault="00FE1EB5" w:rsidP="00FE1EB5">
            <w:pPr>
              <w:rPr>
                <w:rFonts w:ascii="Arial" w:hAnsi="Arial" w:cs="Arial"/>
                <w:sz w:val="16"/>
                <w:szCs w:val="16"/>
                <w:lang w:val="es-ES_tradnl"/>
              </w:rPr>
            </w:pPr>
          </w:p>
        </w:tc>
        <w:tc>
          <w:tcPr>
            <w:tcW w:w="3260" w:type="dxa"/>
            <w:tcBorders>
              <w:top w:val="nil"/>
              <w:bottom w:val="nil"/>
            </w:tcBorders>
            <w:shd w:val="clear" w:color="auto" w:fill="CCFFCC"/>
          </w:tcPr>
          <w:p w14:paraId="39DC86BC"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C29AD04" w14:textId="77777777" w:rsidR="00FE1EB5" w:rsidRPr="00904011" w:rsidRDefault="00FE1EB5" w:rsidP="00FE1EB5">
            <w:pPr>
              <w:rPr>
                <w:rFonts w:ascii="Arial" w:hAnsi="Arial" w:cs="Arial"/>
                <w:sz w:val="16"/>
                <w:szCs w:val="16"/>
                <w:lang w:val="es-ES_tradnl"/>
              </w:rPr>
            </w:pPr>
          </w:p>
        </w:tc>
        <w:tc>
          <w:tcPr>
            <w:tcW w:w="1417" w:type="dxa"/>
            <w:tcBorders>
              <w:top w:val="nil"/>
              <w:bottom w:val="nil"/>
              <w:right w:val="nil"/>
            </w:tcBorders>
          </w:tcPr>
          <w:p w14:paraId="45DF60AC" w14:textId="77777777" w:rsidR="00FE1EB5" w:rsidRPr="00904011" w:rsidRDefault="00FE1EB5" w:rsidP="00FE1EB5">
            <w:pPr>
              <w:rPr>
                <w:rFonts w:ascii="Arial" w:hAnsi="Arial" w:cs="Arial"/>
                <w:sz w:val="16"/>
                <w:szCs w:val="16"/>
                <w:lang w:val="es-ES_tradnl"/>
              </w:rPr>
            </w:pPr>
          </w:p>
        </w:tc>
        <w:tc>
          <w:tcPr>
            <w:tcW w:w="426" w:type="dxa"/>
            <w:tcBorders>
              <w:left w:val="nil"/>
              <w:bottom w:val="nil"/>
              <w:right w:val="nil"/>
            </w:tcBorders>
          </w:tcPr>
          <w:p w14:paraId="258C87BE" w14:textId="77777777" w:rsidR="00FE1EB5" w:rsidRPr="00904011" w:rsidRDefault="00FE1EB5" w:rsidP="00FE1EB5">
            <w:pPr>
              <w:rPr>
                <w:rFonts w:ascii="Arial" w:hAnsi="Arial" w:cs="Arial"/>
                <w:sz w:val="16"/>
                <w:szCs w:val="16"/>
                <w:lang w:val="es-ES_tradnl"/>
              </w:rPr>
            </w:pPr>
          </w:p>
        </w:tc>
      </w:tr>
    </w:tbl>
    <w:p w14:paraId="4518994C" w14:textId="77777777" w:rsidR="00FE1EB5" w:rsidRDefault="00FE1EB5" w:rsidP="00FE1EB5">
      <w:pPr>
        <w:rPr>
          <w:rFonts w:ascii="Arial" w:hAnsi="Arial" w:cs="Arial"/>
          <w:sz w:val="18"/>
          <w:szCs w:val="18"/>
          <w:lang w:val="es-ES_tradnl"/>
        </w:rPr>
      </w:pPr>
    </w:p>
    <w:p w14:paraId="5BBDC0FD" w14:textId="77777777" w:rsidR="00FE1EB5" w:rsidRPr="00F4317E" w:rsidRDefault="00FE1EB5" w:rsidP="00FE1EB5">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9A19596" w14:textId="77777777" w:rsidR="00FE1EB5" w:rsidRDefault="00FE1EB5" w:rsidP="00FE1E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6F44FA4" w14:textId="269DE131" w:rsidR="00FE1EB5" w:rsidRDefault="008A5AAB" w:rsidP="00FE1EB5">
      <w:pPr>
        <w:rPr>
          <w:rFonts w:ascii="Arial" w:hAnsi="Arial" w:cs="Arial"/>
          <w:sz w:val="18"/>
          <w:szCs w:val="18"/>
          <w:lang w:val="es-ES_tradnl"/>
        </w:rPr>
      </w:pPr>
      <w:r w:rsidRPr="008A5AAB">
        <w:rPr>
          <w:rFonts w:ascii="Arial" w:hAnsi="Arial" w:cs="Arial"/>
          <w:sz w:val="18"/>
          <w:szCs w:val="18"/>
          <w:lang w:val="es-ES"/>
        </w:rPr>
        <w:t>196770644</w:t>
      </w:r>
    </w:p>
    <w:p w14:paraId="45A0309A" w14:textId="77777777" w:rsidR="00FE1EB5" w:rsidRPr="000719EE" w:rsidRDefault="00FE1EB5" w:rsidP="00FE1EB5">
      <w:pPr>
        <w:rPr>
          <w:rFonts w:ascii="Arial" w:hAnsi="Arial" w:cs="Arial"/>
          <w:sz w:val="18"/>
          <w:szCs w:val="18"/>
          <w:lang w:val="es-ES_tradnl"/>
        </w:rPr>
      </w:pPr>
      <w:commentRangeStart w:id="1"/>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commentRangeEnd w:id="1"/>
      <w:r w:rsidR="0079778B">
        <w:rPr>
          <w:rStyle w:val="Refdecomentario"/>
        </w:rPr>
        <w:commentReference w:id="1"/>
      </w:r>
    </w:p>
    <w:p w14:paraId="0ABB5846" w14:textId="77777777" w:rsidR="00FE1EB5" w:rsidRDefault="00FE1EB5" w:rsidP="00FE1EB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AD1FAE4" w14:textId="547FBF87" w:rsidR="00CD1BAE" w:rsidRPr="00B001E0" w:rsidRDefault="00CD1BAE" w:rsidP="00CD1BAE">
      <w:pPr>
        <w:widowControl w:val="0"/>
        <w:autoSpaceDE w:val="0"/>
        <w:autoSpaceDN w:val="0"/>
        <w:adjustRightInd w:val="0"/>
        <w:jc w:val="both"/>
        <w:rPr>
          <w:rFonts w:ascii="HelveticaNeueLTStd-Roman" w:hAnsi="HelveticaNeueLTStd-Roman" w:cs="HelveticaNeueLTStd-Roman"/>
          <w:sz w:val="18"/>
          <w:szCs w:val="18"/>
          <w:lang w:val="es-ES"/>
        </w:rPr>
      </w:pPr>
      <w:r w:rsidRPr="00B001E0">
        <w:rPr>
          <w:rFonts w:ascii="HelveticaNeueLTStd-Roman" w:hAnsi="HelveticaNeueLTStd-Roman" w:cs="HelveticaNeueLTStd-Roman"/>
          <w:sz w:val="18"/>
          <w:szCs w:val="18"/>
          <w:lang w:val="es-ES"/>
        </w:rPr>
        <w:t>El punto y coma</w:t>
      </w:r>
      <w:r w:rsidR="00584ACB">
        <w:rPr>
          <w:rFonts w:ascii="HelveticaNeueLTStd-Roman" w:hAnsi="HelveticaNeueLTStd-Roman" w:cs="HelveticaNeueLTStd-Roman"/>
          <w:sz w:val="18"/>
          <w:szCs w:val="18"/>
          <w:lang w:val="es-ES"/>
        </w:rPr>
        <w:t xml:space="preserve"> (;)</w:t>
      </w:r>
      <w:r w:rsidRPr="00B001E0">
        <w:rPr>
          <w:rFonts w:ascii="HelveticaNeueLTStd-Roman" w:hAnsi="HelveticaNeueLTStd-Roman" w:cs="HelveticaNeueLTStd-Roman"/>
          <w:sz w:val="18"/>
          <w:szCs w:val="18"/>
          <w:lang w:val="es-ES"/>
        </w:rPr>
        <w:t xml:space="preserve"> es un signo de puntuación que </w:t>
      </w:r>
      <w:r w:rsidR="00584ACB">
        <w:rPr>
          <w:rFonts w:ascii="HelveticaNeueLTStd-Roman" w:hAnsi="HelveticaNeueLTStd-Roman" w:cs="HelveticaNeueLTStd-Roman"/>
          <w:sz w:val="18"/>
          <w:szCs w:val="18"/>
          <w:lang w:val="es-ES"/>
        </w:rPr>
        <w:t>separa</w:t>
      </w:r>
      <w:r w:rsidRPr="00B001E0">
        <w:rPr>
          <w:rFonts w:ascii="HelveticaNeueLTStd-Roman" w:hAnsi="HelveticaNeueLTStd-Roman" w:cs="HelveticaNeueLTStd-Roman"/>
          <w:sz w:val="18"/>
          <w:szCs w:val="18"/>
          <w:lang w:val="es-ES"/>
        </w:rPr>
        <w:t xml:space="preserve"> unidades gramaticales con sentido propio</w:t>
      </w:r>
      <w:r w:rsidR="00514D3C">
        <w:rPr>
          <w:rFonts w:ascii="HelveticaNeueLTStd-Roman" w:hAnsi="HelveticaNeueLTStd-Roman" w:cs="HelveticaNeueLTStd-Roman"/>
          <w:sz w:val="18"/>
          <w:szCs w:val="18"/>
          <w:lang w:val="es-ES"/>
        </w:rPr>
        <w:t>,</w:t>
      </w:r>
      <w:r w:rsidRPr="00B001E0">
        <w:rPr>
          <w:rFonts w:ascii="HelveticaNeueLTStd-Roman" w:hAnsi="HelveticaNeueLTStd-Roman" w:cs="HelveticaNeueLTStd-Roman"/>
          <w:sz w:val="18"/>
          <w:szCs w:val="18"/>
          <w:lang w:val="es-ES"/>
        </w:rPr>
        <w:t xml:space="preserve"> que </w:t>
      </w:r>
      <w:r w:rsidR="00584ACB">
        <w:rPr>
          <w:rFonts w:ascii="HelveticaNeueLTStd-Roman" w:hAnsi="HelveticaNeueLTStd-Roman" w:cs="HelveticaNeueLTStd-Roman"/>
          <w:sz w:val="18"/>
          <w:szCs w:val="18"/>
          <w:lang w:val="es-ES"/>
        </w:rPr>
        <w:t xml:space="preserve">suelen incluir </w:t>
      </w:r>
      <w:r w:rsidRPr="00B001E0">
        <w:rPr>
          <w:rFonts w:ascii="HelveticaNeueLTStd-Roman" w:hAnsi="HelveticaNeueLTStd-Roman" w:cs="HelveticaNeueLTStd-Roman"/>
          <w:sz w:val="18"/>
          <w:szCs w:val="18"/>
          <w:lang w:val="es-ES"/>
        </w:rPr>
        <w:t>comas.</w:t>
      </w:r>
    </w:p>
    <w:p w14:paraId="58697D7F" w14:textId="1480D1F6"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w:t>
      </w:r>
      <w:r w:rsidR="00E32518">
        <w:rPr>
          <w:rFonts w:ascii="Arial" w:hAnsi="Arial"/>
          <w:sz w:val="16"/>
          <w:szCs w:val="16"/>
          <w:lang w:val="es-ES_tradnl"/>
        </w:rPr>
        <w:t>2</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3ED6CEEF" w:rsidR="001E1243" w:rsidRDefault="00514D3C" w:rsidP="00CD652E">
      <w:pPr>
        <w:rPr>
          <w:rFonts w:ascii="Arial" w:hAnsi="Arial" w:cs="Arial"/>
          <w:sz w:val="18"/>
          <w:szCs w:val="18"/>
          <w:lang w:val="es-ES_tradnl"/>
        </w:rPr>
      </w:pPr>
      <w:r>
        <w:rPr>
          <w:rFonts w:ascii="Arial" w:hAnsi="Arial" w:cs="Arial"/>
          <w:sz w:val="18"/>
          <w:szCs w:val="18"/>
          <w:lang w:val="es-ES_tradnl"/>
        </w:rPr>
        <w:t>Enumeración: c</w:t>
      </w:r>
      <w:r w:rsidR="0053382F">
        <w:rPr>
          <w:rFonts w:ascii="Arial" w:hAnsi="Arial" w:cs="Arial"/>
          <w:sz w:val="18"/>
          <w:szCs w:val="18"/>
          <w:lang w:val="es-ES_tradnl"/>
        </w:rPr>
        <w:t>aso 1</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132F7E54" w:rsidR="00904011" w:rsidRPr="00904011" w:rsidRDefault="00210B03" w:rsidP="008B2D9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200E2580" w:rsidR="00904011" w:rsidRPr="00904011" w:rsidRDefault="00904011" w:rsidP="008B2D95">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8B2D95">
            <w:pPr>
              <w:rPr>
                <w:rFonts w:ascii="Arial" w:hAnsi="Arial" w:cs="Arial"/>
                <w:sz w:val="16"/>
                <w:szCs w:val="16"/>
                <w:lang w:val="es-ES_tradnl"/>
              </w:rPr>
            </w:pPr>
          </w:p>
        </w:tc>
      </w:tr>
      <w:tr w:rsidR="002E7667" w:rsidRPr="00904011"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8B2D95">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8B2D95">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8B2D95">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8B2D95">
            <w:pPr>
              <w:rPr>
                <w:rFonts w:ascii="Arial" w:hAnsi="Arial" w:cs="Arial"/>
                <w:sz w:val="16"/>
                <w:szCs w:val="16"/>
                <w:lang w:val="es-ES_tradnl"/>
              </w:rPr>
            </w:pPr>
          </w:p>
        </w:tc>
      </w:tr>
    </w:tbl>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E1F01D5" w14:textId="315001F8" w:rsidR="00E32518" w:rsidRPr="001F3BD9" w:rsidRDefault="001F3BD9" w:rsidP="00904011">
      <w:pPr>
        <w:rPr>
          <w:rFonts w:ascii="Arial" w:hAnsi="Arial" w:cs="Arial"/>
          <w:sz w:val="12"/>
          <w:szCs w:val="18"/>
          <w:lang w:val="es-ES"/>
        </w:rPr>
      </w:pPr>
      <w:r w:rsidRPr="001F3BD9">
        <w:rPr>
          <w:rFonts w:ascii="Arial" w:hAnsi="Arial" w:cs="Arial"/>
          <w:color w:val="262626"/>
          <w:sz w:val="18"/>
          <w:lang w:val="es-ES"/>
        </w:rPr>
        <w:t>188431628</w:t>
      </w:r>
    </w:p>
    <w:p w14:paraId="0E1C17CF" w14:textId="2A6F64B0" w:rsidR="00904011" w:rsidRPr="000719EE" w:rsidRDefault="00904011" w:rsidP="00904011">
      <w:pPr>
        <w:rPr>
          <w:rFonts w:ascii="Arial" w:hAnsi="Arial" w:cs="Arial"/>
          <w:sz w:val="18"/>
          <w:szCs w:val="18"/>
          <w:lang w:val="es-ES_tradnl"/>
        </w:rPr>
      </w:pPr>
      <w:commentRangeStart w:id="2"/>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2"/>
      <w:r w:rsidR="007C731F">
        <w:rPr>
          <w:rStyle w:val="Refdecomentario"/>
        </w:rPr>
        <w:commentReference w:id="2"/>
      </w: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E6C8365" w14:textId="15820779" w:rsidR="008C7AA5" w:rsidRDefault="008C7AA5" w:rsidP="00432487">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E</w:t>
      </w:r>
      <w:r w:rsidRPr="00B001E0">
        <w:rPr>
          <w:rFonts w:ascii="HelveticaNeueLTStd-Roman" w:hAnsi="HelveticaNeueLTStd-Roman" w:cs="HelveticaNeueLTStd-Roman"/>
          <w:sz w:val="18"/>
          <w:szCs w:val="18"/>
          <w:lang w:val="es-ES"/>
        </w:rPr>
        <w:t>numerar es enunciar sucesiva y ordenadamente las partes de un conjunto.</w:t>
      </w:r>
    </w:p>
    <w:p w14:paraId="1CB9AABF" w14:textId="77777777" w:rsidR="008C7AA5" w:rsidRDefault="008C7AA5" w:rsidP="00432487">
      <w:pPr>
        <w:widowControl w:val="0"/>
        <w:autoSpaceDE w:val="0"/>
        <w:autoSpaceDN w:val="0"/>
        <w:adjustRightInd w:val="0"/>
        <w:jc w:val="both"/>
        <w:rPr>
          <w:rFonts w:ascii="HelveticaNeueLTStd-Roman" w:hAnsi="HelveticaNeueLTStd-Roman" w:cs="HelveticaNeueLTStd-Roman"/>
          <w:sz w:val="18"/>
          <w:szCs w:val="18"/>
          <w:lang w:val="es-ES"/>
        </w:rPr>
      </w:pPr>
    </w:p>
    <w:p w14:paraId="1CAFA5DF" w14:textId="6EA199EA" w:rsidR="00432487" w:rsidRPr="000442DE" w:rsidRDefault="00432487" w:rsidP="00432487">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El punto y coma separa</w:t>
      </w:r>
      <w:r w:rsidRPr="00B001E0">
        <w:rPr>
          <w:rFonts w:ascii="HelveticaNeueLTStd-Roman" w:hAnsi="HelveticaNeueLTStd-Roman" w:cs="HelveticaNeueLTStd-Roman"/>
          <w:sz w:val="18"/>
          <w:szCs w:val="18"/>
          <w:lang w:val="es-ES"/>
        </w:rPr>
        <w:t xml:space="preserve"> l</w:t>
      </w:r>
      <w:r>
        <w:rPr>
          <w:rFonts w:ascii="HelveticaNeueLTStd-Roman" w:hAnsi="HelveticaNeueLTStd-Roman" w:cs="HelveticaNeueLTStd-Roman"/>
          <w:sz w:val="18"/>
          <w:szCs w:val="18"/>
          <w:lang w:val="es-ES"/>
        </w:rPr>
        <w:t>os elementos de una enumeración, c</w:t>
      </w:r>
      <w:r w:rsidRPr="000442DE">
        <w:rPr>
          <w:rFonts w:ascii="HelveticaNeueLTStd-Roman" w:hAnsi="HelveticaNeueLTStd-Roman" w:cs="HelveticaNeueLTStd-Roman"/>
          <w:sz w:val="18"/>
          <w:szCs w:val="18"/>
          <w:lang w:val="es-ES"/>
        </w:rPr>
        <w:t>uando se trata de expresiones complejas que incluyen comas:</w:t>
      </w:r>
    </w:p>
    <w:p w14:paraId="61D7B8A0" w14:textId="3DEEFBEC" w:rsidR="00996B3A" w:rsidRDefault="00996B3A" w:rsidP="00996B3A">
      <w:pPr>
        <w:widowControl w:val="0"/>
        <w:autoSpaceDE w:val="0"/>
        <w:autoSpaceDN w:val="0"/>
        <w:adjustRightInd w:val="0"/>
        <w:jc w:val="center"/>
        <w:rPr>
          <w:rFonts w:ascii="HelveticaNeueLTStd-Roman" w:hAnsi="HelveticaNeueLTStd-Roman" w:cs="HelveticaNeueLTStd-Roman"/>
          <w:sz w:val="18"/>
          <w:szCs w:val="18"/>
          <w:lang w:val="es-ES"/>
        </w:rPr>
      </w:pPr>
      <w:r>
        <w:rPr>
          <w:rFonts w:ascii="HelveticaNeueLTStd-Roman" w:hAnsi="HelveticaNeueLTStd-Roman" w:cs="HelveticaNeueLTStd-Roman"/>
          <w:bCs/>
          <w:i/>
          <w:iCs/>
          <w:sz w:val="18"/>
          <w:szCs w:val="18"/>
          <w:lang w:val="es-ES"/>
        </w:rPr>
        <w:t>La chaqueta era</w:t>
      </w:r>
      <w:r w:rsidRPr="00996B3A">
        <w:rPr>
          <w:rFonts w:ascii="HelveticaNeueLTStd-Roman" w:hAnsi="HelveticaNeueLTStd-Roman" w:cs="HelveticaNeueLTStd-Roman"/>
          <w:bCs/>
          <w:i/>
          <w:iCs/>
          <w:sz w:val="18"/>
          <w:szCs w:val="18"/>
          <w:lang w:val="es-ES"/>
        </w:rPr>
        <w:t xml:space="preserve"> azul; </w:t>
      </w:r>
      <w:r>
        <w:rPr>
          <w:rFonts w:ascii="HelveticaNeueLTStd-Roman" w:hAnsi="HelveticaNeueLTStd-Roman" w:cs="HelveticaNeueLTStd-Roman"/>
          <w:bCs/>
          <w:i/>
          <w:iCs/>
          <w:sz w:val="18"/>
          <w:szCs w:val="18"/>
          <w:lang w:val="es-ES"/>
        </w:rPr>
        <w:t>el pantalón, gris</w:t>
      </w:r>
      <w:r w:rsidRPr="00996B3A">
        <w:rPr>
          <w:rFonts w:ascii="HelveticaNeueLTStd-Roman" w:hAnsi="HelveticaNeueLTStd-Roman" w:cs="HelveticaNeueLTStd-Roman"/>
          <w:bCs/>
          <w:i/>
          <w:iCs/>
          <w:sz w:val="18"/>
          <w:szCs w:val="18"/>
          <w:lang w:val="es-ES"/>
        </w:rPr>
        <w:t xml:space="preserve">; la camisa, </w:t>
      </w:r>
      <w:r>
        <w:rPr>
          <w:rFonts w:ascii="HelveticaNeueLTStd-Roman" w:hAnsi="HelveticaNeueLTStd-Roman" w:cs="HelveticaNeueLTStd-Roman"/>
          <w:bCs/>
          <w:i/>
          <w:iCs/>
          <w:sz w:val="18"/>
          <w:szCs w:val="18"/>
          <w:lang w:val="es-ES"/>
        </w:rPr>
        <w:t xml:space="preserve">creo que </w:t>
      </w:r>
      <w:r w:rsidR="005F7FCA">
        <w:rPr>
          <w:rFonts w:ascii="HelveticaNeueLTStd-Roman" w:hAnsi="HelveticaNeueLTStd-Roman" w:cs="HelveticaNeueLTStd-Roman"/>
          <w:bCs/>
          <w:i/>
          <w:iCs/>
          <w:sz w:val="18"/>
          <w:szCs w:val="18"/>
          <w:lang w:val="es-ES"/>
        </w:rPr>
        <w:t>blanca; y, si mal no estoy, llevaba un sombrero</w:t>
      </w:r>
      <w:r w:rsidRPr="00996B3A">
        <w:rPr>
          <w:rFonts w:ascii="HelveticaNeueLTStd-Roman" w:hAnsi="HelveticaNeueLTStd-Roman" w:cs="HelveticaNeueLTStd-Roman"/>
          <w:bCs/>
          <w:i/>
          <w:iCs/>
          <w:sz w:val="18"/>
          <w:szCs w:val="18"/>
          <w:lang w:val="es-ES"/>
        </w:rPr>
        <w:t>.</w:t>
      </w:r>
    </w:p>
    <w:p w14:paraId="02E480CE" w14:textId="77777777" w:rsidR="00996B3A" w:rsidRPr="00B001E0" w:rsidRDefault="00996B3A" w:rsidP="00996B3A">
      <w:pPr>
        <w:widowControl w:val="0"/>
        <w:autoSpaceDE w:val="0"/>
        <w:autoSpaceDN w:val="0"/>
        <w:adjustRightInd w:val="0"/>
        <w:jc w:val="center"/>
        <w:rPr>
          <w:rFonts w:ascii="HelveticaNeueLTStd-Roman" w:hAnsi="HelveticaNeueLTStd-Roman" w:cs="HelveticaNeueLTStd-Roman"/>
          <w:sz w:val="18"/>
          <w:szCs w:val="18"/>
          <w:lang w:val="es-ES"/>
        </w:rPr>
      </w:pPr>
    </w:p>
    <w:p w14:paraId="21AEF8D8" w14:textId="2D0D55C3" w:rsidR="00432487" w:rsidRDefault="00437920" w:rsidP="00432487">
      <w:pPr>
        <w:widowControl w:val="0"/>
        <w:autoSpaceDE w:val="0"/>
        <w:autoSpaceDN w:val="0"/>
        <w:adjustRightInd w:val="0"/>
        <w:ind w:left="360"/>
        <w:jc w:val="center"/>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Haremos</w:t>
      </w:r>
      <w:r w:rsidR="00432487" w:rsidRPr="00A61419">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tres grupos</w:t>
      </w:r>
      <w:r w:rsidR="00432487" w:rsidRPr="00A61419">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uno</w:t>
      </w:r>
      <w:r w:rsidR="00432487" w:rsidRPr="00A61419">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con las cosas reutilizables</w:t>
      </w:r>
      <w:r w:rsidR="00432487" w:rsidRPr="00A61419">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otro</w:t>
      </w:r>
      <w:r w:rsidR="00432487" w:rsidRPr="00A61419">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con las cosas reciclables</w:t>
      </w:r>
      <w:r w:rsidR="00432487" w:rsidRPr="00A61419">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y otro</w:t>
      </w:r>
      <w:r w:rsidR="00432487" w:rsidRPr="00A61419">
        <w:rPr>
          <w:rFonts w:ascii="HelveticaNeueLTStd-Roman" w:hAnsi="HelveticaNeueLTStd-Roman" w:cs="HelveticaNeueLTStd-Roman"/>
          <w:i/>
          <w:sz w:val="18"/>
          <w:szCs w:val="18"/>
          <w:lang w:val="es-ES"/>
        </w:rPr>
        <w:t xml:space="preserve">, </w:t>
      </w:r>
      <w:r w:rsidR="00523C4F">
        <w:rPr>
          <w:rFonts w:ascii="HelveticaNeueLTStd-Roman" w:hAnsi="HelveticaNeueLTStd-Roman" w:cs="HelveticaNeueLTStd-Roman"/>
          <w:i/>
          <w:sz w:val="18"/>
          <w:szCs w:val="18"/>
          <w:lang w:val="es-ES"/>
        </w:rPr>
        <w:t>con lo que es basura</w:t>
      </w:r>
      <w:r w:rsidR="00432487" w:rsidRPr="00A61419">
        <w:rPr>
          <w:rFonts w:ascii="HelveticaNeueLTStd-Roman" w:hAnsi="HelveticaNeueLTStd-Roman" w:cs="HelveticaNeueLTStd-Roman"/>
          <w:i/>
          <w:sz w:val="18"/>
          <w:szCs w:val="18"/>
          <w:lang w:val="es-ES"/>
        </w:rPr>
        <w:t>.</w:t>
      </w:r>
    </w:p>
    <w:p w14:paraId="508D28E5" w14:textId="77777777" w:rsidR="00432487" w:rsidRDefault="00432487" w:rsidP="00432487">
      <w:pPr>
        <w:widowControl w:val="0"/>
        <w:autoSpaceDE w:val="0"/>
        <w:autoSpaceDN w:val="0"/>
        <w:adjustRightInd w:val="0"/>
        <w:ind w:left="360"/>
        <w:jc w:val="center"/>
        <w:rPr>
          <w:rFonts w:ascii="HelveticaNeueLTStd-Roman" w:hAnsi="HelveticaNeueLTStd-Roman" w:cs="HelveticaNeueLTStd-Roman"/>
          <w:i/>
          <w:sz w:val="18"/>
          <w:szCs w:val="18"/>
          <w:lang w:val="es-ES"/>
        </w:rPr>
      </w:pPr>
    </w:p>
    <w:p w14:paraId="5266BC65" w14:textId="77777777" w:rsidR="00432487" w:rsidRDefault="00432487" w:rsidP="00432487">
      <w:pPr>
        <w:widowControl w:val="0"/>
        <w:autoSpaceDE w:val="0"/>
        <w:autoSpaceDN w:val="0"/>
        <w:adjustRightInd w:val="0"/>
        <w:ind w:left="360"/>
        <w:jc w:val="center"/>
        <w:rPr>
          <w:rFonts w:ascii="HelveticaNeueLTStd-Roman" w:hAnsi="HelveticaNeueLTStd-Roman" w:cs="HelveticaNeueLTStd-Roman"/>
          <w:i/>
          <w:sz w:val="18"/>
          <w:szCs w:val="18"/>
          <w:lang w:val="es-ES"/>
        </w:rPr>
      </w:pPr>
      <w:r w:rsidRPr="002B4D37">
        <w:rPr>
          <w:rFonts w:ascii="HelveticaNeueLTStd-Roman" w:hAnsi="HelveticaNeueLTStd-Roman" w:cs="HelveticaNeueLTStd-Roman"/>
          <w:i/>
          <w:sz w:val="18"/>
          <w:szCs w:val="18"/>
          <w:lang w:val="es-ES"/>
        </w:rPr>
        <w:t xml:space="preserve">Mi </w:t>
      </w:r>
      <w:r>
        <w:rPr>
          <w:rFonts w:ascii="HelveticaNeueLTStd-Roman" w:hAnsi="HelveticaNeueLTStd-Roman" w:cs="HelveticaNeueLTStd-Roman"/>
          <w:i/>
          <w:sz w:val="18"/>
          <w:szCs w:val="18"/>
          <w:lang w:val="es-ES"/>
        </w:rPr>
        <w:t>mamá</w:t>
      </w:r>
      <w:r w:rsidRPr="002B4D37">
        <w:rPr>
          <w:rFonts w:ascii="HelveticaNeueLTStd-Roman" w:hAnsi="HelveticaNeueLTStd-Roman" w:cs="HelveticaNeueLTStd-Roman"/>
          <w:i/>
          <w:sz w:val="18"/>
          <w:szCs w:val="18"/>
          <w:lang w:val="es-ES"/>
        </w:rPr>
        <w:t xml:space="preserve"> es </w:t>
      </w:r>
      <w:r>
        <w:rPr>
          <w:rFonts w:ascii="HelveticaNeueLTStd-Roman" w:hAnsi="HelveticaNeueLTStd-Roman" w:cs="HelveticaNeueLTStd-Roman"/>
          <w:i/>
          <w:sz w:val="18"/>
          <w:szCs w:val="18"/>
          <w:lang w:val="es-ES"/>
        </w:rPr>
        <w:t>contadora</w:t>
      </w:r>
      <w:r w:rsidRPr="002B4D37">
        <w:rPr>
          <w:rFonts w:ascii="HelveticaNeueLTStd-Roman" w:hAnsi="HelveticaNeueLTStd-Roman" w:cs="HelveticaNeueLTStd-Roman"/>
          <w:i/>
          <w:sz w:val="18"/>
          <w:szCs w:val="18"/>
          <w:lang w:val="es-ES"/>
        </w:rPr>
        <w:t xml:space="preserve">; la de Sandra, arquitecta; la de </w:t>
      </w:r>
      <w:r>
        <w:rPr>
          <w:rFonts w:ascii="HelveticaNeueLTStd-Roman" w:hAnsi="HelveticaNeueLTStd-Roman" w:cs="HelveticaNeueLTStd-Roman"/>
          <w:i/>
          <w:sz w:val="18"/>
          <w:szCs w:val="18"/>
          <w:lang w:val="es-ES"/>
        </w:rPr>
        <w:t>Consuelo</w:t>
      </w:r>
      <w:r w:rsidRPr="002B4D37">
        <w:rPr>
          <w:rFonts w:ascii="HelveticaNeueLTStd-Roman" w:hAnsi="HelveticaNeueLTStd-Roman" w:cs="HelveticaNeueLTStd-Roman"/>
          <w:i/>
          <w:sz w:val="18"/>
          <w:szCs w:val="18"/>
          <w:lang w:val="es-ES"/>
        </w:rPr>
        <w:t xml:space="preserve">, </w:t>
      </w:r>
      <w:r>
        <w:rPr>
          <w:rFonts w:ascii="HelveticaNeueLTStd-Roman" w:hAnsi="HelveticaNeueLTStd-Roman" w:cs="HelveticaNeueLTStd-Roman"/>
          <w:i/>
          <w:sz w:val="18"/>
          <w:szCs w:val="18"/>
          <w:lang w:val="es-ES"/>
        </w:rPr>
        <w:t>maestra</w:t>
      </w:r>
      <w:r w:rsidRPr="002B4D37">
        <w:rPr>
          <w:rFonts w:ascii="HelveticaNeueLTStd-Roman" w:hAnsi="HelveticaNeueLTStd-Roman" w:cs="HelveticaNeueLTStd-Roman"/>
          <w:i/>
          <w:sz w:val="18"/>
          <w:szCs w:val="18"/>
          <w:lang w:val="es-ES"/>
        </w:rPr>
        <w:t>.</w:t>
      </w:r>
    </w:p>
    <w:p w14:paraId="4A565B69" w14:textId="77777777" w:rsidR="00432487" w:rsidRPr="002B4D37" w:rsidRDefault="00432487" w:rsidP="00432487">
      <w:pPr>
        <w:widowControl w:val="0"/>
        <w:autoSpaceDE w:val="0"/>
        <w:autoSpaceDN w:val="0"/>
        <w:adjustRightInd w:val="0"/>
        <w:ind w:left="360"/>
        <w:jc w:val="center"/>
        <w:rPr>
          <w:rFonts w:ascii="HelveticaNeueLTStd-Roman" w:hAnsi="HelveticaNeueLTStd-Roman" w:cs="HelveticaNeueLTStd-Roman"/>
          <w:i/>
          <w:sz w:val="18"/>
          <w:szCs w:val="18"/>
          <w:lang w:val="es-ES"/>
        </w:rPr>
      </w:pPr>
    </w:p>
    <w:p w14:paraId="30A5B528" w14:textId="7B0AED1C" w:rsidR="00676805" w:rsidRPr="00E928AA" w:rsidRDefault="00676805" w:rsidP="0067680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E32518">
        <w:rPr>
          <w:rFonts w:ascii="Arial" w:hAnsi="Arial"/>
          <w:sz w:val="16"/>
          <w:szCs w:val="16"/>
          <w:lang w:val="es-ES_tradnl"/>
        </w:rPr>
        <w:t>3</w:t>
      </w:r>
    </w:p>
    <w:p w14:paraId="60237ACC" w14:textId="77777777" w:rsidR="00676805" w:rsidRPr="00F4317E"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3FB79F2" w14:textId="3633067E" w:rsidR="008C7AA5" w:rsidRDefault="008C7AA5" w:rsidP="008C7AA5">
      <w:pPr>
        <w:rPr>
          <w:rFonts w:ascii="Arial" w:hAnsi="Arial" w:cs="Arial"/>
          <w:sz w:val="18"/>
          <w:szCs w:val="18"/>
          <w:lang w:val="es-ES_tradnl"/>
        </w:rPr>
      </w:pPr>
      <w:r>
        <w:rPr>
          <w:rFonts w:ascii="Arial" w:hAnsi="Arial" w:cs="Arial"/>
          <w:sz w:val="18"/>
          <w:szCs w:val="18"/>
          <w:lang w:val="es-ES_tradnl"/>
        </w:rPr>
        <w:t>Enumeración: caso 2</w:t>
      </w:r>
    </w:p>
    <w:p w14:paraId="23227FB5"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805" w:rsidRPr="00904011" w14:paraId="52FE38E0" w14:textId="77777777" w:rsidTr="00676805">
        <w:tc>
          <w:tcPr>
            <w:tcW w:w="3118" w:type="dxa"/>
            <w:tcBorders>
              <w:top w:val="nil"/>
              <w:left w:val="nil"/>
              <w:bottom w:val="nil"/>
            </w:tcBorders>
            <w:shd w:val="clear" w:color="auto" w:fill="CCFFCC"/>
          </w:tcPr>
          <w:p w14:paraId="7D8A141F"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532F381" w14:textId="2549C24E" w:rsidR="00676805" w:rsidRPr="00904011" w:rsidRDefault="00952D2C" w:rsidP="0067680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EB47AA5"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CD20386" w14:textId="0053AE13" w:rsidR="00676805" w:rsidRPr="00904011" w:rsidRDefault="00676805" w:rsidP="00676805">
            <w:pPr>
              <w:rPr>
                <w:rFonts w:ascii="Arial" w:hAnsi="Arial" w:cs="Arial"/>
                <w:sz w:val="16"/>
                <w:szCs w:val="16"/>
                <w:lang w:val="es-ES_tradnl"/>
              </w:rPr>
            </w:pPr>
          </w:p>
        </w:tc>
        <w:tc>
          <w:tcPr>
            <w:tcW w:w="1417" w:type="dxa"/>
            <w:tcBorders>
              <w:top w:val="nil"/>
              <w:bottom w:val="nil"/>
            </w:tcBorders>
            <w:shd w:val="clear" w:color="auto" w:fill="CCFFCC"/>
          </w:tcPr>
          <w:p w14:paraId="4FDE27FC" w14:textId="77777777" w:rsidR="00676805" w:rsidRPr="00CB17F3" w:rsidRDefault="00676805" w:rsidP="0067680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8B0D593" w14:textId="77777777" w:rsidR="00676805" w:rsidRPr="00904011" w:rsidRDefault="00676805" w:rsidP="00676805">
            <w:pPr>
              <w:rPr>
                <w:rFonts w:ascii="Arial" w:hAnsi="Arial" w:cs="Arial"/>
                <w:sz w:val="16"/>
                <w:szCs w:val="16"/>
                <w:lang w:val="es-ES_tradnl"/>
              </w:rPr>
            </w:pPr>
          </w:p>
        </w:tc>
      </w:tr>
      <w:tr w:rsidR="00676805" w:rsidRPr="00904011" w14:paraId="3A64BA1D" w14:textId="77777777" w:rsidTr="00676805">
        <w:tc>
          <w:tcPr>
            <w:tcW w:w="3118" w:type="dxa"/>
            <w:tcBorders>
              <w:top w:val="nil"/>
              <w:left w:val="nil"/>
              <w:bottom w:val="nil"/>
            </w:tcBorders>
            <w:shd w:val="clear" w:color="auto" w:fill="CCFFCC"/>
          </w:tcPr>
          <w:p w14:paraId="7DD8C65C"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03EA13A" w14:textId="77777777"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7DBBCD76"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8C62C32" w14:textId="77777777" w:rsidR="00676805" w:rsidRPr="00904011" w:rsidRDefault="00676805" w:rsidP="00676805">
            <w:pPr>
              <w:rPr>
                <w:rFonts w:ascii="Arial" w:hAnsi="Arial" w:cs="Arial"/>
                <w:sz w:val="16"/>
                <w:szCs w:val="16"/>
                <w:lang w:val="es-ES_tradnl"/>
              </w:rPr>
            </w:pPr>
          </w:p>
        </w:tc>
        <w:tc>
          <w:tcPr>
            <w:tcW w:w="1417" w:type="dxa"/>
            <w:tcBorders>
              <w:top w:val="nil"/>
              <w:bottom w:val="nil"/>
              <w:right w:val="nil"/>
            </w:tcBorders>
          </w:tcPr>
          <w:p w14:paraId="559A337C" w14:textId="77777777" w:rsidR="00676805" w:rsidRPr="00904011" w:rsidRDefault="00676805" w:rsidP="00676805">
            <w:pPr>
              <w:rPr>
                <w:rFonts w:ascii="Arial" w:hAnsi="Arial" w:cs="Arial"/>
                <w:sz w:val="16"/>
                <w:szCs w:val="16"/>
                <w:lang w:val="es-ES_tradnl"/>
              </w:rPr>
            </w:pPr>
          </w:p>
        </w:tc>
        <w:tc>
          <w:tcPr>
            <w:tcW w:w="426" w:type="dxa"/>
            <w:tcBorders>
              <w:left w:val="nil"/>
              <w:bottom w:val="nil"/>
              <w:right w:val="nil"/>
            </w:tcBorders>
          </w:tcPr>
          <w:p w14:paraId="17B5F42A" w14:textId="77777777" w:rsidR="00676805" w:rsidRPr="00904011" w:rsidRDefault="00676805" w:rsidP="00676805">
            <w:pPr>
              <w:rPr>
                <w:rFonts w:ascii="Arial" w:hAnsi="Arial" w:cs="Arial"/>
                <w:sz w:val="16"/>
                <w:szCs w:val="16"/>
                <w:lang w:val="es-ES_tradnl"/>
              </w:rPr>
            </w:pPr>
          </w:p>
        </w:tc>
      </w:tr>
    </w:tbl>
    <w:p w14:paraId="0F3D088A" w14:textId="77777777" w:rsidR="00676805" w:rsidRPr="00F4317E" w:rsidRDefault="00676805" w:rsidP="0067680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37D494F"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40D8AE0" w14:textId="15D4C339" w:rsidR="00432487" w:rsidRPr="00692599" w:rsidRDefault="00692599" w:rsidP="00676805">
      <w:pPr>
        <w:rPr>
          <w:rFonts w:ascii="Arial" w:hAnsi="Arial" w:cs="Arial"/>
          <w:sz w:val="12"/>
          <w:szCs w:val="18"/>
          <w:lang w:val="es-ES"/>
        </w:rPr>
      </w:pPr>
      <w:r w:rsidRPr="00692599">
        <w:rPr>
          <w:rFonts w:ascii="Arial" w:hAnsi="Arial" w:cs="Arial"/>
          <w:color w:val="262626"/>
          <w:sz w:val="18"/>
          <w:lang w:val="es-ES"/>
        </w:rPr>
        <w:t>88283635</w:t>
      </w:r>
    </w:p>
    <w:p w14:paraId="00D5DCCD" w14:textId="77777777" w:rsidR="00676805" w:rsidRPr="000719EE" w:rsidRDefault="00676805" w:rsidP="00676805">
      <w:pPr>
        <w:rPr>
          <w:rFonts w:ascii="Arial" w:hAnsi="Arial" w:cs="Arial"/>
          <w:sz w:val="18"/>
          <w:szCs w:val="18"/>
          <w:lang w:val="es-ES_tradnl"/>
        </w:rPr>
      </w:pPr>
      <w:commentRangeStart w:id="3"/>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3"/>
      <w:r w:rsidR="006E2C44">
        <w:rPr>
          <w:rStyle w:val="Refdecomentario"/>
        </w:rPr>
        <w:commentReference w:id="3"/>
      </w:r>
    </w:p>
    <w:p w14:paraId="79E825B9" w14:textId="77777777" w:rsidR="00676805"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0C7C4F3" w14:textId="77777777" w:rsidR="00020593" w:rsidRDefault="00523C4F" w:rsidP="00020593">
      <w:pPr>
        <w:widowControl w:val="0"/>
        <w:autoSpaceDE w:val="0"/>
        <w:autoSpaceDN w:val="0"/>
        <w:adjustRightInd w:val="0"/>
        <w:jc w:val="both"/>
        <w:rPr>
          <w:rFonts w:ascii="HelveticaNeueLTStd-Roman" w:hAnsi="HelveticaNeueLTStd-Roman" w:cs="HelveticaNeueLTStd-Roman"/>
          <w:sz w:val="18"/>
          <w:szCs w:val="18"/>
          <w:lang w:val="es-ES"/>
        </w:rPr>
      </w:pPr>
      <w:r w:rsidRPr="00020593">
        <w:rPr>
          <w:rFonts w:ascii="HelveticaNeueLTStd-Roman" w:hAnsi="HelveticaNeueLTStd-Roman" w:cs="HelveticaNeueLTStd-Roman"/>
          <w:sz w:val="18"/>
          <w:szCs w:val="18"/>
          <w:lang w:val="es-ES"/>
        </w:rPr>
        <w:t>El punto y coma separa los elementos de una enumeración, cuando</w:t>
      </w:r>
      <w:r w:rsidR="00020593" w:rsidRPr="00020593">
        <w:rPr>
          <w:rFonts w:ascii="HelveticaNeueLTStd-Roman" w:hAnsi="HelveticaNeueLTStd-Roman" w:cs="HelveticaNeueLTStd-Roman"/>
          <w:sz w:val="18"/>
          <w:szCs w:val="18"/>
          <w:lang w:val="es-ES"/>
        </w:rPr>
        <w:t xml:space="preserve"> se trata de una lista (enumeración o relación que se escribe en líneas independientes). Cada línea se inicia con minúscula, y se cierra con punto, como en:</w:t>
      </w:r>
    </w:p>
    <w:p w14:paraId="18F4FF1B" w14:textId="77777777" w:rsidR="00020593" w:rsidRPr="00020593" w:rsidRDefault="00020593" w:rsidP="00020593">
      <w:pPr>
        <w:widowControl w:val="0"/>
        <w:autoSpaceDE w:val="0"/>
        <w:autoSpaceDN w:val="0"/>
        <w:adjustRightInd w:val="0"/>
        <w:jc w:val="both"/>
        <w:rPr>
          <w:rFonts w:ascii="HelveticaNeueLTStd-Roman" w:hAnsi="HelveticaNeueLTStd-Roman" w:cs="HelveticaNeueLTStd-Roman"/>
          <w:sz w:val="18"/>
          <w:szCs w:val="18"/>
          <w:lang w:val="es-ES"/>
        </w:rPr>
      </w:pPr>
    </w:p>
    <w:p w14:paraId="25BC00FA" w14:textId="49CFC63D" w:rsidR="00020593" w:rsidRDefault="006B4849" w:rsidP="00020593">
      <w:pPr>
        <w:widowControl w:val="0"/>
        <w:autoSpaceDE w:val="0"/>
        <w:autoSpaceDN w:val="0"/>
        <w:adjustRightInd w:val="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Al evento asistieron:</w:t>
      </w:r>
    </w:p>
    <w:p w14:paraId="55982BA9" w14:textId="2BBEADC0" w:rsidR="006B4849" w:rsidRDefault="00F44A86" w:rsidP="00020593">
      <w:pPr>
        <w:widowControl w:val="0"/>
        <w:autoSpaceDE w:val="0"/>
        <w:autoSpaceDN w:val="0"/>
        <w:adjustRightInd w:val="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Juan Pérez, profesor de preescolar;</w:t>
      </w:r>
    </w:p>
    <w:p w14:paraId="398B3009" w14:textId="52CE1F90" w:rsidR="00F44A86" w:rsidRDefault="00F44A86" w:rsidP="00020593">
      <w:pPr>
        <w:widowControl w:val="0"/>
        <w:autoSpaceDE w:val="0"/>
        <w:autoSpaceDN w:val="0"/>
        <w:adjustRightInd w:val="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David Gómez, experto en</w:t>
      </w:r>
      <w:r w:rsidR="00D4727A">
        <w:rPr>
          <w:rFonts w:ascii="HelveticaNeueLTStd-Roman" w:hAnsi="HelveticaNeueLTStd-Roman" w:cs="HelveticaNeueLTStd-Roman"/>
          <w:i/>
          <w:sz w:val="18"/>
          <w:szCs w:val="18"/>
          <w:lang w:val="es-ES"/>
        </w:rPr>
        <w:t xml:space="preserve"> lúdica, desarrollo e</w:t>
      </w:r>
      <w:r>
        <w:rPr>
          <w:rFonts w:ascii="HelveticaNeueLTStd-Roman" w:hAnsi="HelveticaNeueLTStd-Roman" w:cs="HelveticaNeueLTStd-Roman"/>
          <w:i/>
          <w:sz w:val="18"/>
          <w:szCs w:val="18"/>
          <w:lang w:val="es-ES"/>
        </w:rPr>
        <w:t xml:space="preserve"> infancia; </w:t>
      </w:r>
    </w:p>
    <w:p w14:paraId="34BCC7F1" w14:textId="20726EE6" w:rsidR="00F44A86" w:rsidRDefault="00F44A86" w:rsidP="00020593">
      <w:pPr>
        <w:widowControl w:val="0"/>
        <w:autoSpaceDE w:val="0"/>
        <w:autoSpaceDN w:val="0"/>
        <w:adjustRightInd w:val="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 xml:space="preserve">Rosario Marulanda, </w:t>
      </w:r>
      <w:r w:rsidR="0005719A">
        <w:rPr>
          <w:rFonts w:ascii="HelveticaNeueLTStd-Roman" w:hAnsi="HelveticaNeueLTStd-Roman" w:cs="HelveticaNeueLTStd-Roman"/>
          <w:i/>
          <w:sz w:val="18"/>
          <w:szCs w:val="18"/>
          <w:lang w:val="es-ES"/>
        </w:rPr>
        <w:t>investigadora del lenguaje;</w:t>
      </w:r>
    </w:p>
    <w:p w14:paraId="66D55032" w14:textId="5B7A0E8D" w:rsidR="0005719A" w:rsidRDefault="0005719A" w:rsidP="00020593">
      <w:pPr>
        <w:widowControl w:val="0"/>
        <w:autoSpaceDE w:val="0"/>
        <w:autoSpaceDN w:val="0"/>
        <w:adjustRightInd w:val="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Diana Cerón, representante del Ministerio de Educación;</w:t>
      </w:r>
    </w:p>
    <w:p w14:paraId="62150552" w14:textId="65069250" w:rsidR="0005719A" w:rsidRDefault="0005719A" w:rsidP="00020593">
      <w:pPr>
        <w:widowControl w:val="0"/>
        <w:autoSpaceDE w:val="0"/>
        <w:autoSpaceDN w:val="0"/>
        <w:adjustRightInd w:val="0"/>
        <w:jc w:val="both"/>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 xml:space="preserve">y </w:t>
      </w:r>
      <w:r w:rsidR="00790884">
        <w:rPr>
          <w:rFonts w:ascii="HelveticaNeueLTStd-Roman" w:hAnsi="HelveticaNeueLTStd-Roman" w:cs="HelveticaNeueLTStd-Roman"/>
          <w:i/>
          <w:sz w:val="18"/>
          <w:szCs w:val="18"/>
          <w:lang w:val="es-ES"/>
        </w:rPr>
        <w:t xml:space="preserve">John </w:t>
      </w:r>
      <w:r w:rsidR="00D4727A">
        <w:rPr>
          <w:rFonts w:ascii="HelveticaNeueLTStd-Roman" w:hAnsi="HelveticaNeueLTStd-Roman" w:cs="HelveticaNeueLTStd-Roman"/>
          <w:i/>
          <w:sz w:val="18"/>
          <w:szCs w:val="18"/>
          <w:lang w:val="es-ES"/>
        </w:rPr>
        <w:t>Swift, experto internacional en pedagogía infantil.</w:t>
      </w:r>
    </w:p>
    <w:p w14:paraId="387E4F3D" w14:textId="77777777" w:rsidR="00020593" w:rsidRDefault="00020593" w:rsidP="00020593">
      <w:pPr>
        <w:widowControl w:val="0"/>
        <w:autoSpaceDE w:val="0"/>
        <w:autoSpaceDN w:val="0"/>
        <w:adjustRightInd w:val="0"/>
        <w:jc w:val="both"/>
        <w:rPr>
          <w:rFonts w:ascii="HelveticaNeueLTStd-Roman" w:hAnsi="HelveticaNeueLTStd-Roman" w:cs="HelveticaNeueLTStd-Roman"/>
          <w:i/>
          <w:sz w:val="18"/>
          <w:szCs w:val="18"/>
          <w:lang w:val="es-ES"/>
        </w:rPr>
      </w:pPr>
    </w:p>
    <w:p w14:paraId="60B29786" w14:textId="77777777" w:rsidR="00020593" w:rsidRDefault="00020593" w:rsidP="00020593">
      <w:pPr>
        <w:widowControl w:val="0"/>
        <w:autoSpaceDE w:val="0"/>
        <w:autoSpaceDN w:val="0"/>
        <w:adjustRightInd w:val="0"/>
        <w:jc w:val="both"/>
        <w:rPr>
          <w:rFonts w:ascii="HelveticaNeueLTStd-Roman" w:hAnsi="HelveticaNeueLTStd-Roman" w:cs="HelveticaNeueLTStd-Roman"/>
          <w:i/>
          <w:sz w:val="18"/>
          <w:szCs w:val="18"/>
          <w:lang w:val="es-ES"/>
        </w:rPr>
      </w:pPr>
    </w:p>
    <w:p w14:paraId="74705D05" w14:textId="77777777" w:rsidR="00020593" w:rsidRPr="00F87FDC" w:rsidRDefault="00020593" w:rsidP="00020593">
      <w:pPr>
        <w:widowControl w:val="0"/>
        <w:autoSpaceDE w:val="0"/>
        <w:autoSpaceDN w:val="0"/>
        <w:adjustRightInd w:val="0"/>
        <w:jc w:val="both"/>
        <w:rPr>
          <w:rFonts w:ascii="HelveticaNeueLTStd-Roman" w:hAnsi="HelveticaNeueLTStd-Roman" w:cs="HelveticaNeueLTStd-Roman"/>
          <w:i/>
          <w:sz w:val="18"/>
          <w:szCs w:val="18"/>
          <w:lang w:val="es-ES"/>
        </w:rPr>
      </w:pPr>
      <w:r w:rsidRPr="00F87FDC">
        <w:rPr>
          <w:rFonts w:ascii="HelveticaNeueLTStd-Roman" w:hAnsi="HelveticaNeueLTStd-Roman" w:cs="HelveticaNeueLTStd-Roman"/>
          <w:i/>
          <w:sz w:val="18"/>
          <w:szCs w:val="18"/>
          <w:lang w:val="es-ES"/>
        </w:rPr>
        <w:t xml:space="preserve">Había que estar en contacto con la naturaleza; </w:t>
      </w:r>
    </w:p>
    <w:p w14:paraId="15AD6D39" w14:textId="77777777" w:rsidR="00020593" w:rsidRPr="00F87FDC" w:rsidRDefault="00020593" w:rsidP="00020593">
      <w:pPr>
        <w:widowControl w:val="0"/>
        <w:autoSpaceDE w:val="0"/>
        <w:autoSpaceDN w:val="0"/>
        <w:adjustRightInd w:val="0"/>
        <w:jc w:val="both"/>
        <w:rPr>
          <w:rFonts w:ascii="HelveticaNeueLTStd-Roman" w:hAnsi="HelveticaNeueLTStd-Roman" w:cs="HelveticaNeueLTStd-Roman"/>
          <w:i/>
          <w:sz w:val="18"/>
          <w:szCs w:val="18"/>
          <w:lang w:val="es-ES"/>
        </w:rPr>
      </w:pPr>
      <w:r w:rsidRPr="00F87FDC">
        <w:rPr>
          <w:rFonts w:ascii="HelveticaNeueLTStd-Roman" w:hAnsi="HelveticaNeueLTStd-Roman" w:cs="HelveticaNeueLTStd-Roman"/>
          <w:i/>
          <w:sz w:val="18"/>
          <w:szCs w:val="18"/>
          <w:lang w:val="es-ES"/>
        </w:rPr>
        <w:t>dejar</w:t>
      </w:r>
      <w:r>
        <w:rPr>
          <w:lang w:val="es-ES"/>
        </w:rPr>
        <w:t xml:space="preserve"> </w:t>
      </w:r>
      <w:r w:rsidRPr="00F87FDC">
        <w:rPr>
          <w:rFonts w:ascii="HelveticaNeueLTStd-Roman" w:hAnsi="HelveticaNeueLTStd-Roman" w:cs="HelveticaNeueLTStd-Roman"/>
          <w:i/>
          <w:sz w:val="18"/>
          <w:szCs w:val="18"/>
          <w:lang w:val="es-ES"/>
        </w:rPr>
        <w:t xml:space="preserve">entrar el cielo, el mar y el viento; </w:t>
      </w:r>
    </w:p>
    <w:p w14:paraId="3943F202" w14:textId="77777777" w:rsidR="00020593" w:rsidRPr="00F87FDC" w:rsidRDefault="00020593" w:rsidP="00020593">
      <w:pPr>
        <w:widowControl w:val="0"/>
        <w:autoSpaceDE w:val="0"/>
        <w:autoSpaceDN w:val="0"/>
        <w:adjustRightInd w:val="0"/>
        <w:jc w:val="both"/>
        <w:rPr>
          <w:rFonts w:ascii="HelveticaNeueLTStd-Roman" w:hAnsi="HelveticaNeueLTStd-Roman" w:cs="HelveticaNeueLTStd-Roman"/>
          <w:i/>
          <w:sz w:val="18"/>
          <w:szCs w:val="18"/>
          <w:lang w:val="es-ES"/>
        </w:rPr>
      </w:pPr>
      <w:r w:rsidRPr="00F87FDC">
        <w:rPr>
          <w:rFonts w:ascii="HelveticaNeueLTStd-Roman" w:hAnsi="HelveticaNeueLTStd-Roman" w:cs="HelveticaNeueLTStd-Roman"/>
          <w:i/>
          <w:sz w:val="18"/>
          <w:szCs w:val="18"/>
          <w:lang w:val="es-ES"/>
        </w:rPr>
        <w:t xml:space="preserve">dormir sobre tablones, sobre el suelo; </w:t>
      </w:r>
    </w:p>
    <w:p w14:paraId="7EA80972" w14:textId="77777777" w:rsidR="00020593" w:rsidRPr="00CB4A4C" w:rsidRDefault="00020593" w:rsidP="00020593">
      <w:pPr>
        <w:widowControl w:val="0"/>
        <w:autoSpaceDE w:val="0"/>
        <w:autoSpaceDN w:val="0"/>
        <w:adjustRightInd w:val="0"/>
        <w:jc w:val="both"/>
        <w:rPr>
          <w:rFonts w:ascii="HelveticaNeueLTStd-Roman" w:hAnsi="HelveticaNeueLTStd-Roman" w:cs="HelveticaNeueLTStd-Roman"/>
          <w:i/>
          <w:sz w:val="18"/>
          <w:szCs w:val="18"/>
          <w:lang w:val="es-ES"/>
        </w:rPr>
      </w:pPr>
      <w:r w:rsidRPr="00F87FDC">
        <w:rPr>
          <w:rFonts w:ascii="HelveticaNeueLTStd-Roman" w:hAnsi="HelveticaNeueLTStd-Roman" w:cs="HelveticaNeueLTStd-Roman"/>
          <w:i/>
          <w:sz w:val="18"/>
          <w:szCs w:val="18"/>
          <w:lang w:val="es-ES"/>
        </w:rPr>
        <w:t>sentarse en sillas medio rotas.</w:t>
      </w:r>
    </w:p>
    <w:p w14:paraId="3BA52949" w14:textId="43CF3F9A" w:rsidR="00523C4F" w:rsidRDefault="00523C4F" w:rsidP="00676805">
      <w:pPr>
        <w:rPr>
          <w:rFonts w:ascii="Arial" w:hAnsi="Arial"/>
          <w:sz w:val="18"/>
          <w:szCs w:val="18"/>
          <w:lang w:val="es-ES_tradnl"/>
        </w:rPr>
      </w:pPr>
    </w:p>
    <w:p w14:paraId="30ED69E0" w14:textId="77777777" w:rsidR="00CD1BAE" w:rsidRDefault="00CD1BAE" w:rsidP="00676805">
      <w:pPr>
        <w:rPr>
          <w:rFonts w:ascii="Arial" w:hAnsi="Arial"/>
          <w:sz w:val="18"/>
          <w:szCs w:val="18"/>
          <w:lang w:val="es-ES_tradnl"/>
        </w:rPr>
      </w:pPr>
    </w:p>
    <w:p w14:paraId="1F03899F" w14:textId="65C36B08" w:rsidR="00CD1BAE" w:rsidRDefault="00CD1BAE" w:rsidP="00676805">
      <w:pPr>
        <w:rPr>
          <w:rFonts w:ascii="Arial" w:hAnsi="Arial"/>
          <w:sz w:val="18"/>
          <w:szCs w:val="18"/>
          <w:lang w:val="es-ES_tradnl"/>
        </w:rPr>
      </w:pPr>
      <w:r>
        <w:rPr>
          <w:rFonts w:ascii="Arial" w:hAnsi="Arial" w:cs="Arial"/>
          <w:noProof/>
          <w:sz w:val="18"/>
          <w:szCs w:val="18"/>
          <w:lang w:val="es-ES" w:eastAsia="es-ES"/>
        </w:rPr>
        <w:drawing>
          <wp:inline distT="0" distB="0" distL="0" distR="0" wp14:anchorId="14EDFCAF" wp14:editId="090372D6">
            <wp:extent cx="5278107" cy="32281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Portada.png"/>
                    <pic:cNvPicPr/>
                  </pic:nvPicPr>
                  <pic:blipFill>
                    <a:blip r:embed="rId7">
                      <a:extLst>
                        <a:ext uri="{28A0092B-C50C-407E-A947-70E740481C1C}">
                          <a14:useLocalDpi xmlns:a14="http://schemas.microsoft.com/office/drawing/2010/main" val="0"/>
                        </a:ext>
                      </a:extLst>
                    </a:blip>
                    <a:stretch>
                      <a:fillRect/>
                    </a:stretch>
                  </pic:blipFill>
                  <pic:spPr>
                    <a:xfrm>
                      <a:off x="0" y="0"/>
                      <a:ext cx="5278107" cy="3228128"/>
                    </a:xfrm>
                    <a:prstGeom prst="rect">
                      <a:avLst/>
                    </a:prstGeom>
                  </pic:spPr>
                </pic:pic>
              </a:graphicData>
            </a:graphic>
          </wp:inline>
        </w:drawing>
      </w:r>
    </w:p>
    <w:sectPr w:rsidR="00CD1BAE" w:rsidSect="00904011">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ía Angélica Fonseca" w:date="2015-04-04T15:19:00Z" w:initials="MA">
    <w:p w14:paraId="0DA593D4" w14:textId="6A1C64E2" w:rsidR="00514D3C" w:rsidRDefault="00514D3C">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 w:id="2" w:author="María Angélica Fonseca" w:date="2015-04-04T13:27:00Z" w:initials="MA">
    <w:p w14:paraId="310727C2" w14:textId="1E32B343" w:rsidR="00514D3C" w:rsidRDefault="00514D3C">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 w:id="3" w:author="María Angélica Fonseca" w:date="2015-04-04T12:31:00Z" w:initials="MA">
    <w:p w14:paraId="58348F25" w14:textId="48E26F03" w:rsidR="00514D3C" w:rsidRDefault="00514D3C">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NeueLTStd-Roman">
    <w:altName w:val="Arial"/>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09AB"/>
    <w:multiLevelType w:val="hybridMultilevel"/>
    <w:tmpl w:val="8E46AD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335A74"/>
    <w:multiLevelType w:val="hybridMultilevel"/>
    <w:tmpl w:val="D2F214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9D0433"/>
    <w:multiLevelType w:val="hybridMultilevel"/>
    <w:tmpl w:val="5360E2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E675CBF"/>
    <w:multiLevelType w:val="hybridMultilevel"/>
    <w:tmpl w:val="9DAAE9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665B71DC"/>
    <w:multiLevelType w:val="hybridMultilevel"/>
    <w:tmpl w:val="6BF40D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0593"/>
    <w:rsid w:val="00025642"/>
    <w:rsid w:val="000377A4"/>
    <w:rsid w:val="000442DE"/>
    <w:rsid w:val="0005228B"/>
    <w:rsid w:val="00054002"/>
    <w:rsid w:val="0005719A"/>
    <w:rsid w:val="00094C56"/>
    <w:rsid w:val="00094DB7"/>
    <w:rsid w:val="000A20FB"/>
    <w:rsid w:val="000B7B8B"/>
    <w:rsid w:val="000E79E1"/>
    <w:rsid w:val="00104E5C"/>
    <w:rsid w:val="00113EB7"/>
    <w:rsid w:val="0011425F"/>
    <w:rsid w:val="0013397F"/>
    <w:rsid w:val="0014528A"/>
    <w:rsid w:val="001B2F37"/>
    <w:rsid w:val="001B3983"/>
    <w:rsid w:val="001E1243"/>
    <w:rsid w:val="001E2043"/>
    <w:rsid w:val="001E7680"/>
    <w:rsid w:val="001F3BD9"/>
    <w:rsid w:val="00210B03"/>
    <w:rsid w:val="00213E37"/>
    <w:rsid w:val="00222969"/>
    <w:rsid w:val="0025146C"/>
    <w:rsid w:val="00254FDB"/>
    <w:rsid w:val="00257E5E"/>
    <w:rsid w:val="002A09F9"/>
    <w:rsid w:val="002A150F"/>
    <w:rsid w:val="002A563F"/>
    <w:rsid w:val="002A672B"/>
    <w:rsid w:val="002B4D37"/>
    <w:rsid w:val="002B7E96"/>
    <w:rsid w:val="002E4EE6"/>
    <w:rsid w:val="002E7667"/>
    <w:rsid w:val="002F6267"/>
    <w:rsid w:val="003223D5"/>
    <w:rsid w:val="00326C60"/>
    <w:rsid w:val="00340C3A"/>
    <w:rsid w:val="00345260"/>
    <w:rsid w:val="00353644"/>
    <w:rsid w:val="003547AE"/>
    <w:rsid w:val="003605D9"/>
    <w:rsid w:val="00360F7E"/>
    <w:rsid w:val="00361084"/>
    <w:rsid w:val="00364BA7"/>
    <w:rsid w:val="003750AB"/>
    <w:rsid w:val="00377B62"/>
    <w:rsid w:val="00387A4E"/>
    <w:rsid w:val="003A0583"/>
    <w:rsid w:val="003A4AAB"/>
    <w:rsid w:val="003B696D"/>
    <w:rsid w:val="003D72B3"/>
    <w:rsid w:val="003F1EB9"/>
    <w:rsid w:val="00402B03"/>
    <w:rsid w:val="00431495"/>
    <w:rsid w:val="00432487"/>
    <w:rsid w:val="004375B6"/>
    <w:rsid w:val="00437920"/>
    <w:rsid w:val="00445BF1"/>
    <w:rsid w:val="004533C8"/>
    <w:rsid w:val="0045712C"/>
    <w:rsid w:val="00463442"/>
    <w:rsid w:val="004735BF"/>
    <w:rsid w:val="004A0080"/>
    <w:rsid w:val="004A2B92"/>
    <w:rsid w:val="004C27E9"/>
    <w:rsid w:val="004D1AF9"/>
    <w:rsid w:val="0050754E"/>
    <w:rsid w:val="005118AD"/>
    <w:rsid w:val="00514D3C"/>
    <w:rsid w:val="00523C4F"/>
    <w:rsid w:val="0053382F"/>
    <w:rsid w:val="00551D6E"/>
    <w:rsid w:val="00552D7C"/>
    <w:rsid w:val="005665EB"/>
    <w:rsid w:val="00567096"/>
    <w:rsid w:val="005820DD"/>
    <w:rsid w:val="00584ACB"/>
    <w:rsid w:val="00592C04"/>
    <w:rsid w:val="005C209B"/>
    <w:rsid w:val="005C2998"/>
    <w:rsid w:val="005E44F7"/>
    <w:rsid w:val="005F4C68"/>
    <w:rsid w:val="005F7FCA"/>
    <w:rsid w:val="00611072"/>
    <w:rsid w:val="00612F36"/>
    <w:rsid w:val="00616529"/>
    <w:rsid w:val="0063490D"/>
    <w:rsid w:val="00634B31"/>
    <w:rsid w:val="00636279"/>
    <w:rsid w:val="00636A73"/>
    <w:rsid w:val="00647430"/>
    <w:rsid w:val="006559E5"/>
    <w:rsid w:val="00676805"/>
    <w:rsid w:val="00683FA5"/>
    <w:rsid w:val="006907A4"/>
    <w:rsid w:val="00692599"/>
    <w:rsid w:val="006A310E"/>
    <w:rsid w:val="006A32CE"/>
    <w:rsid w:val="006A3851"/>
    <w:rsid w:val="006B0B02"/>
    <w:rsid w:val="006B1C75"/>
    <w:rsid w:val="006B4849"/>
    <w:rsid w:val="006D4C8F"/>
    <w:rsid w:val="006E1C59"/>
    <w:rsid w:val="006E2C44"/>
    <w:rsid w:val="006E32EF"/>
    <w:rsid w:val="00705DE0"/>
    <w:rsid w:val="007423C2"/>
    <w:rsid w:val="0074775C"/>
    <w:rsid w:val="00771228"/>
    <w:rsid w:val="007733F4"/>
    <w:rsid w:val="00781BFB"/>
    <w:rsid w:val="00790884"/>
    <w:rsid w:val="0079778B"/>
    <w:rsid w:val="007B146B"/>
    <w:rsid w:val="007B25A6"/>
    <w:rsid w:val="007C28CE"/>
    <w:rsid w:val="007C731F"/>
    <w:rsid w:val="00807725"/>
    <w:rsid w:val="00835B4F"/>
    <w:rsid w:val="0084009B"/>
    <w:rsid w:val="008404BC"/>
    <w:rsid w:val="00863197"/>
    <w:rsid w:val="00870466"/>
    <w:rsid w:val="008A3923"/>
    <w:rsid w:val="008A5AAB"/>
    <w:rsid w:val="008B2D95"/>
    <w:rsid w:val="008B3185"/>
    <w:rsid w:val="008C6B1A"/>
    <w:rsid w:val="008C7AA5"/>
    <w:rsid w:val="008D75FC"/>
    <w:rsid w:val="00904011"/>
    <w:rsid w:val="0091337F"/>
    <w:rsid w:val="00916EC8"/>
    <w:rsid w:val="00952D2C"/>
    <w:rsid w:val="00996B3A"/>
    <w:rsid w:val="009B2B2F"/>
    <w:rsid w:val="009C2BF0"/>
    <w:rsid w:val="009E00D1"/>
    <w:rsid w:val="009E2741"/>
    <w:rsid w:val="00A02A31"/>
    <w:rsid w:val="00A22796"/>
    <w:rsid w:val="00A61419"/>
    <w:rsid w:val="00A61B6D"/>
    <w:rsid w:val="00A70D25"/>
    <w:rsid w:val="00A925B6"/>
    <w:rsid w:val="00AA39EA"/>
    <w:rsid w:val="00AC45C1"/>
    <w:rsid w:val="00AC7496"/>
    <w:rsid w:val="00AC7FAC"/>
    <w:rsid w:val="00AD7044"/>
    <w:rsid w:val="00AD7653"/>
    <w:rsid w:val="00AE458C"/>
    <w:rsid w:val="00AF23DF"/>
    <w:rsid w:val="00AF77EB"/>
    <w:rsid w:val="00B001E0"/>
    <w:rsid w:val="00B02460"/>
    <w:rsid w:val="00B0282E"/>
    <w:rsid w:val="00B16990"/>
    <w:rsid w:val="00B32C0C"/>
    <w:rsid w:val="00B407D6"/>
    <w:rsid w:val="00B41181"/>
    <w:rsid w:val="00B92165"/>
    <w:rsid w:val="00B9467E"/>
    <w:rsid w:val="00B95EF5"/>
    <w:rsid w:val="00BA4232"/>
    <w:rsid w:val="00BA6E6B"/>
    <w:rsid w:val="00BB18F2"/>
    <w:rsid w:val="00BC129D"/>
    <w:rsid w:val="00BD1FFA"/>
    <w:rsid w:val="00BF19B7"/>
    <w:rsid w:val="00C0683E"/>
    <w:rsid w:val="00C209AE"/>
    <w:rsid w:val="00C34A1F"/>
    <w:rsid w:val="00C35567"/>
    <w:rsid w:val="00C51A1C"/>
    <w:rsid w:val="00C7411E"/>
    <w:rsid w:val="00C8204E"/>
    <w:rsid w:val="00C82D30"/>
    <w:rsid w:val="00C84826"/>
    <w:rsid w:val="00C90825"/>
    <w:rsid w:val="00C92E0A"/>
    <w:rsid w:val="00C94DD8"/>
    <w:rsid w:val="00C954E8"/>
    <w:rsid w:val="00CA39AE"/>
    <w:rsid w:val="00CA5658"/>
    <w:rsid w:val="00CB02D2"/>
    <w:rsid w:val="00CB17F3"/>
    <w:rsid w:val="00CB4A4C"/>
    <w:rsid w:val="00CD1BAE"/>
    <w:rsid w:val="00CD2245"/>
    <w:rsid w:val="00CD5E61"/>
    <w:rsid w:val="00CD652E"/>
    <w:rsid w:val="00CF535A"/>
    <w:rsid w:val="00D15A42"/>
    <w:rsid w:val="00D4727A"/>
    <w:rsid w:val="00D604A5"/>
    <w:rsid w:val="00D660AD"/>
    <w:rsid w:val="00D77B0F"/>
    <w:rsid w:val="00DA66FC"/>
    <w:rsid w:val="00DE1C4F"/>
    <w:rsid w:val="00DF6F53"/>
    <w:rsid w:val="00E17C8B"/>
    <w:rsid w:val="00E31CAA"/>
    <w:rsid w:val="00E32518"/>
    <w:rsid w:val="00E34FC9"/>
    <w:rsid w:val="00E42B1F"/>
    <w:rsid w:val="00E44B0C"/>
    <w:rsid w:val="00E54DA3"/>
    <w:rsid w:val="00E61A4B"/>
    <w:rsid w:val="00E7707B"/>
    <w:rsid w:val="00E84C33"/>
    <w:rsid w:val="00E928AA"/>
    <w:rsid w:val="00EA3E65"/>
    <w:rsid w:val="00EB0CCB"/>
    <w:rsid w:val="00EC398E"/>
    <w:rsid w:val="00F157B9"/>
    <w:rsid w:val="00F40B5D"/>
    <w:rsid w:val="00F4317E"/>
    <w:rsid w:val="00F44A86"/>
    <w:rsid w:val="00F44F99"/>
    <w:rsid w:val="00F566C6"/>
    <w:rsid w:val="00F72289"/>
    <w:rsid w:val="00F80068"/>
    <w:rsid w:val="00F819D0"/>
    <w:rsid w:val="00F87FDC"/>
    <w:rsid w:val="00FA04FB"/>
    <w:rsid w:val="00FC5ACC"/>
    <w:rsid w:val="00FD0C2B"/>
    <w:rsid w:val="00FD4E51"/>
    <w:rsid w:val="00FE1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6E2C44"/>
    <w:rPr>
      <w:sz w:val="18"/>
      <w:szCs w:val="18"/>
    </w:rPr>
  </w:style>
  <w:style w:type="paragraph" w:styleId="Textocomentario">
    <w:name w:val="annotation text"/>
    <w:basedOn w:val="Normal"/>
    <w:link w:val="TextocomentarioCar"/>
    <w:uiPriority w:val="99"/>
    <w:semiHidden/>
    <w:unhideWhenUsed/>
    <w:rsid w:val="006E2C44"/>
  </w:style>
  <w:style w:type="character" w:customStyle="1" w:styleId="TextocomentarioCar">
    <w:name w:val="Texto comentario Car"/>
    <w:basedOn w:val="Fuentedeprrafopredeter"/>
    <w:link w:val="Textocomentario"/>
    <w:uiPriority w:val="99"/>
    <w:semiHidden/>
    <w:rsid w:val="006E2C44"/>
  </w:style>
  <w:style w:type="paragraph" w:styleId="Asuntodelcomentario">
    <w:name w:val="annotation subject"/>
    <w:basedOn w:val="Textocomentario"/>
    <w:next w:val="Textocomentario"/>
    <w:link w:val="AsuntodelcomentarioCar"/>
    <w:uiPriority w:val="99"/>
    <w:semiHidden/>
    <w:unhideWhenUsed/>
    <w:rsid w:val="006E2C44"/>
    <w:rPr>
      <w:b/>
      <w:bCs/>
      <w:sz w:val="20"/>
      <w:szCs w:val="20"/>
    </w:rPr>
  </w:style>
  <w:style w:type="character" w:customStyle="1" w:styleId="AsuntodelcomentarioCar">
    <w:name w:val="Asunto del comentario Car"/>
    <w:basedOn w:val="TextocomentarioCar"/>
    <w:link w:val="Asuntodelcomentario"/>
    <w:uiPriority w:val="99"/>
    <w:semiHidden/>
    <w:rsid w:val="006E2C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6E2C44"/>
    <w:rPr>
      <w:sz w:val="18"/>
      <w:szCs w:val="18"/>
    </w:rPr>
  </w:style>
  <w:style w:type="paragraph" w:styleId="Textocomentario">
    <w:name w:val="annotation text"/>
    <w:basedOn w:val="Normal"/>
    <w:link w:val="TextocomentarioCar"/>
    <w:uiPriority w:val="99"/>
    <w:semiHidden/>
    <w:unhideWhenUsed/>
    <w:rsid w:val="006E2C44"/>
  </w:style>
  <w:style w:type="character" w:customStyle="1" w:styleId="TextocomentarioCar">
    <w:name w:val="Texto comentario Car"/>
    <w:basedOn w:val="Fuentedeprrafopredeter"/>
    <w:link w:val="Textocomentario"/>
    <w:uiPriority w:val="99"/>
    <w:semiHidden/>
    <w:rsid w:val="006E2C44"/>
  </w:style>
  <w:style w:type="paragraph" w:styleId="Asuntodelcomentario">
    <w:name w:val="annotation subject"/>
    <w:basedOn w:val="Textocomentario"/>
    <w:next w:val="Textocomentario"/>
    <w:link w:val="AsuntodelcomentarioCar"/>
    <w:uiPriority w:val="99"/>
    <w:semiHidden/>
    <w:unhideWhenUsed/>
    <w:rsid w:val="006E2C44"/>
    <w:rPr>
      <w:b/>
      <w:bCs/>
      <w:sz w:val="20"/>
      <w:szCs w:val="20"/>
    </w:rPr>
  </w:style>
  <w:style w:type="character" w:customStyle="1" w:styleId="AsuntodelcomentarioCar">
    <w:name w:val="Asunto del comentario Car"/>
    <w:basedOn w:val="TextocomentarioCar"/>
    <w:link w:val="Asuntodelcomentario"/>
    <w:uiPriority w:val="99"/>
    <w:semiHidden/>
    <w:rsid w:val="006E2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1508</Words>
  <Characters>8296</Characters>
  <Application>Microsoft Macintosh Word</Application>
  <DocSecurity>0</DocSecurity>
  <Lines>69</Lines>
  <Paragraphs>19</Paragraphs>
  <ScaleCrop>false</ScaleCrop>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María Angélica Fonseca</cp:lastModifiedBy>
  <cp:revision>17</cp:revision>
  <dcterms:created xsi:type="dcterms:W3CDTF">2014-09-04T21:20:00Z</dcterms:created>
  <dcterms:modified xsi:type="dcterms:W3CDTF">2015-04-04T21:10:00Z</dcterms:modified>
</cp:coreProperties>
</file>