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8C769" w14:textId="0096BA8D" w:rsidR="00F858D7" w:rsidRPr="006D02A8" w:rsidRDefault="00F858D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4356975" w14:textId="701B894A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Refuerza tu aprendizaje: La leyenda.</w:t>
      </w:r>
    </w:p>
    <w:p w14:paraId="6B6EC947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E5CBBDA" w:rsid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Actividad para evaluar los conocimientos del estudiante sobre el tema: La leyenda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CB616EE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98DAD00" w14:textId="77777777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62EB976" w:rsidR="000719EE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F858D7">
        <w:rPr>
          <w:rFonts w:ascii="Arial" w:hAnsi="Arial" w:cs="Arial"/>
          <w:sz w:val="18"/>
          <w:szCs w:val="18"/>
          <w:lang w:val="es-ES_tradnl"/>
        </w:rPr>
        <w:t>Leyenda, literatura, género narrativo)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7D2617" w14:textId="24F3F667" w:rsidR="00F858D7" w:rsidRDefault="00F858D7" w:rsidP="00F858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022B39AB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E409E57" w:rsidR="005F4C68" w:rsidRPr="005F4C68" w:rsidRDefault="00F858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007500A" w:rsidR="002E4EE6" w:rsidRPr="00AC7496" w:rsidRDefault="00F858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58D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39660B5" w:rsidR="00712769" w:rsidRPr="005F4C68" w:rsidRDefault="00F858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AE44CAC" w:rsidR="000719EE" w:rsidRDefault="0005228B" w:rsidP="000719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35E2B3D" w14:textId="77777777" w:rsidR="00F858D7" w:rsidRDefault="00F858D7" w:rsidP="000719EE">
      <w:pPr>
        <w:rPr>
          <w:rFonts w:ascii="Arial" w:hAnsi="Arial"/>
          <w:sz w:val="18"/>
          <w:szCs w:val="18"/>
          <w:lang w:val="es-ES_tradnl"/>
        </w:rPr>
      </w:pPr>
    </w:p>
    <w:p w14:paraId="0EADAB50" w14:textId="7E1924A2" w:rsidR="00F858D7" w:rsidRPr="00F858D7" w:rsidRDefault="00F858D7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1-Fácil</w:t>
      </w:r>
    </w:p>
    <w:p w14:paraId="7B08C7C2" w14:textId="77777777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A2CC2D" w14:textId="767FCF62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Refuerza tu aprendizaje: La leyenda.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3D82B" w14:textId="65C89CF2" w:rsidR="00F858D7" w:rsidRPr="000719EE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E22F61" w14:textId="7E19B261" w:rsidR="00F858D7" w:rsidRPr="000719EE" w:rsidRDefault="00F858D7" w:rsidP="00F858D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profesor para que pueda validarla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39DA03" w14:textId="326D86B9" w:rsidR="00F858D7" w:rsidRDefault="00F858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2ED634AF" w:rsidR="00EB633B" w:rsidRDefault="00F858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6B4B99" w14:textId="77777777" w:rsidR="00F858D7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6D7C3788" w:rsidR="00F70E70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  <w:r w:rsidRPr="00F858D7">
        <w:rPr>
          <w:rFonts w:ascii="Arial" w:hAnsi="Arial" w:cs="Arial"/>
          <w:sz w:val="18"/>
          <w:szCs w:val="18"/>
          <w:lang w:val="es-ES_tradnl"/>
        </w:rPr>
        <w:t>Teniendo en cuenta las características y tipos de leyenda, escribe una del lugar dónde vives.</w:t>
      </w:r>
    </w:p>
    <w:p w14:paraId="55048613" w14:textId="77777777" w:rsidR="00F858D7" w:rsidRDefault="00F858D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A68ECF4" w14:textId="1A2C70F4" w:rsidR="00F858D7" w:rsidRDefault="00F858D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  <w:bookmarkStart w:id="0" w:name="_GoBack"/>
      <w:bookmarkEnd w:id="0"/>
    </w:p>
    <w:p w14:paraId="7656F21A" w14:textId="77777777" w:rsidR="00F858D7" w:rsidRDefault="00F858D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561FC83" w14:textId="77777777" w:rsidR="00F858D7" w:rsidRDefault="00F858D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B210747" w14:textId="1D2118E5" w:rsidR="00F858D7" w:rsidRDefault="00F858D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B4335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124831474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C6F2C4" w14:textId="5A011D2A" w:rsidR="00F858D7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</w:t>
      </w:r>
      <w:r w:rsidRPr="00F858D7">
        <w:rPr>
          <w:rFonts w:ascii="Arial" w:hAnsi="Arial" w:cs="Arial"/>
          <w:sz w:val="18"/>
          <w:szCs w:val="18"/>
          <w:lang w:val="es-ES_tradnl"/>
        </w:rPr>
        <w:t>06_02_REC110_F1n</w:t>
      </w:r>
    </w:p>
    <w:p w14:paraId="05B21CC6" w14:textId="77777777" w:rsidR="00F858D7" w:rsidRPr="00C531DB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069479" w14:textId="6BD103F6" w:rsidR="00F858D7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LE_06_02_REC110F1a</w:t>
      </w:r>
    </w:p>
    <w:p w14:paraId="77C8C240" w14:textId="77777777" w:rsidR="00F858D7" w:rsidRPr="007F74EA" w:rsidRDefault="00F858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858D7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58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5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24831474/stock-photo-shanghai-lujiazui-finance-and-trade-zone-of-the-modern-city-night-background.html?src=kia7J50XwhxXCmdxeccs4g-1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11</cp:revision>
  <dcterms:created xsi:type="dcterms:W3CDTF">2014-08-28T00:13:00Z</dcterms:created>
  <dcterms:modified xsi:type="dcterms:W3CDTF">2015-03-09T05:27:00Z</dcterms:modified>
</cp:coreProperties>
</file>