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08C9D129" w:rsidR="001B762E" w:rsidRPr="006D02A8" w:rsidRDefault="00B7086F" w:rsidP="001B762E">
      <w:pPr>
        <w:rPr>
          <w:rFonts w:ascii="Arial" w:hAnsi="Arial"/>
          <w:sz w:val="18"/>
          <w:szCs w:val="18"/>
          <w:lang w:val="es-ES_tradnl"/>
        </w:rPr>
      </w:pPr>
      <w:r w:rsidRPr="00CE5831">
        <w:rPr>
          <w:rFonts w:ascii="Times New Roman" w:hAnsi="Times New Roman" w:cs="Times New Roman"/>
          <w:color w:val="000000"/>
          <w:lang w:val="es-MX"/>
        </w:rPr>
        <w:t>LE_06_05_CO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28CD8694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 w:rsidRPr="00CE5831">
        <w:rPr>
          <w:rFonts w:ascii="Times New Roman" w:hAnsi="Times New Roman" w:cs="Times New Roman"/>
          <w:lang w:val="es-MX"/>
        </w:rPr>
        <w:t>El complemento directo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B794B18" w14:textId="3742A246" w:rsidR="002F0F18" w:rsidRPr="002F0F18" w:rsidRDefault="002F0F18" w:rsidP="001B762E">
      <w:pPr>
        <w:rPr>
          <w:rFonts w:ascii="Arial" w:hAnsi="Arial" w:cs="Arial"/>
          <w:sz w:val="18"/>
          <w:szCs w:val="18"/>
          <w:lang w:val="es-MX"/>
        </w:rPr>
      </w:pPr>
      <w:r w:rsidRPr="002F0F18">
        <w:rPr>
          <w:rFonts w:ascii="Times New Roman" w:hAnsi="Times New Roman" w:cs="Times New Roman"/>
          <w:lang w:val="es-MX"/>
        </w:rPr>
        <w:t>Actividad para identificar los complementos directos en las oraciones gramaticales.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27A884AA" w:rsidR="001B762E" w:rsidRPr="000719EE" w:rsidRDefault="00CE583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2F0F18">
        <w:rPr>
          <w:rFonts w:ascii="Arial" w:hAnsi="Arial" w:cs="Arial"/>
          <w:sz w:val="18"/>
          <w:szCs w:val="18"/>
          <w:lang w:val="es-ES_tradnl"/>
        </w:rPr>
        <w:t>omplemento directo,oraciones</w:t>
      </w:r>
      <w:r>
        <w:rPr>
          <w:rFonts w:ascii="Arial" w:hAnsi="Arial" w:cs="Arial"/>
          <w:sz w:val="18"/>
          <w:szCs w:val="18"/>
          <w:lang w:val="es-ES_tradnl"/>
        </w:rPr>
        <w:t xml:space="preserve"> gramaticales</w:t>
      </w:r>
      <w:r w:rsidR="002F0F1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categorías gramaticales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3BD24811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24C0C458" w:rsidR="001B762E" w:rsidRPr="005F4C68" w:rsidRDefault="002F0F1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551695FD" w:rsidR="001B762E" w:rsidRPr="00AC7496" w:rsidRDefault="002F0F1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CE5831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32C2D31C" w:rsidR="00BF773B" w:rsidRPr="005F4C68" w:rsidRDefault="00CE58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299BEE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4A65A734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6FB0AE1C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 w:rsidRPr="00CE5831">
        <w:rPr>
          <w:rFonts w:ascii="Times New Roman" w:hAnsi="Times New Roman" w:cs="Times New Roman"/>
          <w:lang w:val="es-MX"/>
        </w:rPr>
        <w:t>El complemento directo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38CC4B76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4F9806B2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complemento directo de las siguientes oraciones.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1645AF56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0A643376" w:rsidR="001B762E" w:rsidRPr="00CD652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16F8B4" w:rsidR="006907A4" w:rsidRPr="00254FDB" w:rsidRDefault="002F0F1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"/>
        <w:gridCol w:w="3991"/>
        <w:gridCol w:w="3942"/>
        <w:gridCol w:w="495"/>
        <w:gridCol w:w="447"/>
        <w:gridCol w:w="447"/>
      </w:tblGrid>
      <w:tr w:rsidR="002F0F18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7D439B64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Juan saluda a María en la calle</w:t>
            </w:r>
          </w:p>
        </w:tc>
        <w:tc>
          <w:tcPr>
            <w:tcW w:w="6097" w:type="dxa"/>
            <w:vAlign w:val="center"/>
          </w:tcPr>
          <w:p w14:paraId="2A408CC0" w14:textId="7D95F09F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María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25AD4311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bomberos apagan el fuego</w:t>
            </w:r>
          </w:p>
        </w:tc>
        <w:tc>
          <w:tcPr>
            <w:tcW w:w="6097" w:type="dxa"/>
            <w:vAlign w:val="center"/>
          </w:tcPr>
          <w:p w14:paraId="21A3FB03" w14:textId="0AE8B2C3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fuego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4FE30D98" w:rsidR="00F93E33" w:rsidRPr="00F93E33" w:rsidRDefault="002F0F18" w:rsidP="002F0F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ladrón fue capturado por el policía</w:t>
            </w:r>
          </w:p>
        </w:tc>
        <w:tc>
          <w:tcPr>
            <w:tcW w:w="6097" w:type="dxa"/>
            <w:vAlign w:val="center"/>
          </w:tcPr>
          <w:p w14:paraId="2D9251D5" w14:textId="669A3A71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ladrón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4E65BBE1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pintores pintan cuadros</w:t>
            </w:r>
          </w:p>
        </w:tc>
        <w:tc>
          <w:tcPr>
            <w:tcW w:w="6097" w:type="dxa"/>
            <w:vAlign w:val="center"/>
          </w:tcPr>
          <w:p w14:paraId="670D35A3" w14:textId="4122F350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Cuadros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3E6674C3" w:rsidR="00F93E33" w:rsidRPr="00F93E33" w:rsidRDefault="002F0F18" w:rsidP="002F0F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Camilo escribe una carta a Ana </w:t>
            </w:r>
          </w:p>
        </w:tc>
        <w:tc>
          <w:tcPr>
            <w:tcW w:w="6097" w:type="dxa"/>
            <w:vAlign w:val="center"/>
          </w:tcPr>
          <w:p w14:paraId="5BC18363" w14:textId="69F8F74F" w:rsidR="00F93E33" w:rsidRPr="00F93E33" w:rsidRDefault="002F0F1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una carta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304EBD7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68179464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F0F18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2F0F18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7086F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5831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2015-03-04T15:32:00Z</dcterms:created>
  <dcterms:modified xsi:type="dcterms:W3CDTF">2015-03-25T16:38:00Z</dcterms:modified>
</cp:coreProperties>
</file>