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6DE0AE0F" w14:textId="77777777" w:rsidTr="0011163F">
        <w:tc>
          <w:tcPr>
            <w:tcW w:w="2405" w:type="dxa"/>
          </w:tcPr>
          <w:p w14:paraId="54971D58" w14:textId="77777777" w:rsidR="0011163F" w:rsidRPr="00CD6E02" w:rsidRDefault="0011163F" w:rsidP="0011163F">
            <w:pPr>
              <w:rPr>
                <w:b/>
              </w:rPr>
            </w:pPr>
            <w:r w:rsidRPr="00CD6E02">
              <w:rPr>
                <w:b/>
              </w:rPr>
              <w:t>CÓDIGO DEL RECURSO</w:t>
            </w:r>
          </w:p>
        </w:tc>
        <w:tc>
          <w:tcPr>
            <w:tcW w:w="6423" w:type="dxa"/>
          </w:tcPr>
          <w:p w14:paraId="444D8B2A" w14:textId="77777777" w:rsidR="0011163F" w:rsidRPr="00CD6E02" w:rsidRDefault="002B7DA5" w:rsidP="0011163F">
            <w:r w:rsidRPr="00CD6E02">
              <w:rPr>
                <w:i/>
                <w:color w:val="FF0000"/>
              </w:rPr>
              <w:t>LE</w:t>
            </w:r>
            <w:r w:rsidRPr="00CD6E02">
              <w:rPr>
                <w:i/>
              </w:rPr>
              <w:t>_</w:t>
            </w:r>
            <w:r w:rsidR="001A4F88">
              <w:rPr>
                <w:i/>
                <w:color w:val="FF0000"/>
              </w:rPr>
              <w:t>08</w:t>
            </w:r>
            <w:r w:rsidRPr="00CD6E02">
              <w:rPr>
                <w:i/>
              </w:rPr>
              <w:t>_</w:t>
            </w:r>
            <w:r w:rsidRPr="00CD6E02">
              <w:rPr>
                <w:i/>
                <w:color w:val="FF0000"/>
              </w:rPr>
              <w:t>0</w:t>
            </w:r>
            <w:r w:rsidR="001A4F88">
              <w:rPr>
                <w:i/>
                <w:color w:val="FF0000"/>
              </w:rPr>
              <w:t>8</w:t>
            </w:r>
            <w:r w:rsidRPr="00CD6E02">
              <w:rPr>
                <w:i/>
              </w:rPr>
              <w:t>_CO_REC</w:t>
            </w:r>
            <w:r w:rsidR="001A4F88">
              <w:rPr>
                <w:i/>
                <w:color w:val="FF0000"/>
              </w:rPr>
              <w:t>25</w:t>
            </w:r>
            <w:r w:rsidRPr="00CD6E02">
              <w:rPr>
                <w:i/>
                <w:color w:val="FF0000"/>
              </w:rPr>
              <w:t>0</w:t>
            </w:r>
          </w:p>
        </w:tc>
      </w:tr>
      <w:tr w:rsidR="0011163F" w:rsidRPr="00697D30" w14:paraId="1F0782EE" w14:textId="77777777" w:rsidTr="0011163F">
        <w:tc>
          <w:tcPr>
            <w:tcW w:w="2405" w:type="dxa"/>
          </w:tcPr>
          <w:p w14:paraId="5F82738D" w14:textId="77777777" w:rsidR="0011163F" w:rsidRPr="00697D30" w:rsidRDefault="0011163F" w:rsidP="0011163F">
            <w:pPr>
              <w:rPr>
                <w:b/>
              </w:rPr>
            </w:pPr>
            <w:r w:rsidRPr="00697D30">
              <w:rPr>
                <w:b/>
              </w:rPr>
              <w:t>NOMBRE DEL AUDIO</w:t>
            </w:r>
          </w:p>
        </w:tc>
        <w:tc>
          <w:tcPr>
            <w:tcW w:w="6423" w:type="dxa"/>
          </w:tcPr>
          <w:p w14:paraId="2A97DD0A" w14:textId="77777777" w:rsidR="0011163F" w:rsidRPr="00697D30" w:rsidRDefault="001A4F88" w:rsidP="0011163F">
            <w:pPr>
              <w:rPr>
                <w:lang w:val="es-ES_tradnl"/>
              </w:rPr>
            </w:pPr>
            <w:r>
              <w:rPr>
                <w:i/>
                <w:lang w:val="es-ES"/>
              </w:rPr>
              <w:t>LE_08_08_CO_REc250_SND</w:t>
            </w:r>
          </w:p>
        </w:tc>
      </w:tr>
      <w:tr w:rsidR="0011163F" w:rsidRPr="00697D30" w14:paraId="117D0A9A" w14:textId="77777777" w:rsidTr="0011163F">
        <w:tc>
          <w:tcPr>
            <w:tcW w:w="2405" w:type="dxa"/>
          </w:tcPr>
          <w:p w14:paraId="7E36A412" w14:textId="77777777" w:rsidR="0011163F" w:rsidRPr="00697D30" w:rsidRDefault="0011163F" w:rsidP="0011163F">
            <w:pPr>
              <w:rPr>
                <w:b/>
              </w:rPr>
            </w:pPr>
            <w:r w:rsidRPr="00697D30">
              <w:rPr>
                <w:b/>
              </w:rPr>
              <w:t>MOTOR DEL RECURSO</w:t>
            </w:r>
          </w:p>
        </w:tc>
        <w:tc>
          <w:tcPr>
            <w:tcW w:w="6423" w:type="dxa"/>
          </w:tcPr>
          <w:p w14:paraId="11414EE9" w14:textId="77777777" w:rsidR="0011163F" w:rsidRPr="00697D30" w:rsidRDefault="001A4F88" w:rsidP="0011163F">
            <w:r>
              <w:rPr>
                <w:color w:val="FF0000"/>
              </w:rPr>
              <w:t>F8</w:t>
            </w:r>
          </w:p>
        </w:tc>
      </w:tr>
    </w:tbl>
    <w:p w14:paraId="050C7424" w14:textId="77777777" w:rsidR="0011163F" w:rsidRDefault="0011163F" w:rsidP="00E2627D">
      <w:pPr>
        <w:spacing w:after="0"/>
      </w:pPr>
    </w:p>
    <w:p w14:paraId="49D0336A" w14:textId="77777777"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14:paraId="53513509" w14:textId="77777777" w:rsidR="003E5C95" w:rsidRPr="00697D30" w:rsidRDefault="00E2627D" w:rsidP="00E2627D">
      <w:pPr>
        <w:spacing w:after="0"/>
        <w:rPr>
          <w:i/>
          <w:lang w:val="es-ES"/>
        </w:rPr>
      </w:pPr>
      <w:r w:rsidRPr="00697D30">
        <w:rPr>
          <w:i/>
          <w:lang w:val="es-ES"/>
        </w:rPr>
        <w:t>EJEMPLO: LE_07_03_CO_REC100_SND01”</w:t>
      </w:r>
    </w:p>
    <w:p w14:paraId="6D6C77B4" w14:textId="77777777"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3F6618" w14:paraId="556A29B2" w14:textId="77777777" w:rsidTr="003F6618">
        <w:tc>
          <w:tcPr>
            <w:tcW w:w="2122" w:type="dxa"/>
          </w:tcPr>
          <w:p w14:paraId="753921A2" w14:textId="77777777" w:rsidR="003F6618" w:rsidRPr="00CD6E02" w:rsidRDefault="003F6618" w:rsidP="00697D30">
            <w:pPr>
              <w:rPr>
                <w:lang w:val="es-ES"/>
              </w:rPr>
            </w:pPr>
            <w:r w:rsidRPr="00CD6E02">
              <w:rPr>
                <w:b/>
              </w:rPr>
              <w:t>CÓDIGO DEL AUDIO</w:t>
            </w:r>
          </w:p>
        </w:tc>
        <w:tc>
          <w:tcPr>
            <w:tcW w:w="6706" w:type="dxa"/>
          </w:tcPr>
          <w:p w14:paraId="2BCC3DC3" w14:textId="2B2EB03D" w:rsidR="003F6618" w:rsidRPr="00CD6E02" w:rsidRDefault="00EF5DB1" w:rsidP="00697D30">
            <w:pPr>
              <w:rPr>
                <w:lang w:val="es-ES"/>
              </w:rPr>
            </w:pPr>
            <w:r w:rsidRPr="00EF5DB1">
              <w:rPr>
                <w:i/>
              </w:rPr>
              <w:t>LE_08_08_CO</w:t>
            </w:r>
            <w:r w:rsidR="002B7DA5" w:rsidRPr="00EF5DB1">
              <w:rPr>
                <w:i/>
              </w:rPr>
              <w:t>_REC</w:t>
            </w:r>
            <w:r w:rsidRPr="00EF5DB1">
              <w:rPr>
                <w:i/>
              </w:rPr>
              <w:t>250</w:t>
            </w:r>
            <w:r w:rsidR="002B7DA5" w:rsidRPr="00EF5DB1">
              <w:rPr>
                <w:i/>
              </w:rPr>
              <w:t>_SND</w:t>
            </w:r>
            <w:r w:rsidR="001A4F88" w:rsidRPr="00EF5DB1">
              <w:rPr>
                <w:i/>
              </w:rPr>
              <w:t>01</w:t>
            </w:r>
          </w:p>
        </w:tc>
      </w:tr>
      <w:tr w:rsidR="003F6618" w14:paraId="40BF2556" w14:textId="77777777" w:rsidTr="003F6618">
        <w:tc>
          <w:tcPr>
            <w:tcW w:w="2122" w:type="dxa"/>
          </w:tcPr>
          <w:p w14:paraId="64CE72EB" w14:textId="77777777" w:rsidR="003F6618" w:rsidRDefault="003F6618" w:rsidP="00697D30">
            <w:pPr>
              <w:rPr>
                <w:lang w:val="es-ES"/>
              </w:rPr>
            </w:pPr>
            <w:r>
              <w:rPr>
                <w:b/>
              </w:rPr>
              <w:t>VOZ</w:t>
            </w:r>
          </w:p>
        </w:tc>
        <w:tc>
          <w:tcPr>
            <w:tcW w:w="6706" w:type="dxa"/>
          </w:tcPr>
          <w:p w14:paraId="5F1B98BB" w14:textId="55E8995A" w:rsidR="003F6618" w:rsidRDefault="00EF5DB1" w:rsidP="00751B75">
            <w:pPr>
              <w:rPr>
                <w:lang w:val="es-ES"/>
              </w:rPr>
            </w:pPr>
            <w:r>
              <w:rPr>
                <w:i/>
                <w:color w:val="A6A6A6" w:themeColor="background1" w:themeShade="A6"/>
              </w:rPr>
              <w:t>Masculina o femenina</w:t>
            </w:r>
          </w:p>
        </w:tc>
      </w:tr>
      <w:tr w:rsidR="003F6618" w14:paraId="52EE438B" w14:textId="77777777" w:rsidTr="005456C7">
        <w:tc>
          <w:tcPr>
            <w:tcW w:w="8828" w:type="dxa"/>
            <w:gridSpan w:val="2"/>
          </w:tcPr>
          <w:p w14:paraId="00082133" w14:textId="77777777" w:rsidR="003F6618" w:rsidRDefault="001A4F88" w:rsidP="002B7DA5">
            <w:pPr>
              <w:rPr>
                <w:lang w:val="es-ES"/>
              </w:rPr>
            </w:pPr>
            <w:r>
              <w:t>El hombre de Ötzi es una m</w:t>
            </w:r>
            <w:r w:rsidRPr="00394E99">
              <w:t>omia natural congelada localizada en el glaciar de Similaun, en los Alpes de Ötztal (en la frontera entre Austria e Italia) en 1991. El cadáver (ca. 3300 a. C.) pertenece a un hombre, de unos 35 años, que en el momento de su muerte presentaba algunas fracturas y una punta de flecha en su espalda, posible causa de su muerte. Se trata del cuerpo humano momificado intacto más antiguo. El cuerpo estaba vestido con cueros rudimentarios. Junto a él se hallaron algunas herramientas: un hacha de cobre, un cuchillo de piedra, un arco y un saco de cuero con elementos para encender fuego. Es importante destacar la presencia de tatuajes en toda la superficie de su cuerpo, dato que hubiese sido imposible corroborar de no ser por el excepcional estado de conservación que presentaba el cadáver.</w:t>
            </w:r>
          </w:p>
        </w:tc>
      </w:tr>
      <w:tr w:rsidR="003F6618" w14:paraId="44A6D5D6" w14:textId="77777777" w:rsidTr="003F6618">
        <w:tc>
          <w:tcPr>
            <w:tcW w:w="2122" w:type="dxa"/>
          </w:tcPr>
          <w:p w14:paraId="19A2172C" w14:textId="77777777" w:rsidR="003F6618" w:rsidRDefault="003F6618" w:rsidP="00697D30">
            <w:pPr>
              <w:rPr>
                <w:lang w:val="es-ES"/>
              </w:rPr>
            </w:pPr>
            <w:r w:rsidRPr="00697D30">
              <w:rPr>
                <w:b/>
              </w:rPr>
              <w:t>OBSERVACIONES</w:t>
            </w:r>
          </w:p>
        </w:tc>
        <w:tc>
          <w:tcPr>
            <w:tcW w:w="6706" w:type="dxa"/>
          </w:tcPr>
          <w:p w14:paraId="7A5FB4C5" w14:textId="5EB56B09" w:rsidR="003F6618" w:rsidRDefault="00EF5DB1" w:rsidP="00697D30">
            <w:pPr>
              <w:rPr>
                <w:lang w:val="es-ES"/>
              </w:rPr>
            </w:pPr>
            <w:r>
              <w:rPr>
                <w:i/>
                <w:color w:val="A6A6A6" w:themeColor="background1" w:themeShade="A6"/>
              </w:rPr>
              <w:t>(leer en voz baja, leer pausado, entonación de acuerdo a los signos de puntuación)</w:t>
            </w:r>
          </w:p>
        </w:tc>
      </w:tr>
    </w:tbl>
    <w:p w14:paraId="4F665EB7" w14:textId="77777777" w:rsidR="003E5C95" w:rsidRDefault="003E5C95" w:rsidP="00697D30">
      <w:pPr>
        <w:rPr>
          <w:lang w:val="es-ES"/>
        </w:rPr>
      </w:pPr>
    </w:p>
    <w:tbl>
      <w:tblPr>
        <w:tblStyle w:val="Tablaconcuadrcula"/>
        <w:tblW w:w="0" w:type="auto"/>
        <w:tblLook w:val="04A0" w:firstRow="1" w:lastRow="0" w:firstColumn="1" w:lastColumn="0" w:noHBand="0" w:noVBand="1"/>
      </w:tblPr>
      <w:tblGrid>
        <w:gridCol w:w="2122"/>
        <w:gridCol w:w="6706"/>
      </w:tblGrid>
      <w:tr w:rsidR="001A4F88" w14:paraId="07F3F395" w14:textId="77777777" w:rsidTr="00652624">
        <w:tc>
          <w:tcPr>
            <w:tcW w:w="2122" w:type="dxa"/>
          </w:tcPr>
          <w:p w14:paraId="254C6281" w14:textId="77777777" w:rsidR="001A4F88" w:rsidRPr="00CD6E02" w:rsidRDefault="001A4F88" w:rsidP="00652624">
            <w:pPr>
              <w:rPr>
                <w:lang w:val="es-ES"/>
              </w:rPr>
            </w:pPr>
            <w:r w:rsidRPr="00CD6E02">
              <w:rPr>
                <w:b/>
              </w:rPr>
              <w:t>CÓDIGO DEL AUDIO</w:t>
            </w:r>
          </w:p>
        </w:tc>
        <w:tc>
          <w:tcPr>
            <w:tcW w:w="6706" w:type="dxa"/>
          </w:tcPr>
          <w:p w14:paraId="7E6BC866" w14:textId="62E3A3DD" w:rsidR="001A4F88" w:rsidRPr="00CD6E02" w:rsidRDefault="00EF5DB1" w:rsidP="00652624">
            <w:pPr>
              <w:rPr>
                <w:lang w:val="es-ES"/>
              </w:rPr>
            </w:pPr>
            <w:r w:rsidRPr="00EF5DB1">
              <w:rPr>
                <w:i/>
              </w:rPr>
              <w:t>LE_08_08_CO</w:t>
            </w:r>
            <w:r w:rsidR="001A4F88" w:rsidRPr="00EF5DB1">
              <w:rPr>
                <w:i/>
              </w:rPr>
              <w:t>_REC</w:t>
            </w:r>
            <w:r w:rsidRPr="00EF5DB1">
              <w:rPr>
                <w:i/>
              </w:rPr>
              <w:t>250</w:t>
            </w:r>
            <w:r w:rsidR="001A4F88" w:rsidRPr="00EF5DB1">
              <w:rPr>
                <w:i/>
              </w:rPr>
              <w:t>_SND02</w:t>
            </w:r>
          </w:p>
        </w:tc>
      </w:tr>
      <w:tr w:rsidR="001A4F88" w14:paraId="469D0BF5" w14:textId="77777777" w:rsidTr="00652624">
        <w:tc>
          <w:tcPr>
            <w:tcW w:w="2122" w:type="dxa"/>
          </w:tcPr>
          <w:p w14:paraId="34D45ECA" w14:textId="77777777" w:rsidR="001A4F88" w:rsidRDefault="001A4F88" w:rsidP="00652624">
            <w:pPr>
              <w:rPr>
                <w:lang w:val="es-ES"/>
              </w:rPr>
            </w:pPr>
            <w:r>
              <w:rPr>
                <w:b/>
              </w:rPr>
              <w:t>VOZ</w:t>
            </w:r>
          </w:p>
        </w:tc>
        <w:tc>
          <w:tcPr>
            <w:tcW w:w="6706" w:type="dxa"/>
          </w:tcPr>
          <w:p w14:paraId="5245460C" w14:textId="419CBCC8" w:rsidR="001A4F88" w:rsidRDefault="00EF5DB1" w:rsidP="00652624">
            <w:pPr>
              <w:rPr>
                <w:lang w:val="es-ES"/>
              </w:rPr>
            </w:pPr>
            <w:r>
              <w:rPr>
                <w:i/>
                <w:color w:val="A6A6A6" w:themeColor="background1" w:themeShade="A6"/>
              </w:rPr>
              <w:t>Masculina o femenina</w:t>
            </w:r>
          </w:p>
        </w:tc>
      </w:tr>
      <w:tr w:rsidR="001A4F88" w14:paraId="6DDE8FF1" w14:textId="77777777" w:rsidTr="00652624">
        <w:tc>
          <w:tcPr>
            <w:tcW w:w="8828" w:type="dxa"/>
            <w:gridSpan w:val="2"/>
          </w:tcPr>
          <w:p w14:paraId="11E0886E" w14:textId="77777777" w:rsidR="001A4F88" w:rsidRDefault="001A4F88" w:rsidP="00652624">
            <w:pPr>
              <w:rPr>
                <w:lang w:val="es-ES"/>
              </w:rPr>
            </w:pPr>
            <w:r>
              <w:t>En la etapa comprendida entre los años 3000-1994 a. C. se produjo un auge de los tatuajes entre la población del Antiguo Egipto, particularmente entre las mujeres, quienes se tatuaban símbolos relacionados con el poder femenino y la fertilidad. La momia más antigua con tatuajes que se ha encontrado de esta época corresponde a Amunet, una sacerdotisa.</w:t>
            </w:r>
          </w:p>
        </w:tc>
      </w:tr>
      <w:tr w:rsidR="001A4F88" w14:paraId="295C1C41" w14:textId="77777777" w:rsidTr="00652624">
        <w:tc>
          <w:tcPr>
            <w:tcW w:w="2122" w:type="dxa"/>
          </w:tcPr>
          <w:p w14:paraId="0E45024C" w14:textId="77777777" w:rsidR="001A4F88" w:rsidRDefault="001A4F88" w:rsidP="00652624">
            <w:pPr>
              <w:rPr>
                <w:lang w:val="es-ES"/>
              </w:rPr>
            </w:pPr>
            <w:r w:rsidRPr="00697D30">
              <w:rPr>
                <w:b/>
              </w:rPr>
              <w:t>OBSERVACIONES</w:t>
            </w:r>
          </w:p>
        </w:tc>
        <w:tc>
          <w:tcPr>
            <w:tcW w:w="6706" w:type="dxa"/>
          </w:tcPr>
          <w:p w14:paraId="0875C6E6" w14:textId="2DF07A30" w:rsidR="001A4F88" w:rsidRDefault="00EF5DB1" w:rsidP="00652624">
            <w:pPr>
              <w:rPr>
                <w:lang w:val="es-ES"/>
              </w:rPr>
            </w:pPr>
            <w:r>
              <w:rPr>
                <w:i/>
                <w:color w:val="A6A6A6" w:themeColor="background1" w:themeShade="A6"/>
              </w:rPr>
              <w:t>(leer en voz baja, leer pausado, entonación de acuerdo a los signos de puntuación)</w:t>
            </w:r>
          </w:p>
        </w:tc>
      </w:tr>
    </w:tbl>
    <w:p w14:paraId="4DB4B404" w14:textId="77777777" w:rsidR="001A4F88" w:rsidRDefault="001A4F88" w:rsidP="00697D30">
      <w:pPr>
        <w:rPr>
          <w:lang w:val="es-ES"/>
        </w:rPr>
      </w:pPr>
    </w:p>
    <w:tbl>
      <w:tblPr>
        <w:tblStyle w:val="Tablaconcuadrcula"/>
        <w:tblW w:w="0" w:type="auto"/>
        <w:tblLook w:val="04A0" w:firstRow="1" w:lastRow="0" w:firstColumn="1" w:lastColumn="0" w:noHBand="0" w:noVBand="1"/>
      </w:tblPr>
      <w:tblGrid>
        <w:gridCol w:w="2122"/>
        <w:gridCol w:w="6706"/>
      </w:tblGrid>
      <w:tr w:rsidR="001A4F88" w14:paraId="749B2318" w14:textId="77777777" w:rsidTr="00652624">
        <w:tc>
          <w:tcPr>
            <w:tcW w:w="2122" w:type="dxa"/>
          </w:tcPr>
          <w:p w14:paraId="286AE575" w14:textId="77777777" w:rsidR="001A4F88" w:rsidRPr="00CD6E02" w:rsidRDefault="001A4F88" w:rsidP="00652624">
            <w:pPr>
              <w:rPr>
                <w:lang w:val="es-ES"/>
              </w:rPr>
            </w:pPr>
            <w:r w:rsidRPr="00CD6E02">
              <w:rPr>
                <w:b/>
              </w:rPr>
              <w:t>CÓDIGO DEL AUDIO</w:t>
            </w:r>
          </w:p>
        </w:tc>
        <w:tc>
          <w:tcPr>
            <w:tcW w:w="6706" w:type="dxa"/>
          </w:tcPr>
          <w:p w14:paraId="27F1717A" w14:textId="4031F218" w:rsidR="001A4F88" w:rsidRPr="00CD6E02" w:rsidRDefault="00EF5DB1" w:rsidP="00652624">
            <w:pPr>
              <w:rPr>
                <w:lang w:val="es-ES"/>
              </w:rPr>
            </w:pPr>
            <w:r w:rsidRPr="00EF5DB1">
              <w:rPr>
                <w:i/>
              </w:rPr>
              <w:t>LE_08_08_CO</w:t>
            </w:r>
            <w:r w:rsidR="001A4F88" w:rsidRPr="00EF5DB1">
              <w:rPr>
                <w:i/>
              </w:rPr>
              <w:t>_REC</w:t>
            </w:r>
            <w:r w:rsidRPr="00EF5DB1">
              <w:rPr>
                <w:i/>
              </w:rPr>
              <w:t>250</w:t>
            </w:r>
            <w:r w:rsidR="001A4F88" w:rsidRPr="00EF5DB1">
              <w:rPr>
                <w:i/>
              </w:rPr>
              <w:t>_SND03</w:t>
            </w:r>
          </w:p>
        </w:tc>
      </w:tr>
      <w:tr w:rsidR="001A4F88" w14:paraId="11DC9EB4" w14:textId="77777777" w:rsidTr="00652624">
        <w:tc>
          <w:tcPr>
            <w:tcW w:w="2122" w:type="dxa"/>
          </w:tcPr>
          <w:p w14:paraId="7E9E3E62" w14:textId="77777777" w:rsidR="001A4F88" w:rsidRDefault="001A4F88" w:rsidP="00652624">
            <w:pPr>
              <w:rPr>
                <w:lang w:val="es-ES"/>
              </w:rPr>
            </w:pPr>
            <w:r>
              <w:rPr>
                <w:b/>
              </w:rPr>
              <w:t>VOZ</w:t>
            </w:r>
          </w:p>
        </w:tc>
        <w:tc>
          <w:tcPr>
            <w:tcW w:w="6706" w:type="dxa"/>
          </w:tcPr>
          <w:p w14:paraId="17CC40BF" w14:textId="53BE5F6B" w:rsidR="001A4F88" w:rsidRDefault="00EF5DB1" w:rsidP="00652624">
            <w:pPr>
              <w:rPr>
                <w:lang w:val="es-ES"/>
              </w:rPr>
            </w:pPr>
            <w:r>
              <w:rPr>
                <w:i/>
                <w:color w:val="A6A6A6" w:themeColor="background1" w:themeShade="A6"/>
              </w:rPr>
              <w:t>Masculina o femenina</w:t>
            </w:r>
          </w:p>
        </w:tc>
      </w:tr>
      <w:tr w:rsidR="001A4F88" w14:paraId="27C9601F" w14:textId="77777777" w:rsidTr="00652624">
        <w:tc>
          <w:tcPr>
            <w:tcW w:w="8828" w:type="dxa"/>
            <w:gridSpan w:val="2"/>
          </w:tcPr>
          <w:p w14:paraId="57C12586" w14:textId="77777777" w:rsidR="001A4F88" w:rsidRDefault="001A4F88" w:rsidP="00652624">
            <w:pPr>
              <w:rPr>
                <w:lang w:val="es-ES"/>
              </w:rPr>
            </w:pPr>
            <w:r>
              <w:t>Las referencias más antiguas al tatuaje japonés se remontan al siglo III a. C., como arte decorativo. Siglos después se convertiría en una forma de estigma social, pues serviría para marcar a criminales y personas marginadas por ciertas conductas que eran condenadas por la sociedad. Tiempo después volvería a ser usadas por otras esferas de la sociedad de forma ornamental, aunque no por ello sin significado, pues sus símbolos estaban relacionados con el ying y el yang, las fuerzas de la naturaleza y los ideogramas que componen su escritura.</w:t>
            </w:r>
          </w:p>
        </w:tc>
      </w:tr>
      <w:tr w:rsidR="001A4F88" w14:paraId="00BD82E6" w14:textId="77777777" w:rsidTr="00652624">
        <w:tc>
          <w:tcPr>
            <w:tcW w:w="2122" w:type="dxa"/>
          </w:tcPr>
          <w:p w14:paraId="737941F3" w14:textId="77777777" w:rsidR="001A4F88" w:rsidRDefault="001A4F88" w:rsidP="00652624">
            <w:pPr>
              <w:rPr>
                <w:lang w:val="es-ES"/>
              </w:rPr>
            </w:pPr>
            <w:r w:rsidRPr="00697D30">
              <w:rPr>
                <w:b/>
              </w:rPr>
              <w:t>OBSERVACIONES</w:t>
            </w:r>
          </w:p>
        </w:tc>
        <w:tc>
          <w:tcPr>
            <w:tcW w:w="6706" w:type="dxa"/>
          </w:tcPr>
          <w:p w14:paraId="0DE40C6E" w14:textId="0AF4D4B6" w:rsidR="001A4F88" w:rsidRDefault="00EF5DB1" w:rsidP="00652624">
            <w:pPr>
              <w:rPr>
                <w:lang w:val="es-ES"/>
              </w:rPr>
            </w:pPr>
            <w:r>
              <w:rPr>
                <w:i/>
                <w:color w:val="A6A6A6" w:themeColor="background1" w:themeShade="A6"/>
              </w:rPr>
              <w:t>(leer en voz baja, leer pausado, entonación de acuerdo a los signos de puntuación)</w:t>
            </w:r>
          </w:p>
        </w:tc>
      </w:tr>
    </w:tbl>
    <w:p w14:paraId="0153681B" w14:textId="77777777" w:rsidR="001A4F88" w:rsidRDefault="001A4F88" w:rsidP="00697D30">
      <w:pPr>
        <w:rPr>
          <w:lang w:val="es-ES"/>
        </w:rPr>
      </w:pPr>
    </w:p>
    <w:p w14:paraId="15C0ED21" w14:textId="77777777" w:rsidR="00EF5DB1" w:rsidRDefault="00EF5DB1" w:rsidP="00697D30">
      <w:pPr>
        <w:rPr>
          <w:lang w:val="es-ES"/>
        </w:rPr>
      </w:pPr>
    </w:p>
    <w:p w14:paraId="2555BA7F" w14:textId="77777777" w:rsidR="00EF5DB1" w:rsidRDefault="00EF5DB1" w:rsidP="00697D30">
      <w:pPr>
        <w:rPr>
          <w:lang w:val="es-ES"/>
        </w:rPr>
      </w:pPr>
    </w:p>
    <w:tbl>
      <w:tblPr>
        <w:tblStyle w:val="Tablaconcuadrcula"/>
        <w:tblW w:w="0" w:type="auto"/>
        <w:tblLook w:val="04A0" w:firstRow="1" w:lastRow="0" w:firstColumn="1" w:lastColumn="0" w:noHBand="0" w:noVBand="1"/>
      </w:tblPr>
      <w:tblGrid>
        <w:gridCol w:w="2122"/>
        <w:gridCol w:w="6706"/>
      </w:tblGrid>
      <w:tr w:rsidR="001A4F88" w14:paraId="32467254" w14:textId="77777777" w:rsidTr="00652624">
        <w:tc>
          <w:tcPr>
            <w:tcW w:w="2122" w:type="dxa"/>
          </w:tcPr>
          <w:p w14:paraId="77CD9046" w14:textId="77777777" w:rsidR="001A4F88" w:rsidRPr="00CD6E02" w:rsidRDefault="001A4F88" w:rsidP="00652624">
            <w:pPr>
              <w:rPr>
                <w:lang w:val="es-ES"/>
              </w:rPr>
            </w:pPr>
            <w:r w:rsidRPr="00CD6E02">
              <w:rPr>
                <w:b/>
              </w:rPr>
              <w:lastRenderedPageBreak/>
              <w:t>CÓDIGO DEL AUDIO</w:t>
            </w:r>
          </w:p>
        </w:tc>
        <w:tc>
          <w:tcPr>
            <w:tcW w:w="6706" w:type="dxa"/>
          </w:tcPr>
          <w:p w14:paraId="2424C92C" w14:textId="35CBECEA" w:rsidR="001A4F88" w:rsidRPr="00CD6E02" w:rsidRDefault="00EF5DB1" w:rsidP="00652624">
            <w:pPr>
              <w:rPr>
                <w:lang w:val="es-ES"/>
              </w:rPr>
            </w:pPr>
            <w:r w:rsidRPr="00EF5DB1">
              <w:rPr>
                <w:i/>
              </w:rPr>
              <w:t>LE_08_08_CO</w:t>
            </w:r>
            <w:r w:rsidR="001A4F88" w:rsidRPr="00EF5DB1">
              <w:rPr>
                <w:i/>
              </w:rPr>
              <w:t>_REC</w:t>
            </w:r>
            <w:r w:rsidRPr="00EF5DB1">
              <w:rPr>
                <w:i/>
              </w:rPr>
              <w:t>250</w:t>
            </w:r>
            <w:r w:rsidR="001A4F88" w:rsidRPr="00EF5DB1">
              <w:rPr>
                <w:i/>
              </w:rPr>
              <w:t>_SND04</w:t>
            </w:r>
          </w:p>
        </w:tc>
      </w:tr>
      <w:tr w:rsidR="001A4F88" w14:paraId="6C68998E" w14:textId="77777777" w:rsidTr="00652624">
        <w:tc>
          <w:tcPr>
            <w:tcW w:w="2122" w:type="dxa"/>
          </w:tcPr>
          <w:p w14:paraId="539CD615" w14:textId="77777777" w:rsidR="001A4F88" w:rsidRDefault="001A4F88" w:rsidP="00652624">
            <w:pPr>
              <w:rPr>
                <w:lang w:val="es-ES"/>
              </w:rPr>
            </w:pPr>
            <w:r>
              <w:rPr>
                <w:b/>
              </w:rPr>
              <w:t>VOZ</w:t>
            </w:r>
          </w:p>
        </w:tc>
        <w:tc>
          <w:tcPr>
            <w:tcW w:w="6706" w:type="dxa"/>
          </w:tcPr>
          <w:p w14:paraId="42CDCE1A" w14:textId="6FA1FCB0" w:rsidR="001A4F88" w:rsidRDefault="00EF5DB1" w:rsidP="001A4F88">
            <w:pPr>
              <w:rPr>
                <w:lang w:val="es-ES"/>
              </w:rPr>
            </w:pPr>
            <w:r>
              <w:rPr>
                <w:i/>
                <w:color w:val="A6A6A6" w:themeColor="background1" w:themeShade="A6"/>
              </w:rPr>
              <w:t>Masculina o femenina</w:t>
            </w:r>
          </w:p>
        </w:tc>
      </w:tr>
      <w:tr w:rsidR="001A4F88" w14:paraId="064D3C09" w14:textId="77777777" w:rsidTr="00652624">
        <w:tc>
          <w:tcPr>
            <w:tcW w:w="8828" w:type="dxa"/>
            <w:gridSpan w:val="2"/>
          </w:tcPr>
          <w:p w14:paraId="0DFAE0E3" w14:textId="77777777" w:rsidR="00CA6740" w:rsidRDefault="00CA6740" w:rsidP="00CA6740">
            <w:pPr>
              <w:rPr>
                <w:lang w:val="es-ES"/>
              </w:rPr>
            </w:pPr>
            <w:r>
              <w:rPr>
                <w:lang w:val="es-ES"/>
              </w:rPr>
              <w:t xml:space="preserve">Los tatuajes de Polinesia tienen una carga espiritual y religiosa relacionada con la protección que brindaban los dioses a los hombres y en lo que cada uno de ellos representaba: el honor, el coraje y la valentía, además de identificar el estatus social, la historia y el origen de los polinesios. </w:t>
            </w:r>
          </w:p>
          <w:p w14:paraId="03D7BBD3" w14:textId="6861E0D3" w:rsidR="001A4F88" w:rsidRDefault="001A4F88" w:rsidP="001A4F88">
            <w:pPr>
              <w:rPr>
                <w:lang w:val="es-ES"/>
              </w:rPr>
            </w:pPr>
            <w:bookmarkStart w:id="0" w:name="_GoBack"/>
            <w:bookmarkEnd w:id="0"/>
          </w:p>
        </w:tc>
      </w:tr>
      <w:tr w:rsidR="001A4F88" w14:paraId="2A7EFB75" w14:textId="77777777" w:rsidTr="00652624">
        <w:tc>
          <w:tcPr>
            <w:tcW w:w="2122" w:type="dxa"/>
          </w:tcPr>
          <w:p w14:paraId="5C04E974" w14:textId="77777777" w:rsidR="001A4F88" w:rsidRDefault="001A4F88" w:rsidP="00652624">
            <w:pPr>
              <w:rPr>
                <w:lang w:val="es-ES"/>
              </w:rPr>
            </w:pPr>
            <w:r w:rsidRPr="00697D30">
              <w:rPr>
                <w:b/>
              </w:rPr>
              <w:t>OBSERVACIONES</w:t>
            </w:r>
          </w:p>
        </w:tc>
        <w:tc>
          <w:tcPr>
            <w:tcW w:w="6706" w:type="dxa"/>
          </w:tcPr>
          <w:p w14:paraId="437CEC38" w14:textId="710F62DA" w:rsidR="001A4F88" w:rsidRDefault="00EF5DB1" w:rsidP="00652624">
            <w:pPr>
              <w:rPr>
                <w:lang w:val="es-ES"/>
              </w:rPr>
            </w:pPr>
            <w:r>
              <w:rPr>
                <w:i/>
                <w:color w:val="A6A6A6" w:themeColor="background1" w:themeShade="A6"/>
              </w:rPr>
              <w:t>(leer en voz baja, leer pausado, entonación de acuerdo a los signos de puntuación)</w:t>
            </w:r>
          </w:p>
        </w:tc>
      </w:tr>
    </w:tbl>
    <w:p w14:paraId="64818C8C" w14:textId="77777777" w:rsidR="001A4F88" w:rsidRDefault="001A4F88" w:rsidP="00697D30">
      <w:pPr>
        <w:rPr>
          <w:lang w:val="es-ES"/>
        </w:rPr>
      </w:pPr>
    </w:p>
    <w:tbl>
      <w:tblPr>
        <w:tblStyle w:val="Tablaconcuadrcula"/>
        <w:tblW w:w="0" w:type="auto"/>
        <w:tblLook w:val="04A0" w:firstRow="1" w:lastRow="0" w:firstColumn="1" w:lastColumn="0" w:noHBand="0" w:noVBand="1"/>
      </w:tblPr>
      <w:tblGrid>
        <w:gridCol w:w="2122"/>
        <w:gridCol w:w="6706"/>
      </w:tblGrid>
      <w:tr w:rsidR="001A4F88" w14:paraId="1EB5C558" w14:textId="77777777" w:rsidTr="00652624">
        <w:tc>
          <w:tcPr>
            <w:tcW w:w="2122" w:type="dxa"/>
          </w:tcPr>
          <w:p w14:paraId="58F9B6EB" w14:textId="77777777" w:rsidR="001A4F88" w:rsidRPr="00CD6E02" w:rsidRDefault="001A4F88" w:rsidP="00652624">
            <w:pPr>
              <w:rPr>
                <w:lang w:val="es-ES"/>
              </w:rPr>
            </w:pPr>
            <w:r w:rsidRPr="00CD6E02">
              <w:rPr>
                <w:b/>
              </w:rPr>
              <w:t>CÓDIGO DEL AUDIO</w:t>
            </w:r>
          </w:p>
        </w:tc>
        <w:tc>
          <w:tcPr>
            <w:tcW w:w="6706" w:type="dxa"/>
          </w:tcPr>
          <w:p w14:paraId="7EEB29F6" w14:textId="7705A05D" w:rsidR="001A4F88" w:rsidRPr="00CD6E02" w:rsidRDefault="00EF5DB1" w:rsidP="00652624">
            <w:pPr>
              <w:rPr>
                <w:lang w:val="es-ES"/>
              </w:rPr>
            </w:pPr>
            <w:r w:rsidRPr="00EF5DB1">
              <w:rPr>
                <w:i/>
              </w:rPr>
              <w:t>LE_08_08_CO</w:t>
            </w:r>
            <w:r w:rsidR="001A4F88" w:rsidRPr="00EF5DB1">
              <w:rPr>
                <w:i/>
              </w:rPr>
              <w:t>_REC</w:t>
            </w:r>
            <w:r w:rsidRPr="00EF5DB1">
              <w:rPr>
                <w:i/>
              </w:rPr>
              <w:t>250</w:t>
            </w:r>
            <w:r w:rsidR="001A4F88" w:rsidRPr="00EF5DB1">
              <w:rPr>
                <w:i/>
              </w:rPr>
              <w:t>_SND05</w:t>
            </w:r>
          </w:p>
        </w:tc>
      </w:tr>
      <w:tr w:rsidR="001A4F88" w14:paraId="2019AFF5" w14:textId="77777777" w:rsidTr="00652624">
        <w:tc>
          <w:tcPr>
            <w:tcW w:w="2122" w:type="dxa"/>
          </w:tcPr>
          <w:p w14:paraId="3E6087ED" w14:textId="77777777" w:rsidR="001A4F88" w:rsidRDefault="001A4F88" w:rsidP="00652624">
            <w:pPr>
              <w:rPr>
                <w:lang w:val="es-ES"/>
              </w:rPr>
            </w:pPr>
            <w:r>
              <w:rPr>
                <w:b/>
              </w:rPr>
              <w:t>VOZ</w:t>
            </w:r>
          </w:p>
        </w:tc>
        <w:tc>
          <w:tcPr>
            <w:tcW w:w="6706" w:type="dxa"/>
          </w:tcPr>
          <w:p w14:paraId="184B6977" w14:textId="0E293D74" w:rsidR="001A4F88" w:rsidRDefault="00EF5DB1" w:rsidP="001A4F88">
            <w:pPr>
              <w:rPr>
                <w:lang w:val="es-ES"/>
              </w:rPr>
            </w:pPr>
            <w:r>
              <w:rPr>
                <w:i/>
                <w:color w:val="A6A6A6" w:themeColor="background1" w:themeShade="A6"/>
              </w:rPr>
              <w:t>Masculina o femenina</w:t>
            </w:r>
          </w:p>
        </w:tc>
      </w:tr>
      <w:tr w:rsidR="001A4F88" w14:paraId="0E87F9B6" w14:textId="77777777" w:rsidTr="00652624">
        <w:tc>
          <w:tcPr>
            <w:tcW w:w="8828" w:type="dxa"/>
            <w:gridSpan w:val="2"/>
          </w:tcPr>
          <w:p w14:paraId="1480068D" w14:textId="77777777" w:rsidR="001A4F88" w:rsidRDefault="001A4F88" w:rsidP="00652624">
            <w:pPr>
              <w:rPr>
                <w:lang w:val="es-ES"/>
              </w:rPr>
            </w:pPr>
            <w:r>
              <w:t>En Grecia los tatuajes se relacionaban con los pueblos bárbaros, por lo tanto era una costumbre mal vista y se usaba como castigo para delincuentes. Ya en Roma, entre los soldados era común llevar tatuajes relacionados con su actividad militar o la pertenencia a una legión determinada.</w:t>
            </w:r>
          </w:p>
        </w:tc>
      </w:tr>
      <w:tr w:rsidR="001A4F88" w14:paraId="72B488C3" w14:textId="77777777" w:rsidTr="00652624">
        <w:tc>
          <w:tcPr>
            <w:tcW w:w="2122" w:type="dxa"/>
          </w:tcPr>
          <w:p w14:paraId="11836E39" w14:textId="77777777" w:rsidR="001A4F88" w:rsidRDefault="001A4F88" w:rsidP="00652624">
            <w:pPr>
              <w:rPr>
                <w:lang w:val="es-ES"/>
              </w:rPr>
            </w:pPr>
            <w:r w:rsidRPr="00697D30">
              <w:rPr>
                <w:b/>
              </w:rPr>
              <w:t>OBSERVACIONES</w:t>
            </w:r>
          </w:p>
        </w:tc>
        <w:tc>
          <w:tcPr>
            <w:tcW w:w="6706" w:type="dxa"/>
          </w:tcPr>
          <w:p w14:paraId="7A282F89" w14:textId="7BF9E00C" w:rsidR="001A4F88" w:rsidRDefault="00EF5DB1" w:rsidP="00652624">
            <w:pPr>
              <w:rPr>
                <w:lang w:val="es-ES"/>
              </w:rPr>
            </w:pPr>
            <w:r>
              <w:rPr>
                <w:i/>
                <w:color w:val="A6A6A6" w:themeColor="background1" w:themeShade="A6"/>
              </w:rPr>
              <w:t>(leer en voz baja, leer pausado, entonación de acuerdo a los signos de puntuación)</w:t>
            </w:r>
          </w:p>
        </w:tc>
      </w:tr>
    </w:tbl>
    <w:p w14:paraId="12EF938F" w14:textId="77777777" w:rsidR="001A4F88" w:rsidRDefault="001A4F88" w:rsidP="00697D30">
      <w:pPr>
        <w:rPr>
          <w:lang w:val="es-ES"/>
        </w:rPr>
      </w:pPr>
    </w:p>
    <w:tbl>
      <w:tblPr>
        <w:tblStyle w:val="Tablaconcuadrcula"/>
        <w:tblW w:w="0" w:type="auto"/>
        <w:tblLook w:val="04A0" w:firstRow="1" w:lastRow="0" w:firstColumn="1" w:lastColumn="0" w:noHBand="0" w:noVBand="1"/>
      </w:tblPr>
      <w:tblGrid>
        <w:gridCol w:w="2122"/>
        <w:gridCol w:w="6706"/>
      </w:tblGrid>
      <w:tr w:rsidR="001A4F88" w14:paraId="475AFE35" w14:textId="77777777" w:rsidTr="00652624">
        <w:tc>
          <w:tcPr>
            <w:tcW w:w="2122" w:type="dxa"/>
          </w:tcPr>
          <w:p w14:paraId="0BFC8C06" w14:textId="77777777" w:rsidR="001A4F88" w:rsidRPr="00CD6E02" w:rsidRDefault="001A4F88" w:rsidP="00652624">
            <w:pPr>
              <w:rPr>
                <w:lang w:val="es-ES"/>
              </w:rPr>
            </w:pPr>
            <w:r w:rsidRPr="00CD6E02">
              <w:rPr>
                <w:b/>
              </w:rPr>
              <w:t>CÓDIGO DEL AUDIO</w:t>
            </w:r>
          </w:p>
        </w:tc>
        <w:tc>
          <w:tcPr>
            <w:tcW w:w="6706" w:type="dxa"/>
          </w:tcPr>
          <w:p w14:paraId="7294890F" w14:textId="6B70CC24" w:rsidR="001A4F88" w:rsidRPr="00CD6E02" w:rsidRDefault="00EF5DB1" w:rsidP="00652624">
            <w:pPr>
              <w:rPr>
                <w:lang w:val="es-ES"/>
              </w:rPr>
            </w:pPr>
            <w:r w:rsidRPr="00EF5DB1">
              <w:rPr>
                <w:i/>
              </w:rPr>
              <w:t>LE_08_08_CO</w:t>
            </w:r>
            <w:r w:rsidR="001A4F88" w:rsidRPr="00EF5DB1">
              <w:rPr>
                <w:i/>
              </w:rPr>
              <w:t>_REC</w:t>
            </w:r>
            <w:r w:rsidRPr="00EF5DB1">
              <w:rPr>
                <w:i/>
              </w:rPr>
              <w:t>250</w:t>
            </w:r>
            <w:r w:rsidR="001A4F88" w:rsidRPr="00EF5DB1">
              <w:rPr>
                <w:i/>
              </w:rPr>
              <w:t>_SND06</w:t>
            </w:r>
          </w:p>
        </w:tc>
      </w:tr>
      <w:tr w:rsidR="001A4F88" w14:paraId="52DF4350" w14:textId="77777777" w:rsidTr="00652624">
        <w:tc>
          <w:tcPr>
            <w:tcW w:w="2122" w:type="dxa"/>
          </w:tcPr>
          <w:p w14:paraId="08D7178A" w14:textId="77777777" w:rsidR="001A4F88" w:rsidRDefault="001A4F88" w:rsidP="00652624">
            <w:pPr>
              <w:rPr>
                <w:lang w:val="es-ES"/>
              </w:rPr>
            </w:pPr>
            <w:r>
              <w:rPr>
                <w:b/>
              </w:rPr>
              <w:t>VOZ</w:t>
            </w:r>
          </w:p>
        </w:tc>
        <w:tc>
          <w:tcPr>
            <w:tcW w:w="6706" w:type="dxa"/>
          </w:tcPr>
          <w:p w14:paraId="3EAECC45" w14:textId="7DD6B95F" w:rsidR="001A4F88" w:rsidRDefault="00EF5DB1" w:rsidP="001A4F88">
            <w:pPr>
              <w:rPr>
                <w:lang w:val="es-ES"/>
              </w:rPr>
            </w:pPr>
            <w:r>
              <w:rPr>
                <w:i/>
                <w:color w:val="A6A6A6" w:themeColor="background1" w:themeShade="A6"/>
              </w:rPr>
              <w:t>Masculina o femenina</w:t>
            </w:r>
          </w:p>
        </w:tc>
      </w:tr>
      <w:tr w:rsidR="001A4F88" w14:paraId="08D24507" w14:textId="77777777" w:rsidTr="00652624">
        <w:tc>
          <w:tcPr>
            <w:tcW w:w="8828" w:type="dxa"/>
            <w:gridSpan w:val="2"/>
          </w:tcPr>
          <w:p w14:paraId="5A264281" w14:textId="77777777" w:rsidR="001A4F88" w:rsidRDefault="001A4F88" w:rsidP="001A4F88">
            <w:pPr>
              <w:tabs>
                <w:tab w:val="left" w:pos="2620"/>
              </w:tabs>
              <w:rPr>
                <w:lang w:val="es-ES"/>
              </w:rPr>
            </w:pPr>
            <w:r>
              <w:t>Algunas tribus de América del Norte usaban los tatuajes para los ritos de iniciación y de paso, mientras que otras de Centroamérica lo hacían como conmemoración de batallas y para agradar a los dioses.</w:t>
            </w:r>
          </w:p>
        </w:tc>
      </w:tr>
      <w:tr w:rsidR="001A4F88" w14:paraId="0D1F13C4" w14:textId="77777777" w:rsidTr="00652624">
        <w:tc>
          <w:tcPr>
            <w:tcW w:w="2122" w:type="dxa"/>
          </w:tcPr>
          <w:p w14:paraId="05AEE22E" w14:textId="77777777" w:rsidR="001A4F88" w:rsidRDefault="001A4F88" w:rsidP="00652624">
            <w:pPr>
              <w:rPr>
                <w:lang w:val="es-ES"/>
              </w:rPr>
            </w:pPr>
            <w:r w:rsidRPr="00697D30">
              <w:rPr>
                <w:b/>
              </w:rPr>
              <w:t>OBSERVACIONES</w:t>
            </w:r>
          </w:p>
        </w:tc>
        <w:tc>
          <w:tcPr>
            <w:tcW w:w="6706" w:type="dxa"/>
          </w:tcPr>
          <w:p w14:paraId="2127C0E0" w14:textId="10E2FE84" w:rsidR="001A4F88" w:rsidRDefault="00EF5DB1" w:rsidP="00652624">
            <w:pPr>
              <w:rPr>
                <w:lang w:val="es-ES"/>
              </w:rPr>
            </w:pPr>
            <w:r>
              <w:rPr>
                <w:i/>
                <w:color w:val="A6A6A6" w:themeColor="background1" w:themeShade="A6"/>
              </w:rPr>
              <w:t>(leer en voz baja, leer pausado, entonación de acuerdo a los signos de puntuación)</w:t>
            </w:r>
          </w:p>
        </w:tc>
      </w:tr>
    </w:tbl>
    <w:p w14:paraId="7C45F721" w14:textId="77777777" w:rsidR="001A4F88" w:rsidRDefault="001A4F88" w:rsidP="00697D30">
      <w:pPr>
        <w:rPr>
          <w:lang w:val="es-ES"/>
        </w:rPr>
      </w:pPr>
    </w:p>
    <w:tbl>
      <w:tblPr>
        <w:tblStyle w:val="Tablaconcuadrcula"/>
        <w:tblW w:w="0" w:type="auto"/>
        <w:tblLook w:val="04A0" w:firstRow="1" w:lastRow="0" w:firstColumn="1" w:lastColumn="0" w:noHBand="0" w:noVBand="1"/>
      </w:tblPr>
      <w:tblGrid>
        <w:gridCol w:w="2122"/>
        <w:gridCol w:w="6706"/>
      </w:tblGrid>
      <w:tr w:rsidR="001A4F88" w14:paraId="70E2651A" w14:textId="77777777" w:rsidTr="00652624">
        <w:tc>
          <w:tcPr>
            <w:tcW w:w="2122" w:type="dxa"/>
          </w:tcPr>
          <w:p w14:paraId="23269E48" w14:textId="77777777" w:rsidR="001A4F88" w:rsidRPr="00CD6E02" w:rsidRDefault="001A4F88" w:rsidP="00652624">
            <w:pPr>
              <w:rPr>
                <w:lang w:val="es-ES"/>
              </w:rPr>
            </w:pPr>
            <w:r w:rsidRPr="00CD6E02">
              <w:rPr>
                <w:b/>
              </w:rPr>
              <w:t>CÓDIGO DEL AUDIO</w:t>
            </w:r>
          </w:p>
        </w:tc>
        <w:tc>
          <w:tcPr>
            <w:tcW w:w="6706" w:type="dxa"/>
          </w:tcPr>
          <w:p w14:paraId="1B92FC36" w14:textId="7FFF2F59" w:rsidR="001A4F88" w:rsidRPr="00CD6E02" w:rsidRDefault="00EF5DB1" w:rsidP="00652624">
            <w:pPr>
              <w:rPr>
                <w:lang w:val="es-ES"/>
              </w:rPr>
            </w:pPr>
            <w:r w:rsidRPr="00EF5DB1">
              <w:rPr>
                <w:i/>
              </w:rPr>
              <w:t>LE_08_08_CO</w:t>
            </w:r>
            <w:r w:rsidR="001A4F88" w:rsidRPr="00EF5DB1">
              <w:rPr>
                <w:i/>
              </w:rPr>
              <w:t>_REC</w:t>
            </w:r>
            <w:r w:rsidRPr="00EF5DB1">
              <w:rPr>
                <w:i/>
              </w:rPr>
              <w:t>250</w:t>
            </w:r>
            <w:r w:rsidR="001A4F88" w:rsidRPr="00EF5DB1">
              <w:rPr>
                <w:i/>
              </w:rPr>
              <w:t>_SND07</w:t>
            </w:r>
          </w:p>
        </w:tc>
      </w:tr>
      <w:tr w:rsidR="001A4F88" w14:paraId="302D24DC" w14:textId="77777777" w:rsidTr="00652624">
        <w:tc>
          <w:tcPr>
            <w:tcW w:w="2122" w:type="dxa"/>
          </w:tcPr>
          <w:p w14:paraId="384D8D35" w14:textId="77777777" w:rsidR="001A4F88" w:rsidRDefault="001A4F88" w:rsidP="00652624">
            <w:pPr>
              <w:rPr>
                <w:lang w:val="es-ES"/>
              </w:rPr>
            </w:pPr>
            <w:r>
              <w:rPr>
                <w:b/>
              </w:rPr>
              <w:t>VOZ</w:t>
            </w:r>
          </w:p>
        </w:tc>
        <w:tc>
          <w:tcPr>
            <w:tcW w:w="6706" w:type="dxa"/>
          </w:tcPr>
          <w:p w14:paraId="122F005A" w14:textId="5949B4DA" w:rsidR="001A4F88" w:rsidRDefault="00EF5DB1" w:rsidP="001A4F88">
            <w:pPr>
              <w:rPr>
                <w:lang w:val="es-ES"/>
              </w:rPr>
            </w:pPr>
            <w:r>
              <w:rPr>
                <w:i/>
                <w:color w:val="A6A6A6" w:themeColor="background1" w:themeShade="A6"/>
              </w:rPr>
              <w:t>Masculina o femenina</w:t>
            </w:r>
          </w:p>
        </w:tc>
      </w:tr>
      <w:tr w:rsidR="001A4F88" w14:paraId="472B65EE" w14:textId="77777777" w:rsidTr="00652624">
        <w:tc>
          <w:tcPr>
            <w:tcW w:w="8828" w:type="dxa"/>
            <w:gridSpan w:val="2"/>
          </w:tcPr>
          <w:p w14:paraId="4EEBCD2F" w14:textId="77777777" w:rsidR="001A4F88" w:rsidRDefault="001A4F88" w:rsidP="00652624">
            <w:pPr>
              <w:rPr>
                <w:lang w:val="es-ES"/>
              </w:rPr>
            </w:pPr>
            <w:r>
              <w:t>Con la expansión marítima europea entre los siglos XVI al XVIII, el hombre occidental entra en contacto con otras culturas, lo que propicia el ingreso de nuevas costumbres, como la de los tatuajes, los cuales se hicieron muy populares entre los marineros de la época. Estos generalmente representaban símbolos de protección y de grandes travesías (algunos representaban el haber sorteado grandes dificultades marítimas). Ya para el siglo XIX, los tatuajes se popularizan entre las clases bajas de los países industrializados.</w:t>
            </w:r>
          </w:p>
        </w:tc>
      </w:tr>
      <w:tr w:rsidR="001A4F88" w14:paraId="5C2866DD" w14:textId="77777777" w:rsidTr="00652624">
        <w:tc>
          <w:tcPr>
            <w:tcW w:w="2122" w:type="dxa"/>
          </w:tcPr>
          <w:p w14:paraId="66F23DD7" w14:textId="77777777" w:rsidR="001A4F88" w:rsidRDefault="001A4F88" w:rsidP="00652624">
            <w:pPr>
              <w:rPr>
                <w:lang w:val="es-ES"/>
              </w:rPr>
            </w:pPr>
            <w:r w:rsidRPr="00697D30">
              <w:rPr>
                <w:b/>
              </w:rPr>
              <w:t>OBSERVACIONES</w:t>
            </w:r>
          </w:p>
        </w:tc>
        <w:tc>
          <w:tcPr>
            <w:tcW w:w="6706" w:type="dxa"/>
          </w:tcPr>
          <w:p w14:paraId="763B4DE6" w14:textId="20C917B2" w:rsidR="001A4F88" w:rsidRDefault="00EF5DB1" w:rsidP="00652624">
            <w:pPr>
              <w:rPr>
                <w:lang w:val="es-ES"/>
              </w:rPr>
            </w:pPr>
            <w:r>
              <w:rPr>
                <w:i/>
                <w:color w:val="A6A6A6" w:themeColor="background1" w:themeShade="A6"/>
              </w:rPr>
              <w:t>(leer en voz baja, leer pausado, entonación de acuerdo a los signos de puntuación)</w:t>
            </w:r>
          </w:p>
        </w:tc>
      </w:tr>
    </w:tbl>
    <w:p w14:paraId="14FF254C" w14:textId="77777777" w:rsidR="001A4F88" w:rsidRDefault="001A4F88" w:rsidP="00697D30">
      <w:pPr>
        <w:rPr>
          <w:lang w:val="es-ES"/>
        </w:rPr>
      </w:pPr>
    </w:p>
    <w:tbl>
      <w:tblPr>
        <w:tblStyle w:val="Tablaconcuadrcula"/>
        <w:tblW w:w="0" w:type="auto"/>
        <w:tblLook w:val="04A0" w:firstRow="1" w:lastRow="0" w:firstColumn="1" w:lastColumn="0" w:noHBand="0" w:noVBand="1"/>
      </w:tblPr>
      <w:tblGrid>
        <w:gridCol w:w="2122"/>
        <w:gridCol w:w="6706"/>
      </w:tblGrid>
      <w:tr w:rsidR="001A4F88" w14:paraId="6453AE93" w14:textId="77777777" w:rsidTr="00652624">
        <w:tc>
          <w:tcPr>
            <w:tcW w:w="2122" w:type="dxa"/>
          </w:tcPr>
          <w:p w14:paraId="1B469580" w14:textId="77777777" w:rsidR="001A4F88" w:rsidRPr="00CD6E02" w:rsidRDefault="001A4F88" w:rsidP="00652624">
            <w:pPr>
              <w:rPr>
                <w:lang w:val="es-ES"/>
              </w:rPr>
            </w:pPr>
            <w:r w:rsidRPr="00CD6E02">
              <w:rPr>
                <w:b/>
              </w:rPr>
              <w:t>CÓDIGO DEL AUDIO</w:t>
            </w:r>
          </w:p>
        </w:tc>
        <w:tc>
          <w:tcPr>
            <w:tcW w:w="6706" w:type="dxa"/>
          </w:tcPr>
          <w:p w14:paraId="7DE20E83" w14:textId="5226A2DC" w:rsidR="001A4F88" w:rsidRPr="00CD6E02" w:rsidRDefault="00EF5DB1" w:rsidP="00652624">
            <w:pPr>
              <w:rPr>
                <w:lang w:val="es-ES"/>
              </w:rPr>
            </w:pPr>
            <w:r w:rsidRPr="00EF5DB1">
              <w:rPr>
                <w:i/>
              </w:rPr>
              <w:t>LE_08_08_CO</w:t>
            </w:r>
            <w:r w:rsidR="001A4F88" w:rsidRPr="00EF5DB1">
              <w:rPr>
                <w:i/>
              </w:rPr>
              <w:t>_REC</w:t>
            </w:r>
            <w:r w:rsidRPr="00EF5DB1">
              <w:rPr>
                <w:i/>
              </w:rPr>
              <w:t>250</w:t>
            </w:r>
            <w:r w:rsidR="001A4F88" w:rsidRPr="00EF5DB1">
              <w:rPr>
                <w:i/>
              </w:rPr>
              <w:t>_SND08</w:t>
            </w:r>
          </w:p>
        </w:tc>
      </w:tr>
      <w:tr w:rsidR="001A4F88" w14:paraId="1E0CE1C7" w14:textId="77777777" w:rsidTr="00652624">
        <w:tc>
          <w:tcPr>
            <w:tcW w:w="2122" w:type="dxa"/>
          </w:tcPr>
          <w:p w14:paraId="795D2852" w14:textId="77777777" w:rsidR="001A4F88" w:rsidRDefault="001A4F88" w:rsidP="00652624">
            <w:pPr>
              <w:rPr>
                <w:lang w:val="es-ES"/>
              </w:rPr>
            </w:pPr>
            <w:r>
              <w:rPr>
                <w:b/>
              </w:rPr>
              <w:t>VOZ</w:t>
            </w:r>
          </w:p>
        </w:tc>
        <w:tc>
          <w:tcPr>
            <w:tcW w:w="6706" w:type="dxa"/>
          </w:tcPr>
          <w:p w14:paraId="05E0D9B6" w14:textId="0D59ECF8" w:rsidR="001A4F88" w:rsidRDefault="00EF5DB1" w:rsidP="001A4F88">
            <w:pPr>
              <w:rPr>
                <w:lang w:val="es-ES"/>
              </w:rPr>
            </w:pPr>
            <w:r>
              <w:rPr>
                <w:i/>
                <w:color w:val="A6A6A6" w:themeColor="background1" w:themeShade="A6"/>
              </w:rPr>
              <w:t>Masculina o femenina</w:t>
            </w:r>
          </w:p>
        </w:tc>
      </w:tr>
      <w:tr w:rsidR="001A4F88" w14:paraId="443ADE3A" w14:textId="77777777" w:rsidTr="00652624">
        <w:tc>
          <w:tcPr>
            <w:tcW w:w="8828" w:type="dxa"/>
            <w:gridSpan w:val="2"/>
          </w:tcPr>
          <w:p w14:paraId="6F3E4DC8" w14:textId="77777777" w:rsidR="001A4F88" w:rsidRPr="001A4F88" w:rsidRDefault="001A4F88" w:rsidP="001A4F88">
            <w:pPr>
              <w:spacing w:after="120"/>
            </w:pPr>
            <w:r>
              <w:t>Durante el siglo XX se establecen locales de tatuaje en muchas ciudades costeras, pero no es sino hasta la llegada de la cultura del rock en las décadas de los cincuenta y de los sesenta que este se extendería a las poblaciones jóvenes que, al avanzar el siglo, impregnarían también a figuras representativas de la cultura popular.</w:t>
            </w:r>
          </w:p>
        </w:tc>
      </w:tr>
      <w:tr w:rsidR="001A4F88" w14:paraId="6EC829A9" w14:textId="77777777" w:rsidTr="00652624">
        <w:tc>
          <w:tcPr>
            <w:tcW w:w="2122" w:type="dxa"/>
          </w:tcPr>
          <w:p w14:paraId="216C388E" w14:textId="77777777" w:rsidR="001A4F88" w:rsidRDefault="001A4F88" w:rsidP="00652624">
            <w:pPr>
              <w:rPr>
                <w:lang w:val="es-ES"/>
              </w:rPr>
            </w:pPr>
            <w:r w:rsidRPr="00697D30">
              <w:rPr>
                <w:b/>
              </w:rPr>
              <w:lastRenderedPageBreak/>
              <w:t>OBSERVACIONES</w:t>
            </w:r>
          </w:p>
        </w:tc>
        <w:tc>
          <w:tcPr>
            <w:tcW w:w="6706" w:type="dxa"/>
          </w:tcPr>
          <w:p w14:paraId="4FC25F20" w14:textId="32522E24" w:rsidR="001A4F88" w:rsidRDefault="00EF5DB1" w:rsidP="00652624">
            <w:pPr>
              <w:rPr>
                <w:lang w:val="es-ES"/>
              </w:rPr>
            </w:pPr>
            <w:r>
              <w:rPr>
                <w:i/>
                <w:color w:val="A6A6A6" w:themeColor="background1" w:themeShade="A6"/>
              </w:rPr>
              <w:t>(leer en voz baja, leer pausado, entonación de acuerdo a los signos de puntuación)</w:t>
            </w:r>
          </w:p>
        </w:tc>
      </w:tr>
    </w:tbl>
    <w:p w14:paraId="0FF32CD6" w14:textId="77777777" w:rsidR="001A4F88" w:rsidRPr="003F6618" w:rsidRDefault="001A4F88" w:rsidP="00697D30">
      <w:pPr>
        <w:rPr>
          <w:lang w:val="es-ES"/>
        </w:rPr>
      </w:pPr>
    </w:p>
    <w:sectPr w:rsidR="001A4F88" w:rsidRPr="003F6618"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453CD" w14:textId="77777777" w:rsidR="003A170E" w:rsidRDefault="003A170E" w:rsidP="00165CA0">
      <w:pPr>
        <w:spacing w:after="0" w:line="240" w:lineRule="auto"/>
      </w:pPr>
      <w:r>
        <w:separator/>
      </w:r>
    </w:p>
  </w:endnote>
  <w:endnote w:type="continuationSeparator" w:id="0">
    <w:p w14:paraId="1518D1F7" w14:textId="77777777" w:rsidR="003A170E" w:rsidRDefault="003A170E"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CEDE3" w14:textId="77777777"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14:paraId="797F0649" w14:textId="77777777"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14:paraId="19212325" w14:textId="20FC9566" w:rsidR="00666176" w:rsidRPr="00666176" w:rsidRDefault="00666176" w:rsidP="00666176">
    <w:pPr>
      <w:pStyle w:val="Piedepgina"/>
      <w:ind w:left="720"/>
      <w:rPr>
        <w:i/>
        <w:sz w:val="18"/>
        <w:szCs w:val="18"/>
      </w:rPr>
    </w:pPr>
    <w:r w:rsidRPr="00666176">
      <w:rPr>
        <w:i/>
        <w:sz w:val="18"/>
        <w:szCs w:val="18"/>
      </w:rPr>
      <w:t xml:space="preserve">EJEMPLO: </w:t>
    </w:r>
    <w:r w:rsidR="00EF5DB1">
      <w:rPr>
        <w:i/>
        <w:color w:val="FF0000"/>
        <w:sz w:val="18"/>
        <w:szCs w:val="18"/>
      </w:rPr>
      <w:t>LE_08_08_CO</w:t>
    </w:r>
    <w:r w:rsidRPr="00666176">
      <w:rPr>
        <w:i/>
        <w:sz w:val="18"/>
        <w:szCs w:val="18"/>
      </w:rPr>
      <w:t>_REC</w:t>
    </w:r>
    <w:r w:rsidR="00EF5DB1">
      <w:rPr>
        <w:i/>
        <w:color w:val="FF0000"/>
        <w:sz w:val="18"/>
        <w:szCs w:val="18"/>
      </w:rPr>
      <w:t>250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2305F" w14:textId="77777777" w:rsidR="003A170E" w:rsidRDefault="003A170E" w:rsidP="00165CA0">
      <w:pPr>
        <w:spacing w:after="0" w:line="240" w:lineRule="auto"/>
      </w:pPr>
      <w:r>
        <w:separator/>
      </w:r>
    </w:p>
  </w:footnote>
  <w:footnote w:type="continuationSeparator" w:id="0">
    <w:p w14:paraId="5A995FCD" w14:textId="77777777" w:rsidR="003A170E" w:rsidRDefault="003A170E"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FC961" w14:textId="77777777"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2B7DA5" w:rsidRPr="00CD6E02">
      <w:rPr>
        <w:i/>
        <w:color w:val="FF0000"/>
      </w:rPr>
      <w:t>LE</w:t>
    </w:r>
    <w:r w:rsidR="002B7DA5" w:rsidRPr="00CD6E02">
      <w:rPr>
        <w:i/>
      </w:rPr>
      <w:t>_</w:t>
    </w:r>
    <w:r w:rsidR="001A4F88">
      <w:rPr>
        <w:i/>
        <w:color w:val="FF0000"/>
      </w:rPr>
      <w:t>08</w:t>
    </w:r>
    <w:r w:rsidR="002B7DA5" w:rsidRPr="00CD6E02">
      <w:rPr>
        <w:i/>
      </w:rPr>
      <w:t>_</w:t>
    </w:r>
    <w:r w:rsidR="002B7DA5" w:rsidRPr="00CD6E02">
      <w:rPr>
        <w:i/>
        <w:color w:val="FF0000"/>
      </w:rPr>
      <w:t>0</w:t>
    </w:r>
    <w:r w:rsidR="001A4F88">
      <w:rPr>
        <w:i/>
        <w:color w:val="FF0000"/>
      </w:rPr>
      <w:t>8</w:t>
    </w:r>
    <w:r w:rsidR="002B7DA5" w:rsidRPr="00CD6E02">
      <w:rPr>
        <w:i/>
      </w:rPr>
      <w:t>_CO_REC</w:t>
    </w:r>
    <w:r w:rsidR="001A4F88">
      <w:rPr>
        <w:i/>
        <w:color w:val="FF0000"/>
      </w:rPr>
      <w:t>25</w:t>
    </w:r>
    <w:r w:rsidR="002B7DA5" w:rsidRPr="00CD6E02">
      <w:rPr>
        <w:i/>
        <w:color w:val="FF0000"/>
      </w:rPr>
      <w:t>0</w:t>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A0"/>
    <w:rsid w:val="000263DB"/>
    <w:rsid w:val="00043BC4"/>
    <w:rsid w:val="00055CEB"/>
    <w:rsid w:val="0011163F"/>
    <w:rsid w:val="00120A1F"/>
    <w:rsid w:val="00165CA0"/>
    <w:rsid w:val="001A4F88"/>
    <w:rsid w:val="001A7671"/>
    <w:rsid w:val="00232534"/>
    <w:rsid w:val="002434FB"/>
    <w:rsid w:val="002A7CB8"/>
    <w:rsid w:val="002B7DA5"/>
    <w:rsid w:val="002F7983"/>
    <w:rsid w:val="00311267"/>
    <w:rsid w:val="00340114"/>
    <w:rsid w:val="003820FC"/>
    <w:rsid w:val="003A170E"/>
    <w:rsid w:val="003C0B1C"/>
    <w:rsid w:val="003E5C95"/>
    <w:rsid w:val="003F6618"/>
    <w:rsid w:val="0052487F"/>
    <w:rsid w:val="005A5A44"/>
    <w:rsid w:val="00632750"/>
    <w:rsid w:val="00666176"/>
    <w:rsid w:val="00697D30"/>
    <w:rsid w:val="00740FF1"/>
    <w:rsid w:val="00751B75"/>
    <w:rsid w:val="007E5FD4"/>
    <w:rsid w:val="008018D2"/>
    <w:rsid w:val="008B3380"/>
    <w:rsid w:val="009418DB"/>
    <w:rsid w:val="00A4109F"/>
    <w:rsid w:val="00A47597"/>
    <w:rsid w:val="00C06815"/>
    <w:rsid w:val="00C77105"/>
    <w:rsid w:val="00CA6740"/>
    <w:rsid w:val="00CD6E02"/>
    <w:rsid w:val="00D867EB"/>
    <w:rsid w:val="00E25566"/>
    <w:rsid w:val="00E2627D"/>
    <w:rsid w:val="00EF5D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515FD"/>
  <w15:chartTrackingRefBased/>
  <w15:docId w15:val="{7F0EE6FA-5F99-42F6-8DF4-7BC4F963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756</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Luz Amparo</cp:lastModifiedBy>
  <cp:revision>4</cp:revision>
  <dcterms:created xsi:type="dcterms:W3CDTF">2016-03-03T20:17:00Z</dcterms:created>
  <dcterms:modified xsi:type="dcterms:W3CDTF">2016-03-22T22:42:00Z</dcterms:modified>
</cp:coreProperties>
</file>