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A92CD" w14:textId="77777777"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Española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descubrimiento de 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lastRenderedPageBreak/>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8B7E31" w:rsidP="008E01D3">
      <w:pPr>
        <w:pStyle w:val="u"/>
        <w:shd w:val="clear" w:color="auto" w:fill="FFFFFF"/>
        <w:spacing w:before="0" w:beforeAutospacing="0" w:after="0" w:afterAutospacing="0"/>
        <w:jc w:val="both"/>
        <w:rPr>
          <w:rStyle w:val="un"/>
        </w:rPr>
      </w:pPr>
      <w:hyperlink r:id="rId9"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373606E8"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10_01_IMG01</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 xml:space="preserve">Nueve ilustraciones de guerreros y edificaciones de la edad </w:t>
            </w:r>
            <w:r w:rsidRPr="00153792">
              <w:rPr>
                <w:rFonts w:ascii="Times New Roman" w:hAnsi="Times New Roman" w:cs="Times New Roman"/>
                <w:color w:val="000000"/>
                <w:sz w:val="24"/>
                <w:szCs w:val="24"/>
              </w:rPr>
              <w:lastRenderedPageBreak/>
              <w:t>media.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397E315B" w:rsidR="00B4779C" w:rsidRPr="00153792" w:rsidRDefault="00B4779C" w:rsidP="006C44B1">
            <w:pPr>
              <w:jc w:val="both"/>
              <w:rPr>
                <w:rFonts w:ascii="Times New Roman" w:hAnsi="Times New Roman" w:cs="Times New Roman"/>
                <w:color w:val="000000"/>
                <w:sz w:val="24"/>
                <w:szCs w:val="24"/>
              </w:rPr>
            </w:pPr>
            <w:r w:rsidRPr="00153792">
              <w:rPr>
                <w:rFonts w:ascii="Times New Roman" w:hAnsi="Times New Roman" w:cs="Times New Roman"/>
                <w:color w:val="000000"/>
                <w:sz w:val="24"/>
                <w:szCs w:val="24"/>
              </w:rPr>
              <w:t>En el siglo XI, la península Ibérica estaba d</w:t>
            </w:r>
            <w:r w:rsidR="00EB56B5">
              <w:rPr>
                <w:rFonts w:ascii="Times New Roman" w:hAnsi="Times New Roman" w:cs="Times New Roman"/>
                <w:color w:val="000000"/>
                <w:sz w:val="24"/>
                <w:szCs w:val="24"/>
              </w:rPr>
              <w:t>ividida en dos partes</w:t>
            </w:r>
            <w:r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lúdica que ayuda a recordar los principales conceptos 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w:t>
      </w:r>
      <w:r w:rsidR="002D5F8E" w:rsidRPr="002D5F8E">
        <w:rPr>
          <w:rFonts w:ascii="Times New Roman" w:hAnsi="Times New Roman" w:cs="Times New Roman"/>
          <w:color w:val="000000"/>
          <w:lang w:val="es-MX"/>
        </w:rPr>
        <w:lastRenderedPageBreak/>
        <w:t>(castellano,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0"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1"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lastRenderedPageBreak/>
              <w:t>Código</w:t>
            </w:r>
          </w:p>
        </w:tc>
        <w:tc>
          <w:tcPr>
            <w:tcW w:w="6515" w:type="dxa"/>
          </w:tcPr>
          <w:p w14:paraId="2452E22C" w14:textId="41F349D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Pr>
                <w:rFonts w:ascii="Times New Roman" w:hAnsi="Times New Roman" w:cs="Times New Roman"/>
                <w:color w:val="000000"/>
                <w:sz w:val="24"/>
                <w:szCs w:val="24"/>
              </w:rPr>
              <w:t>2</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0D36CB">
        <w:rPr>
          <w:rFonts w:ascii="Times New Roman" w:eastAsia="Times New Roman" w:hAnsi="Times New Roman" w:cs="Times New Roman"/>
          <w:b/>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t>Código</w:t>
            </w:r>
          </w:p>
        </w:tc>
        <w:tc>
          <w:tcPr>
            <w:tcW w:w="6515" w:type="dxa"/>
          </w:tcPr>
          <w:p w14:paraId="6685E06A" w14:textId="743CA2A9"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Pr>
                <w:rFonts w:ascii="Times New Roman" w:hAnsi="Times New Roman" w:cs="Times New Roman"/>
                <w:color w:val="000000"/>
                <w:sz w:val="24"/>
                <w:szCs w:val="24"/>
              </w:rPr>
              <w:t>3</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lastRenderedPageBreak/>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lastRenderedPageBreak/>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captar la 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42E6F48A"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bookmarkStart w:id="0" w:name="_GoBack"/>
      <w:bookmarkEnd w:id="0"/>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lastRenderedPageBreak/>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543051D3"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Pr>
                <w:rFonts w:ascii="Times New Roman" w:hAnsi="Times New Roman" w:cs="Times New Roman"/>
                <w:color w:val="000000"/>
                <w:sz w:val="24"/>
                <w:szCs w:val="24"/>
              </w:rPr>
              <w:t>4</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6F912E19"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05</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8B7E31" w:rsidP="00E02374">
            <w:pPr>
              <w:rPr>
                <w:rFonts w:ascii="Times New Roman" w:hAnsi="Times New Roman" w:cs="Times New Roman"/>
              </w:rPr>
            </w:pPr>
            <w:hyperlink r:id="rId12"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3914D9">
        <w:tc>
          <w:tcPr>
            <w:tcW w:w="8978" w:type="dxa"/>
            <w:gridSpan w:val="2"/>
            <w:shd w:val="clear" w:color="auto" w:fill="000000" w:themeFill="text1"/>
          </w:tcPr>
          <w:p w14:paraId="4EC81983" w14:textId="77777777" w:rsidR="0058409F" w:rsidRPr="002D5F8E" w:rsidRDefault="0058409F" w:rsidP="003914D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3914D9">
        <w:tc>
          <w:tcPr>
            <w:tcW w:w="2518" w:type="dxa"/>
          </w:tcPr>
          <w:p w14:paraId="08267652" w14:textId="77777777" w:rsidR="0058409F" w:rsidRPr="002D5F8E" w:rsidRDefault="0058409F" w:rsidP="003914D9">
            <w:pPr>
              <w:rPr>
                <w:rFonts w:ascii="Times" w:hAnsi="Times"/>
                <w:b/>
                <w:sz w:val="24"/>
                <w:szCs w:val="24"/>
              </w:rPr>
            </w:pPr>
            <w:r w:rsidRPr="002D5F8E">
              <w:rPr>
                <w:rFonts w:ascii="Times" w:hAnsi="Times"/>
                <w:b/>
                <w:sz w:val="24"/>
                <w:szCs w:val="24"/>
              </w:rPr>
              <w:t>Contenido</w:t>
            </w:r>
          </w:p>
        </w:tc>
        <w:tc>
          <w:tcPr>
            <w:tcW w:w="6460" w:type="dxa"/>
          </w:tcPr>
          <w:p w14:paraId="4695E827" w14:textId="77777777" w:rsidR="0058409F" w:rsidRPr="002C32A8" w:rsidRDefault="0058409F" w:rsidP="003914D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3914D9">
        <w:tc>
          <w:tcPr>
            <w:tcW w:w="9033" w:type="dxa"/>
            <w:gridSpan w:val="2"/>
            <w:shd w:val="clear" w:color="auto" w:fill="0D0D0D" w:themeFill="text1" w:themeFillTint="F2"/>
          </w:tcPr>
          <w:p w14:paraId="225140C2" w14:textId="77777777" w:rsidR="0058409F" w:rsidRPr="00153792" w:rsidRDefault="0058409F" w:rsidP="003914D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14:paraId="3528E6CE" w14:textId="77777777" w:rsidTr="003914D9">
        <w:tc>
          <w:tcPr>
            <w:tcW w:w="2518" w:type="dxa"/>
          </w:tcPr>
          <w:p w14:paraId="5E0E2C20" w14:textId="77777777" w:rsidR="0058409F" w:rsidRPr="00153792" w:rsidRDefault="0058409F" w:rsidP="003914D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77777777" w:rsidR="0058409F" w:rsidRPr="00153792" w:rsidRDefault="0058409F" w:rsidP="003914D9">
            <w:pPr>
              <w:rPr>
                <w:rFonts w:ascii="Times New Roman" w:hAnsi="Times New Roman" w:cs="Times New Roman"/>
                <w:b/>
                <w:color w:val="000000"/>
                <w:sz w:val="24"/>
                <w:szCs w:val="24"/>
              </w:rPr>
            </w:pPr>
            <w:r w:rsidRPr="00153792">
              <w:rPr>
                <w:rFonts w:ascii="Times New Roman" w:hAnsi="Times New Roman" w:cs="Times New Roman"/>
                <w:color w:val="000000"/>
                <w:sz w:val="24"/>
                <w:szCs w:val="24"/>
              </w:rPr>
              <w:t>LE_GE10_01_IMG0</w:t>
            </w:r>
            <w:r>
              <w:rPr>
                <w:rFonts w:ascii="Times New Roman" w:hAnsi="Times New Roman" w:cs="Times New Roman"/>
                <w:color w:val="000000"/>
                <w:sz w:val="24"/>
                <w:szCs w:val="24"/>
              </w:rPr>
              <w:t>6</w:t>
            </w:r>
          </w:p>
        </w:tc>
      </w:tr>
      <w:tr w:rsidR="0058409F" w14:paraId="1C7B4BF4" w14:textId="77777777" w:rsidTr="003914D9">
        <w:tc>
          <w:tcPr>
            <w:tcW w:w="2518" w:type="dxa"/>
          </w:tcPr>
          <w:p w14:paraId="7D2B3FB4"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3914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3914D9">
        <w:tc>
          <w:tcPr>
            <w:tcW w:w="2518" w:type="dxa"/>
          </w:tcPr>
          <w:p w14:paraId="411D8211"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Código Shutterstock (o URL o la ruta en AulaPlaneta)</w:t>
            </w:r>
          </w:p>
        </w:tc>
        <w:tc>
          <w:tcPr>
            <w:tcW w:w="6515" w:type="dxa"/>
          </w:tcPr>
          <w:p w14:paraId="2413A962" w14:textId="77777777" w:rsidR="0058409F" w:rsidRPr="00EC33EF" w:rsidRDefault="0058409F" w:rsidP="003914D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3914D9">
        <w:tc>
          <w:tcPr>
            <w:tcW w:w="2518" w:type="dxa"/>
          </w:tcPr>
          <w:p w14:paraId="75BDD858"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7777777" w:rsidR="0058409F" w:rsidRPr="00EC33EF" w:rsidRDefault="0058409F" w:rsidP="003914D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Observa con atención tu proceso mental al ver esta imagen. Las estrellas, la oscuridad, los planetas y la mujer sentada de espaldas hacen parte del significante, u-n-i-v-e-r-s-o, que es la palabra para denominar 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77777777" w:rsidR="0058409F" w:rsidRDefault="0058409F" w:rsidP="0058409F">
      <w:pPr>
        <w:tabs>
          <w:tab w:val="right" w:pos="8498"/>
        </w:tabs>
        <w:spacing w:after="0"/>
        <w:jc w:val="both"/>
        <w:rPr>
          <w:rFonts w:ascii="Times" w:hAnsi="Times"/>
        </w:rPr>
      </w:pPr>
      <w:r>
        <w:rPr>
          <w:rFonts w:ascii="Times" w:hAnsi="Times"/>
        </w:rPr>
        <w:t xml:space="preserve">Las palabras hacen parte del signo lingüístico que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Tenemos la unión de dos sentidos, o tres, si incluimos la imaginación que nos ayuda a ver lo que decimos: el oído/sonido, la vista/imagen y la asociación de ambas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3914D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Default="0058409F" w:rsidP="003914D9">
            <w:pPr>
              <w:rPr>
                <w:rFonts w:ascii="Times New Roman" w:hAnsi="Times New Roman" w:cs="Times New Roman"/>
                <w:color w:val="000000"/>
              </w:rPr>
            </w:pPr>
            <w:r>
              <w:rPr>
                <w:rFonts w:ascii="Times New Roman" w:hAnsi="Times New Roman" w:cs="Times New Roman"/>
                <w:color w:val="000000"/>
              </w:rPr>
              <w:t xml:space="preserve">El signo lingüístico  </w:t>
            </w:r>
          </w:p>
        </w:tc>
      </w:tr>
      <w:tr w:rsidR="0058409F" w14:paraId="4248B16B"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3914D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77777777"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 un trofeo, la copa de un árbol,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3914D9">
        <w:tc>
          <w:tcPr>
            <w:tcW w:w="8978" w:type="dxa"/>
            <w:gridSpan w:val="2"/>
            <w:shd w:val="clear" w:color="auto" w:fill="000000" w:themeFill="text1"/>
          </w:tcPr>
          <w:p w14:paraId="0500ADD9" w14:textId="77777777" w:rsidR="0058409F" w:rsidRPr="005D1738"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3914D9">
        <w:tc>
          <w:tcPr>
            <w:tcW w:w="2518" w:type="dxa"/>
          </w:tcPr>
          <w:p w14:paraId="2EB290EB" w14:textId="77777777" w:rsidR="0058409F" w:rsidRPr="0063740F" w:rsidRDefault="0058409F" w:rsidP="003914D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3914D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3914D9">
        <w:tc>
          <w:tcPr>
            <w:tcW w:w="9033" w:type="dxa"/>
            <w:gridSpan w:val="2"/>
            <w:shd w:val="clear" w:color="auto" w:fill="000000" w:themeFill="text1"/>
          </w:tcPr>
          <w:p w14:paraId="3FE01944"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3914D9">
        <w:tc>
          <w:tcPr>
            <w:tcW w:w="2518" w:type="dxa"/>
          </w:tcPr>
          <w:p w14:paraId="1DE66EDC"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3914D9">
        <w:tc>
          <w:tcPr>
            <w:tcW w:w="2518" w:type="dxa"/>
          </w:tcPr>
          <w:p w14:paraId="316FF7F2"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3914D9">
        <w:tc>
          <w:tcPr>
            <w:tcW w:w="2518" w:type="dxa"/>
          </w:tcPr>
          <w:p w14:paraId="31315A15"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7777777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de ambos lingüistas, </w:t>
      </w:r>
      <w:proofErr w:type="spellStart"/>
      <w:r>
        <w:rPr>
          <w:rFonts w:ascii="Times" w:hAnsi="Times"/>
        </w:rPr>
        <w:t>Saussere</w:t>
      </w:r>
      <w:proofErr w:type="spellEnd"/>
      <w:r>
        <w:rPr>
          <w:rFonts w:ascii="Times" w:hAnsi="Times"/>
        </w:rPr>
        <w:t xml:space="preserv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3914D9">
        <w:tc>
          <w:tcPr>
            <w:tcW w:w="9033" w:type="dxa"/>
            <w:gridSpan w:val="2"/>
            <w:shd w:val="clear" w:color="auto" w:fill="000000" w:themeFill="text1"/>
          </w:tcPr>
          <w:p w14:paraId="44780103"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3914D9">
        <w:tc>
          <w:tcPr>
            <w:tcW w:w="2518" w:type="dxa"/>
          </w:tcPr>
          <w:p w14:paraId="01150EB7"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3914D9">
        <w:tc>
          <w:tcPr>
            <w:tcW w:w="2518" w:type="dxa"/>
          </w:tcPr>
          <w:p w14:paraId="6EC081C2"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3914D9">
        <w:tc>
          <w:tcPr>
            <w:tcW w:w="2518" w:type="dxa"/>
          </w:tcPr>
          <w:p w14:paraId="24C6852F"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3914D9">
        <w:tc>
          <w:tcPr>
            <w:tcW w:w="9033" w:type="dxa"/>
            <w:gridSpan w:val="2"/>
            <w:shd w:val="clear" w:color="auto" w:fill="0D0D0D" w:themeFill="text1" w:themeFillTint="F2"/>
          </w:tcPr>
          <w:p w14:paraId="4ADDAB0B" w14:textId="77777777" w:rsidR="0058409F" w:rsidRPr="00153792" w:rsidRDefault="0058409F" w:rsidP="003914D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3914D9">
        <w:tc>
          <w:tcPr>
            <w:tcW w:w="2518" w:type="dxa"/>
          </w:tcPr>
          <w:p w14:paraId="1CE56EC6" w14:textId="77777777" w:rsidR="0058409F" w:rsidRPr="00153792" w:rsidRDefault="0058409F" w:rsidP="003914D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77777777" w:rsidR="0058409F" w:rsidRPr="00153792" w:rsidRDefault="0058409F" w:rsidP="003914D9">
            <w:pPr>
              <w:rPr>
                <w:rFonts w:ascii="Times New Roman" w:hAnsi="Times New Roman" w:cs="Times New Roman"/>
                <w:b/>
                <w:color w:val="000000"/>
                <w:sz w:val="24"/>
                <w:szCs w:val="24"/>
              </w:rPr>
            </w:pPr>
            <w:r w:rsidRPr="00153792">
              <w:rPr>
                <w:rFonts w:ascii="Times New Roman" w:hAnsi="Times New Roman" w:cs="Times New Roman"/>
                <w:color w:val="000000"/>
                <w:sz w:val="24"/>
                <w:szCs w:val="24"/>
              </w:rPr>
              <w:t>LE_GE10_01_IMG0</w:t>
            </w:r>
            <w:r>
              <w:rPr>
                <w:rFonts w:ascii="Times New Roman" w:hAnsi="Times New Roman" w:cs="Times New Roman"/>
                <w:color w:val="000000"/>
                <w:sz w:val="24"/>
                <w:szCs w:val="24"/>
              </w:rPr>
              <w:t>7</w:t>
            </w:r>
          </w:p>
        </w:tc>
      </w:tr>
      <w:tr w:rsidR="0058409F" w:rsidRPr="00153792" w14:paraId="20F2EAD6" w14:textId="77777777" w:rsidTr="003914D9">
        <w:tc>
          <w:tcPr>
            <w:tcW w:w="2518" w:type="dxa"/>
          </w:tcPr>
          <w:p w14:paraId="2A92636C"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3914D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3914D9">
        <w:tc>
          <w:tcPr>
            <w:tcW w:w="2518" w:type="dxa"/>
          </w:tcPr>
          <w:p w14:paraId="2227CF03"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3914D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3914D9">
        <w:tc>
          <w:tcPr>
            <w:tcW w:w="2518" w:type="dxa"/>
          </w:tcPr>
          <w:p w14:paraId="3EC074DB"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77777777" w:rsidR="0058409F" w:rsidRPr="00153792" w:rsidRDefault="0058409F" w:rsidP="003914D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Señal de PARE en distintos países </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3914D9">
        <w:tc>
          <w:tcPr>
            <w:tcW w:w="8978" w:type="dxa"/>
            <w:gridSpan w:val="2"/>
            <w:shd w:val="clear" w:color="auto" w:fill="000000" w:themeFill="text1"/>
          </w:tcPr>
          <w:p w14:paraId="7AEDBC8F" w14:textId="77777777" w:rsidR="0058409F" w:rsidRPr="002D5F8E" w:rsidRDefault="0058409F" w:rsidP="003914D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3914D9">
        <w:tc>
          <w:tcPr>
            <w:tcW w:w="2518" w:type="dxa"/>
          </w:tcPr>
          <w:p w14:paraId="5CDF18A0" w14:textId="77777777" w:rsidR="0058409F" w:rsidRPr="002D5F8E" w:rsidRDefault="0058409F" w:rsidP="003914D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3914D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lastRenderedPageBreak/>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3914D9">
        <w:tc>
          <w:tcPr>
            <w:tcW w:w="9033" w:type="dxa"/>
            <w:gridSpan w:val="2"/>
            <w:shd w:val="clear" w:color="auto" w:fill="000000" w:themeFill="text1"/>
          </w:tcPr>
          <w:p w14:paraId="1D7400ED"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3914D9">
        <w:tc>
          <w:tcPr>
            <w:tcW w:w="2518" w:type="dxa"/>
          </w:tcPr>
          <w:p w14:paraId="6B011040"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3914D9">
        <w:tc>
          <w:tcPr>
            <w:tcW w:w="2518" w:type="dxa"/>
          </w:tcPr>
          <w:p w14:paraId="5D609BA9"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3914D9">
        <w:tc>
          <w:tcPr>
            <w:tcW w:w="2518" w:type="dxa"/>
          </w:tcPr>
          <w:p w14:paraId="75B6E3E6"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3914D9">
        <w:tc>
          <w:tcPr>
            <w:tcW w:w="8978" w:type="dxa"/>
            <w:gridSpan w:val="2"/>
            <w:shd w:val="clear" w:color="auto" w:fill="000000" w:themeFill="text1"/>
          </w:tcPr>
          <w:p w14:paraId="490ED9B8" w14:textId="77777777" w:rsidR="0058409F" w:rsidRPr="005D1738"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3914D9">
        <w:tc>
          <w:tcPr>
            <w:tcW w:w="2518" w:type="dxa"/>
          </w:tcPr>
          <w:p w14:paraId="30F8738E" w14:textId="77777777" w:rsidR="0058409F" w:rsidRPr="00726376" w:rsidRDefault="0058409F" w:rsidP="003914D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3914D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3914D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3914D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3914D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3914D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3914D9">
        <w:tc>
          <w:tcPr>
            <w:tcW w:w="9033" w:type="dxa"/>
            <w:gridSpan w:val="2"/>
            <w:shd w:val="clear" w:color="auto" w:fill="000000" w:themeFill="text1"/>
          </w:tcPr>
          <w:p w14:paraId="67027700"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3914D9">
        <w:tc>
          <w:tcPr>
            <w:tcW w:w="2518" w:type="dxa"/>
          </w:tcPr>
          <w:p w14:paraId="558A2EBD"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3914D9">
        <w:tc>
          <w:tcPr>
            <w:tcW w:w="2518" w:type="dxa"/>
          </w:tcPr>
          <w:p w14:paraId="754DBBC8"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3914D9">
        <w:tc>
          <w:tcPr>
            <w:tcW w:w="2518" w:type="dxa"/>
          </w:tcPr>
          <w:p w14:paraId="7E641953"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4101FD" w:rsidRDefault="004101FD">
      <w:pPr>
        <w:spacing w:after="0"/>
      </w:pPr>
      <w:r>
        <w:separator/>
      </w:r>
    </w:p>
  </w:endnote>
  <w:endnote w:type="continuationSeparator" w:id="0">
    <w:p w14:paraId="61AFEDA6" w14:textId="77777777" w:rsidR="004101FD" w:rsidRDefault="00410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4101FD" w:rsidRDefault="004101FD">
      <w:pPr>
        <w:spacing w:after="0"/>
      </w:pPr>
      <w:r>
        <w:separator/>
      </w:r>
    </w:p>
  </w:footnote>
  <w:footnote w:type="continuationSeparator" w:id="0">
    <w:p w14:paraId="3ECF0438" w14:textId="77777777" w:rsidR="004101FD" w:rsidRDefault="004101F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101FD" w:rsidRDefault="004101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101FD" w:rsidRDefault="004101FD"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101FD" w:rsidRDefault="004101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7E31">
      <w:rPr>
        <w:rStyle w:val="Nmerodepgina"/>
        <w:noProof/>
      </w:rPr>
      <w:t>15</w:t>
    </w:r>
    <w:r>
      <w:rPr>
        <w:rStyle w:val="Nmerodepgina"/>
      </w:rPr>
      <w:fldChar w:fldCharType="end"/>
    </w:r>
  </w:p>
  <w:p w14:paraId="5F223E2B" w14:textId="165836D3" w:rsidR="004101FD" w:rsidRPr="00F16D37" w:rsidRDefault="004101FD"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4"/>
  </w:num>
  <w:num w:numId="2">
    <w:abstractNumId w:val="16"/>
  </w:num>
  <w:num w:numId="3">
    <w:abstractNumId w:val="4"/>
  </w:num>
  <w:num w:numId="4">
    <w:abstractNumId w:val="3"/>
  </w:num>
  <w:num w:numId="5">
    <w:abstractNumId w:val="25"/>
  </w:num>
  <w:num w:numId="6">
    <w:abstractNumId w:val="11"/>
  </w:num>
  <w:num w:numId="7">
    <w:abstractNumId w:val="7"/>
  </w:num>
  <w:num w:numId="8">
    <w:abstractNumId w:val="15"/>
  </w:num>
  <w:num w:numId="9">
    <w:abstractNumId w:val="29"/>
  </w:num>
  <w:num w:numId="10">
    <w:abstractNumId w:val="5"/>
  </w:num>
  <w:num w:numId="11">
    <w:abstractNumId w:val="20"/>
  </w:num>
  <w:num w:numId="12">
    <w:abstractNumId w:val="35"/>
  </w:num>
  <w:num w:numId="13">
    <w:abstractNumId w:val="19"/>
  </w:num>
  <w:num w:numId="14">
    <w:abstractNumId w:val="21"/>
  </w:num>
  <w:num w:numId="15">
    <w:abstractNumId w:val="33"/>
  </w:num>
  <w:num w:numId="16">
    <w:abstractNumId w:val="31"/>
  </w:num>
  <w:num w:numId="17">
    <w:abstractNumId w:val="36"/>
  </w:num>
  <w:num w:numId="18">
    <w:abstractNumId w:val="26"/>
  </w:num>
  <w:num w:numId="19">
    <w:abstractNumId w:val="17"/>
  </w:num>
  <w:num w:numId="20">
    <w:abstractNumId w:val="9"/>
  </w:num>
  <w:num w:numId="21">
    <w:abstractNumId w:val="37"/>
  </w:num>
  <w:num w:numId="22">
    <w:abstractNumId w:val="10"/>
  </w:num>
  <w:num w:numId="23">
    <w:abstractNumId w:val="2"/>
  </w:num>
  <w:num w:numId="24">
    <w:abstractNumId w:val="28"/>
  </w:num>
  <w:num w:numId="25">
    <w:abstractNumId w:val="27"/>
  </w:num>
  <w:num w:numId="26">
    <w:abstractNumId w:val="30"/>
  </w:num>
  <w:num w:numId="27">
    <w:abstractNumId w:val="12"/>
  </w:num>
  <w:num w:numId="28">
    <w:abstractNumId w:val="8"/>
  </w:num>
  <w:num w:numId="29">
    <w:abstractNumId w:val="18"/>
  </w:num>
  <w:num w:numId="30">
    <w:abstractNumId w:val="0"/>
  </w:num>
  <w:num w:numId="31">
    <w:abstractNumId w:val="32"/>
  </w:num>
  <w:num w:numId="32">
    <w:abstractNumId w:val="6"/>
  </w:num>
  <w:num w:numId="33">
    <w:abstractNumId w:val="34"/>
  </w:num>
  <w:num w:numId="34">
    <w:abstractNumId w:val="14"/>
  </w:num>
  <w:num w:numId="35">
    <w:abstractNumId w:val="13"/>
  </w:num>
  <w:num w:numId="36">
    <w:abstractNumId w:val="22"/>
  </w:num>
  <w:num w:numId="37">
    <w:abstractNumId w:val="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361"/>
    <w:rsid w:val="007530AF"/>
    <w:rsid w:val="0075379D"/>
    <w:rsid w:val="00753E7B"/>
    <w:rsid w:val="007574BF"/>
    <w:rsid w:val="007607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tve.es/alacarta/videos/para-todos-la-2/para-todos-2-debate-gotico/1247168/" TargetMode="External"/><Relationship Id="rId12" Type="http://schemas.openxmlformats.org/officeDocument/2006/relationships/hyperlink" Target="http://aulaplaneta.planetasaber.com/encyclopedia/default.asp?idpack=9&amp;idpil=000K6101&amp;ruta=aulaplaneta&amp;DATA=rtOHpTcBGOeU2L2sl%2ftRn7l0fh56Xc0HM4UmEgsD%2bl0%3d"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ortalacademico.cch.unam.mx/materiales/prof/matdidac/sitpro/hist/univ/univ1/HUMCI/Medieval.htm" TargetMode="External"/><Relationship Id="rId10" Type="http://schemas.openxmlformats.org/officeDocument/2006/relationships/hyperlink" Target="http://www.newmedia.ufm.edu/gsm/index.php?title=Fernandezedadmediat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8BB54-C975-9E48-875D-44243D5E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Pages>
  <Words>4762</Words>
  <Characters>26191</Characters>
  <Application>Microsoft Macintosh Word</Application>
  <DocSecurity>0</DocSecurity>
  <Lines>218</Lines>
  <Paragraphs>61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30892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120</cp:revision>
  <dcterms:created xsi:type="dcterms:W3CDTF">2015-06-17T20:57:00Z</dcterms:created>
  <dcterms:modified xsi:type="dcterms:W3CDTF">2015-08-06T17:01:00Z</dcterms:modified>
  <cp:category/>
</cp:coreProperties>
</file>