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538E50A" w:rsidR="00D82497" w:rsidRPr="003A4925" w:rsidRDefault="00530E06" w:rsidP="00D82497">
      <w:pPr>
        <w:rPr>
          <w:rFonts w:ascii="Times" w:hAnsi="Times"/>
          <w:b/>
        </w:rPr>
      </w:pPr>
      <w:bookmarkStart w:id="0" w:name="_GoBack"/>
      <w:bookmarkEnd w:id="0"/>
      <w:r>
        <w:rPr>
          <w:rFonts w:ascii="Times" w:hAnsi="Times"/>
          <w:b/>
        </w:rPr>
        <w:t>Guía</w:t>
      </w:r>
      <w:r w:rsidR="00D82497" w:rsidRPr="003A4925">
        <w:rPr>
          <w:rFonts w:ascii="Times" w:hAnsi="Times"/>
          <w:b/>
        </w:rPr>
        <w:t>didáctica</w:t>
      </w:r>
      <w:r>
        <w:rPr>
          <w:rFonts w:ascii="Times" w:hAnsi="Times"/>
          <w:b/>
        </w:rPr>
        <w:t>_</w:t>
      </w:r>
      <w:r w:rsidR="00E15D66">
        <w:rPr>
          <w:rFonts w:ascii="Times" w:hAnsi="Times"/>
          <w:b/>
        </w:rPr>
        <w:t>MA_04_01_CO</w:t>
      </w:r>
    </w:p>
    <w:p w14:paraId="502914C7" w14:textId="77777777" w:rsidR="00D82497" w:rsidRPr="003A4925" w:rsidRDefault="00D82497" w:rsidP="00D82497">
      <w:pPr>
        <w:rPr>
          <w:rFonts w:ascii="Times" w:hAnsi="Times"/>
        </w:rPr>
      </w:pPr>
    </w:p>
    <w:p w14:paraId="530F0470" w14:textId="17D2C761" w:rsidR="00D82497" w:rsidRPr="0007647B" w:rsidRDefault="008560A4" w:rsidP="00D82497">
      <w:pPr>
        <w:rPr>
          <w:rFonts w:ascii="Times" w:hAnsi="Times"/>
          <w:b/>
          <w:color w:val="FF0000"/>
        </w:rPr>
      </w:pPr>
      <w:r w:rsidRPr="0007647B">
        <w:rPr>
          <w:rFonts w:ascii="Times" w:hAnsi="Times"/>
          <w:b/>
          <w:color w:val="FF0000"/>
        </w:rPr>
        <w:t>Estándar</w:t>
      </w:r>
    </w:p>
    <w:p w14:paraId="4EC28771" w14:textId="77777777" w:rsidR="008560A4" w:rsidRDefault="008560A4" w:rsidP="00D82497">
      <w:pPr>
        <w:rPr>
          <w:rFonts w:ascii="Times" w:hAnsi="Times"/>
          <w:b/>
        </w:rPr>
      </w:pPr>
    </w:p>
    <w:p w14:paraId="4F00C913" w14:textId="77777777" w:rsidR="00A852E3" w:rsidRDefault="00A852E3" w:rsidP="00D82497">
      <w:pPr>
        <w:rPr>
          <w:rFonts w:ascii="Times" w:hAnsi="Times"/>
          <w:b/>
        </w:rPr>
      </w:pPr>
    </w:p>
    <w:p w14:paraId="0C37991A" w14:textId="30F92D31" w:rsidR="008560A4" w:rsidRDefault="008560A4" w:rsidP="00D82497">
      <w:pPr>
        <w:rPr>
          <w:rFonts w:ascii="Times" w:hAnsi="Times"/>
          <w:b/>
          <w:color w:val="FF0000"/>
        </w:rPr>
      </w:pPr>
      <w:r>
        <w:rPr>
          <w:rFonts w:ascii="Times" w:hAnsi="Times"/>
          <w:b/>
        </w:rPr>
        <w:t>Relación/Entorno/</w:t>
      </w:r>
      <w:r w:rsidRPr="00B00799">
        <w:rPr>
          <w:rFonts w:ascii="Times" w:hAnsi="Times"/>
          <w:b/>
          <w:color w:val="FF0000"/>
        </w:rPr>
        <w:t>Pensamiento</w:t>
      </w:r>
    </w:p>
    <w:p w14:paraId="503C73BB" w14:textId="77777777" w:rsidR="00B00799" w:rsidRDefault="00B00799" w:rsidP="00D82497">
      <w:pPr>
        <w:rPr>
          <w:rFonts w:ascii="Times" w:hAnsi="Times"/>
          <w:b/>
          <w:color w:val="FF0000"/>
        </w:rPr>
      </w:pPr>
    </w:p>
    <w:p w14:paraId="3A30A606" w14:textId="237EC298" w:rsidR="00B00799" w:rsidRPr="003A4925" w:rsidRDefault="00B00799" w:rsidP="00D82497">
      <w:pPr>
        <w:rPr>
          <w:rFonts w:ascii="Times" w:hAnsi="Times"/>
          <w:b/>
        </w:rPr>
      </w:pPr>
      <w:r>
        <w:rPr>
          <w:rFonts w:ascii="Times" w:hAnsi="Times"/>
          <w:b/>
          <w:color w:val="FF0000"/>
        </w:rPr>
        <w:t xml:space="preserve">Con este punto, tengo cierta dificultad, pues en los estándares trabajados desde el MEN, no se contemplan los conjuntos de la misma forma como se pretendió trabajar aquí, lo más cercano que creo, es el pensamiento numérico y sistemas numéricos, puesto que más adelante es desde este pensamiento que se desarrolla el trabajo de conjuntos numéricos. </w:t>
      </w:r>
    </w:p>
    <w:p w14:paraId="022A2DFC" w14:textId="77777777" w:rsidR="00D82497" w:rsidRPr="003A4925" w:rsidRDefault="00D82497" w:rsidP="00D82497">
      <w:pPr>
        <w:rPr>
          <w:rFonts w:ascii="Times" w:hAnsi="Times"/>
        </w:rPr>
      </w:pPr>
    </w:p>
    <w:p w14:paraId="4D430A06" w14:textId="77777777" w:rsidR="00D82497" w:rsidRPr="003A4925" w:rsidRDefault="00D82497" w:rsidP="00D82497">
      <w:pPr>
        <w:rPr>
          <w:rFonts w:ascii="Times" w:hAnsi="Times"/>
        </w:rPr>
      </w:pPr>
    </w:p>
    <w:p w14:paraId="1FE462B2" w14:textId="6D67E9B4" w:rsidR="00D82497" w:rsidRPr="003A4925" w:rsidRDefault="008560A4" w:rsidP="00D82497">
      <w:pPr>
        <w:rPr>
          <w:rFonts w:ascii="Times" w:hAnsi="Times"/>
          <w:b/>
        </w:rPr>
      </w:pPr>
      <w:r>
        <w:rPr>
          <w:rFonts w:ascii="Times" w:hAnsi="Times"/>
          <w:b/>
        </w:rPr>
        <w:t>Competencias</w:t>
      </w:r>
    </w:p>
    <w:p w14:paraId="17AB0A54" w14:textId="777DA7B6" w:rsidR="00D82497" w:rsidRPr="003A4925" w:rsidRDefault="0082088D" w:rsidP="00D82497">
      <w:pPr>
        <w:rPr>
          <w:rFonts w:ascii="Times" w:hAnsi="Times"/>
        </w:rPr>
      </w:pPr>
      <w:r>
        <w:rPr>
          <w:rFonts w:ascii="Times" w:hAnsi="Times"/>
          <w:b/>
          <w:color w:val="FF0000"/>
        </w:rPr>
        <w:t xml:space="preserve">No sé si puedo generar competencias para el tema, ya que no veo cómo resolver el punto anterior. </w:t>
      </w:r>
    </w:p>
    <w:p w14:paraId="0BC4B9CC" w14:textId="77777777" w:rsidR="00D82497" w:rsidRPr="003A4925" w:rsidRDefault="00D82497" w:rsidP="00D82497">
      <w:pPr>
        <w:rPr>
          <w:rFonts w:ascii="Times" w:hAnsi="Times"/>
        </w:rPr>
      </w:pPr>
    </w:p>
    <w:p w14:paraId="15186C20" w14:textId="566B0FC0" w:rsidR="00D82497" w:rsidRPr="003A4925" w:rsidRDefault="009B0F0B" w:rsidP="00D82497">
      <w:pPr>
        <w:rPr>
          <w:rFonts w:ascii="Times" w:hAnsi="Times"/>
          <w:b/>
        </w:rPr>
      </w:pPr>
      <w:r w:rsidRPr="003A4925">
        <w:rPr>
          <w:rFonts w:ascii="Times" w:hAnsi="Times"/>
          <w:b/>
        </w:rPr>
        <w:t>Estrategia didáctica</w:t>
      </w:r>
    </w:p>
    <w:p w14:paraId="64F8D71F" w14:textId="77777777" w:rsidR="00D82497" w:rsidRDefault="00D82497" w:rsidP="00D82497">
      <w:pPr>
        <w:rPr>
          <w:rFonts w:ascii="Times" w:hAnsi="Times"/>
        </w:rPr>
      </w:pPr>
    </w:p>
    <w:p w14:paraId="344B65A4" w14:textId="2F77980C" w:rsidR="004C01C9" w:rsidRDefault="004C01C9" w:rsidP="00D82497">
      <w:pPr>
        <w:rPr>
          <w:rFonts w:ascii="Times" w:hAnsi="Times"/>
        </w:rPr>
      </w:pPr>
      <w:r>
        <w:rPr>
          <w:rFonts w:ascii="Times" w:hAnsi="Times"/>
        </w:rPr>
        <w:t xml:space="preserve">La introducción a la </w:t>
      </w:r>
      <w:r w:rsidR="009367FD" w:rsidRPr="009367FD">
        <w:rPr>
          <w:rFonts w:ascii="Times" w:hAnsi="Times"/>
          <w:b/>
        </w:rPr>
        <w:t>T</w:t>
      </w:r>
      <w:r w:rsidRPr="009367FD">
        <w:rPr>
          <w:rFonts w:ascii="Times" w:hAnsi="Times"/>
          <w:b/>
        </w:rPr>
        <w:t>eoría de conjuntos</w:t>
      </w:r>
      <w:r>
        <w:rPr>
          <w:rFonts w:ascii="Times" w:hAnsi="Times"/>
        </w:rPr>
        <w:t xml:space="preserve"> se propone desde</w:t>
      </w:r>
      <w:r w:rsidR="009367FD">
        <w:rPr>
          <w:rFonts w:ascii="Times" w:hAnsi="Times"/>
        </w:rPr>
        <w:t xml:space="preserve"> los niveles de primaria</w:t>
      </w:r>
      <w:r>
        <w:rPr>
          <w:rFonts w:ascii="Times" w:hAnsi="Times"/>
        </w:rPr>
        <w:t xml:space="preserve"> con el objetivo de establecer bases </w:t>
      </w:r>
      <w:r w:rsidR="009367FD">
        <w:rPr>
          <w:rFonts w:ascii="Times" w:hAnsi="Times"/>
        </w:rPr>
        <w:t xml:space="preserve">firmes, tanto conceptual como procedimentalmente en los estudiantes. Se busca construir </w:t>
      </w:r>
      <w:r w:rsidR="00074475">
        <w:rPr>
          <w:rFonts w:ascii="Times" w:hAnsi="Times"/>
        </w:rPr>
        <w:t>el concepto</w:t>
      </w:r>
      <w:r w:rsidR="009367FD">
        <w:rPr>
          <w:rFonts w:ascii="Times" w:hAnsi="Times"/>
        </w:rPr>
        <w:t xml:space="preserve"> de </w:t>
      </w:r>
      <w:r w:rsidR="009367FD">
        <w:rPr>
          <w:rFonts w:ascii="Times" w:hAnsi="Times"/>
          <w:b/>
        </w:rPr>
        <w:t>conjunto</w:t>
      </w:r>
      <w:r w:rsidR="009367FD">
        <w:rPr>
          <w:rFonts w:ascii="Times" w:hAnsi="Times"/>
        </w:rPr>
        <w:t xml:space="preserve">, así como sus relaciones, </w:t>
      </w:r>
      <w:proofErr w:type="gramStart"/>
      <w:r w:rsidR="009367FD">
        <w:rPr>
          <w:rFonts w:ascii="Times" w:hAnsi="Times"/>
        </w:rPr>
        <w:t>clasificaciones</w:t>
      </w:r>
      <w:proofErr w:type="gramEnd"/>
      <w:r w:rsidR="009367FD">
        <w:rPr>
          <w:rFonts w:ascii="Times" w:hAnsi="Times"/>
        </w:rPr>
        <w:t xml:space="preserve"> y operaciones</w:t>
      </w:r>
      <w:r w:rsidR="00074475">
        <w:rPr>
          <w:rFonts w:ascii="Times" w:hAnsi="Times"/>
        </w:rPr>
        <w:t xml:space="preserve"> desde la agrupación de elementos de su entorno. </w:t>
      </w:r>
    </w:p>
    <w:p w14:paraId="1FB5D81E" w14:textId="77777777" w:rsidR="00074475" w:rsidRDefault="00074475" w:rsidP="00D82497">
      <w:pPr>
        <w:rPr>
          <w:rFonts w:ascii="Times" w:hAnsi="Times"/>
        </w:rPr>
      </w:pPr>
    </w:p>
    <w:p w14:paraId="1E30BA43" w14:textId="45C66296" w:rsidR="00074475" w:rsidRDefault="00074475" w:rsidP="00D82497">
      <w:pPr>
        <w:rPr>
          <w:rFonts w:ascii="Times" w:hAnsi="Times"/>
        </w:rPr>
      </w:pPr>
      <w:r>
        <w:rPr>
          <w:rFonts w:ascii="Times" w:hAnsi="Times"/>
        </w:rPr>
        <w:t xml:space="preserve">La propuesta que se presenta va dirigida a la construcción de dicho concepto desde la manipulación de objetos concretos, llegando al trabajo con elementos abstractos como lo son el conjunto de números. </w:t>
      </w:r>
    </w:p>
    <w:p w14:paraId="2C1C145B" w14:textId="77777777" w:rsidR="00B30EDB" w:rsidRDefault="00B30EDB" w:rsidP="00D82497">
      <w:pPr>
        <w:rPr>
          <w:rFonts w:ascii="Times" w:hAnsi="Times"/>
        </w:rPr>
      </w:pPr>
    </w:p>
    <w:p w14:paraId="4C45A061" w14:textId="31135DAD" w:rsidR="00B30EDB" w:rsidRDefault="008E21AD" w:rsidP="00D82497">
      <w:pPr>
        <w:rPr>
          <w:rFonts w:ascii="Times" w:hAnsi="Times"/>
        </w:rPr>
      </w:pPr>
      <w:r>
        <w:rPr>
          <w:rFonts w:ascii="Times" w:hAnsi="Times"/>
        </w:rPr>
        <w:t>Para cumplir los objetivos propuestos en este tema se propone:</w:t>
      </w:r>
    </w:p>
    <w:p w14:paraId="08F91F8A" w14:textId="77777777" w:rsidR="00173D7C" w:rsidRDefault="00173D7C" w:rsidP="00D82497">
      <w:pPr>
        <w:rPr>
          <w:rFonts w:ascii="Times" w:hAnsi="Times"/>
        </w:rPr>
      </w:pPr>
    </w:p>
    <w:p w14:paraId="4538DA16" w14:textId="40720469" w:rsidR="008E21AD" w:rsidRDefault="008E21AD" w:rsidP="0026009E">
      <w:pPr>
        <w:pStyle w:val="Prrafodelista"/>
        <w:numPr>
          <w:ilvl w:val="0"/>
          <w:numId w:val="6"/>
        </w:numPr>
        <w:rPr>
          <w:rFonts w:ascii="Times" w:hAnsi="Times"/>
        </w:rPr>
      </w:pPr>
      <w:r w:rsidRPr="0026009E">
        <w:rPr>
          <w:rFonts w:ascii="Times" w:hAnsi="Times"/>
        </w:rPr>
        <w:t xml:space="preserve">Definir el concepto de conjunto a través de la agrupación de elementos que cumplen con una o más características, así mismo, practicar la representación gráfica empleando Diagramas de </w:t>
      </w:r>
      <w:proofErr w:type="spellStart"/>
      <w:r w:rsidRPr="0026009E">
        <w:rPr>
          <w:rFonts w:ascii="Times" w:hAnsi="Times"/>
        </w:rPr>
        <w:t>Venn</w:t>
      </w:r>
      <w:proofErr w:type="spellEnd"/>
      <w:r w:rsidRPr="0026009E">
        <w:rPr>
          <w:rFonts w:ascii="Times" w:hAnsi="Times"/>
        </w:rPr>
        <w:t xml:space="preserve"> y las determinaciones por extensión y por comprensión</w:t>
      </w:r>
      <w:r w:rsidR="0026009E" w:rsidRPr="0026009E">
        <w:rPr>
          <w:rFonts w:ascii="Times" w:hAnsi="Times"/>
        </w:rPr>
        <w:t xml:space="preserve">. </w:t>
      </w:r>
    </w:p>
    <w:p w14:paraId="76B71A8A" w14:textId="0B14EC60" w:rsidR="0026009E" w:rsidRDefault="0026009E" w:rsidP="0026009E">
      <w:pPr>
        <w:pStyle w:val="Prrafodelista"/>
        <w:numPr>
          <w:ilvl w:val="0"/>
          <w:numId w:val="6"/>
        </w:numPr>
        <w:rPr>
          <w:rFonts w:ascii="Times" w:hAnsi="Times"/>
        </w:rPr>
      </w:pPr>
      <w:r>
        <w:rPr>
          <w:rFonts w:ascii="Times" w:hAnsi="Times"/>
        </w:rPr>
        <w:t xml:space="preserve">Determinar las relaciones de pertenencia y contenencia, </w:t>
      </w:r>
      <w:r w:rsidR="000960CA">
        <w:rPr>
          <w:rFonts w:ascii="Times" w:hAnsi="Times"/>
        </w:rPr>
        <w:t>haciendo énfasis en los símbolos que se emplean en cada una</w:t>
      </w:r>
      <w:r w:rsidR="0000571C">
        <w:rPr>
          <w:rFonts w:ascii="Times" w:hAnsi="Times"/>
        </w:rPr>
        <w:t xml:space="preserve"> y las </w:t>
      </w:r>
      <w:r w:rsidR="009340FA">
        <w:rPr>
          <w:rFonts w:ascii="Times" w:hAnsi="Times"/>
        </w:rPr>
        <w:t xml:space="preserve">implicaciones que tienen cada una respecto a otros elementos y/o conjuntos. </w:t>
      </w:r>
    </w:p>
    <w:p w14:paraId="45E0F107" w14:textId="618B6CC9" w:rsidR="0032689E" w:rsidRDefault="0032689E" w:rsidP="0026009E">
      <w:pPr>
        <w:pStyle w:val="Prrafodelista"/>
        <w:numPr>
          <w:ilvl w:val="0"/>
          <w:numId w:val="6"/>
        </w:numPr>
        <w:rPr>
          <w:rFonts w:ascii="Times" w:hAnsi="Times"/>
        </w:rPr>
      </w:pPr>
      <w:r>
        <w:rPr>
          <w:rFonts w:ascii="Times" w:hAnsi="Times"/>
        </w:rPr>
        <w:t>Clasificar los conjuntos de acuerdo a su cardinal</w:t>
      </w:r>
    </w:p>
    <w:p w14:paraId="3CD953A8" w14:textId="74A2DA0E" w:rsidR="0032689E" w:rsidRDefault="0032689E" w:rsidP="0026009E">
      <w:pPr>
        <w:pStyle w:val="Prrafodelista"/>
        <w:numPr>
          <w:ilvl w:val="0"/>
          <w:numId w:val="6"/>
        </w:numPr>
        <w:rPr>
          <w:rFonts w:ascii="Times" w:hAnsi="Times"/>
        </w:rPr>
      </w:pPr>
      <w:r>
        <w:rPr>
          <w:rFonts w:ascii="Times" w:hAnsi="Times"/>
        </w:rPr>
        <w:t>Desarrollar tres operaciones básicas</w:t>
      </w:r>
      <w:r w:rsidR="003E0725">
        <w:rPr>
          <w:rFonts w:ascii="Times" w:hAnsi="Times"/>
        </w:rPr>
        <w:t xml:space="preserve"> entre conjuntos</w:t>
      </w:r>
      <w:r w:rsidR="001A0BA5">
        <w:rPr>
          <w:rFonts w:ascii="Times" w:hAnsi="Times"/>
        </w:rPr>
        <w:t xml:space="preserve">, buscando que los estudiantes analicen los resultados de cada una de ellas. </w:t>
      </w:r>
    </w:p>
    <w:p w14:paraId="01917895" w14:textId="77777777" w:rsidR="00173D7C" w:rsidRDefault="00173D7C" w:rsidP="008C0D29">
      <w:pPr>
        <w:rPr>
          <w:rFonts w:ascii="Times" w:hAnsi="Times"/>
        </w:rPr>
      </w:pPr>
    </w:p>
    <w:p w14:paraId="7D099E7B" w14:textId="79B5B1F4" w:rsidR="008C0D29" w:rsidRDefault="00173D7C" w:rsidP="008C0D29">
      <w:pPr>
        <w:rPr>
          <w:rFonts w:ascii="Times" w:hAnsi="Times"/>
        </w:rPr>
      </w:pPr>
      <w:r>
        <w:rPr>
          <w:rFonts w:ascii="Times" w:hAnsi="Times"/>
        </w:rPr>
        <w:t xml:space="preserve">Los recursos prácticos que acompañan el tema brindan soporte conceptual para el desarrollo de las habilidades en los diferentes ítems mencionados. </w:t>
      </w:r>
    </w:p>
    <w:p w14:paraId="4A78D467" w14:textId="77777777" w:rsidR="00173D7C" w:rsidRDefault="00173D7C" w:rsidP="008C0D29">
      <w:pPr>
        <w:rPr>
          <w:rFonts w:ascii="Times" w:hAnsi="Times"/>
        </w:rPr>
      </w:pPr>
    </w:p>
    <w:p w14:paraId="18794983" w14:textId="25592400" w:rsidR="00173D7C" w:rsidRDefault="00173D7C" w:rsidP="008C0D29">
      <w:pPr>
        <w:rPr>
          <w:rFonts w:ascii="Times" w:hAnsi="Times"/>
        </w:rPr>
      </w:pPr>
      <w:r>
        <w:rPr>
          <w:rFonts w:ascii="Times" w:hAnsi="Times"/>
        </w:rPr>
        <w:t xml:space="preserve">Los recursos identificados como “Profundiza”, pretenden brindar un acercamiento </w:t>
      </w:r>
      <w:r w:rsidR="00341639">
        <w:rPr>
          <w:rFonts w:ascii="Times" w:hAnsi="Times"/>
        </w:rPr>
        <w:t xml:space="preserve">del tema </w:t>
      </w:r>
      <w:r>
        <w:rPr>
          <w:rFonts w:ascii="Times" w:hAnsi="Times"/>
        </w:rPr>
        <w:t>al entorno</w:t>
      </w:r>
      <w:r w:rsidR="00341639">
        <w:rPr>
          <w:rFonts w:ascii="Times" w:hAnsi="Times"/>
        </w:rPr>
        <w:t xml:space="preserve"> de los estudiantes, ilustrando ejemplos </w:t>
      </w:r>
      <w:r w:rsidR="0068143A">
        <w:rPr>
          <w:rFonts w:ascii="Times" w:hAnsi="Times"/>
        </w:rPr>
        <w:t xml:space="preserve">en diferentes contextos, </w:t>
      </w:r>
      <w:r w:rsidR="00341639">
        <w:rPr>
          <w:rFonts w:ascii="Times" w:hAnsi="Times"/>
        </w:rPr>
        <w:t xml:space="preserve">de los </w:t>
      </w:r>
      <w:r w:rsidR="00FD08B0">
        <w:rPr>
          <w:rFonts w:ascii="Times" w:hAnsi="Times"/>
        </w:rPr>
        <w:t>conceptos desarrollados</w:t>
      </w:r>
      <w:r w:rsidR="00320978">
        <w:rPr>
          <w:rFonts w:ascii="Times" w:hAnsi="Times"/>
        </w:rPr>
        <w:t xml:space="preserve">. </w:t>
      </w:r>
    </w:p>
    <w:p w14:paraId="6E79C415" w14:textId="77777777" w:rsidR="008C0D29" w:rsidRPr="008C0D29" w:rsidRDefault="008C0D29" w:rsidP="008C0D29">
      <w:pPr>
        <w:rPr>
          <w:rFonts w:ascii="Times" w:hAnsi="Times"/>
        </w:rPr>
      </w:pPr>
    </w:p>
    <w:p w14:paraId="3AFD8CC1" w14:textId="77777777" w:rsidR="0026009E" w:rsidRPr="009367FD" w:rsidRDefault="0026009E" w:rsidP="00D82497">
      <w:pPr>
        <w:rPr>
          <w:rFonts w:ascii="Times" w:hAnsi="Times"/>
        </w:rPr>
      </w:pPr>
    </w:p>
    <w:p w14:paraId="5385874F" w14:textId="77777777" w:rsidR="009E29DF" w:rsidRPr="003A4925" w:rsidRDefault="009E29DF"/>
    <w:sectPr w:rsidR="009E29DF" w:rsidRPr="003A4925"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0D22B9"/>
    <w:multiLevelType w:val="hybridMultilevel"/>
    <w:tmpl w:val="B9D81C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11F7472"/>
    <w:multiLevelType w:val="hybridMultilevel"/>
    <w:tmpl w:val="299A72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0571C"/>
    <w:rsid w:val="00074475"/>
    <w:rsid w:val="0007647B"/>
    <w:rsid w:val="000960CA"/>
    <w:rsid w:val="000B6608"/>
    <w:rsid w:val="000C1F82"/>
    <w:rsid w:val="00105F80"/>
    <w:rsid w:val="00173D7C"/>
    <w:rsid w:val="001A07C8"/>
    <w:rsid w:val="001A0BA5"/>
    <w:rsid w:val="0026009E"/>
    <w:rsid w:val="002D50E2"/>
    <w:rsid w:val="00320978"/>
    <w:rsid w:val="0032689E"/>
    <w:rsid w:val="00341639"/>
    <w:rsid w:val="003A19B2"/>
    <w:rsid w:val="003A4925"/>
    <w:rsid w:val="003E0725"/>
    <w:rsid w:val="004800E9"/>
    <w:rsid w:val="004C01C9"/>
    <w:rsid w:val="004E5301"/>
    <w:rsid w:val="00530E06"/>
    <w:rsid w:val="00532E0A"/>
    <w:rsid w:val="00545AAE"/>
    <w:rsid w:val="005C2098"/>
    <w:rsid w:val="0061350F"/>
    <w:rsid w:val="00624D04"/>
    <w:rsid w:val="0068143A"/>
    <w:rsid w:val="006D3E09"/>
    <w:rsid w:val="006E1A88"/>
    <w:rsid w:val="006E74B7"/>
    <w:rsid w:val="006F7553"/>
    <w:rsid w:val="007446F9"/>
    <w:rsid w:val="007806EC"/>
    <w:rsid w:val="007F34F4"/>
    <w:rsid w:val="00803913"/>
    <w:rsid w:val="0082088D"/>
    <w:rsid w:val="008560A4"/>
    <w:rsid w:val="00861F8E"/>
    <w:rsid w:val="008C0D29"/>
    <w:rsid w:val="008E21AD"/>
    <w:rsid w:val="009340FA"/>
    <w:rsid w:val="009367FD"/>
    <w:rsid w:val="009B0F0B"/>
    <w:rsid w:val="009E29DF"/>
    <w:rsid w:val="00A375F9"/>
    <w:rsid w:val="00A852E3"/>
    <w:rsid w:val="00A91911"/>
    <w:rsid w:val="00AB0113"/>
    <w:rsid w:val="00AF03E0"/>
    <w:rsid w:val="00B00799"/>
    <w:rsid w:val="00B30EDB"/>
    <w:rsid w:val="00BC2944"/>
    <w:rsid w:val="00BC54CD"/>
    <w:rsid w:val="00BE655B"/>
    <w:rsid w:val="00BF285E"/>
    <w:rsid w:val="00C74444"/>
    <w:rsid w:val="00CC6DC5"/>
    <w:rsid w:val="00D24C9F"/>
    <w:rsid w:val="00D72BAC"/>
    <w:rsid w:val="00D82497"/>
    <w:rsid w:val="00DC3146"/>
    <w:rsid w:val="00DC5E22"/>
    <w:rsid w:val="00E15D66"/>
    <w:rsid w:val="00F30C82"/>
    <w:rsid w:val="00F55F50"/>
    <w:rsid w:val="00FD08B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F24E019D-7F7A-4763-AE23-022B0834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Johana Montejo Rozo</cp:lastModifiedBy>
  <cp:revision>2</cp:revision>
  <dcterms:created xsi:type="dcterms:W3CDTF">2015-02-24T13:54:00Z</dcterms:created>
  <dcterms:modified xsi:type="dcterms:W3CDTF">2015-02-24T13:54:00Z</dcterms:modified>
</cp:coreProperties>
</file>