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5F1968C" w:rsidR="00E61A4B" w:rsidRPr="006D02A8" w:rsidRDefault="005800A9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BBA023" w14:textId="77777777" w:rsidR="00D63F38" w:rsidRDefault="00D63F38" w:rsidP="00D63F38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Descomponer</w:t>
      </w:r>
      <w:proofErr w:type="spellEnd"/>
      <w:r>
        <w:rPr>
          <w:rFonts w:ascii="Times New Roman" w:hAnsi="Times New Roman" w:cs="Times New Roman"/>
          <w:color w:val="000000"/>
        </w:rPr>
        <w:t xml:space="preserve">  en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factores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C486D0A" w:rsidR="000719EE" w:rsidRPr="005800A9" w:rsidRDefault="005800A9" w:rsidP="000719EE">
      <w:pPr>
        <w:rPr>
          <w:rFonts w:ascii="Arial" w:hAnsi="Arial" w:cs="Arial"/>
          <w:sz w:val="18"/>
          <w:szCs w:val="18"/>
          <w:lang w:val="es-CO"/>
        </w:rPr>
      </w:pPr>
      <w:r w:rsidRPr="005800A9">
        <w:rPr>
          <w:rFonts w:ascii="Times New Roman" w:hAnsi="Times New Roman" w:cs="Times New Roman"/>
          <w:color w:val="000000"/>
          <w:lang w:val="es-CO"/>
        </w:rPr>
        <w:t>Actividad que permite al estudiante descomponer números en factores primos  en diagrama de árbol y diagrama de línea.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2074F4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Factores primos, descomposición factorial, factor.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339C0B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2F61EF4" w:rsidR="005F4C68" w:rsidRPr="005F4C68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0E18A9" w:rsidR="002E4EE6" w:rsidRPr="00AC7496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800A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2D4D0B5" w:rsidR="00712769" w:rsidRPr="005F4C68" w:rsidRDefault="005800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36C953" w14:textId="77777777" w:rsidR="00D63F38" w:rsidRDefault="00D63F38" w:rsidP="00D63F38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Descomponer</w:t>
      </w:r>
      <w:proofErr w:type="spellEnd"/>
      <w:r>
        <w:rPr>
          <w:rFonts w:ascii="Times New Roman" w:hAnsi="Times New Roman" w:cs="Times New Roman"/>
          <w:color w:val="000000"/>
        </w:rPr>
        <w:t xml:space="preserve">  en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factores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3C43D5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BFAE4B2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Descomponga los siguientes números en factores primos, puede usar el diagrama de árbol o el diagrama de línea.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5679894" w14:textId="6273503B" w:rsidR="005800A9" w:rsidRPr="005800A9" w:rsidRDefault="005800A9" w:rsidP="00CB02D2">
      <w:pPr>
        <w:rPr>
          <w:rFonts w:ascii="Arial" w:hAnsi="Arial"/>
          <w:b/>
          <w:sz w:val="18"/>
          <w:szCs w:val="18"/>
          <w:lang w:val="es-ES_tradnl"/>
        </w:rPr>
      </w:pPr>
      <w:proofErr w:type="gramStart"/>
      <w:r w:rsidRPr="005800A9">
        <w:rPr>
          <w:rFonts w:ascii="Arial" w:hAnsi="Arial"/>
          <w:b/>
          <w:sz w:val="18"/>
          <w:szCs w:val="18"/>
          <w:lang w:val="es-ES_tradnl"/>
        </w:rPr>
        <w:t>¡</w:t>
      </w:r>
      <w:proofErr w:type="gramEnd"/>
      <w:r w:rsidRPr="005800A9">
        <w:rPr>
          <w:rFonts w:ascii="Arial" w:hAnsi="Arial"/>
          <w:b/>
          <w:sz w:val="18"/>
          <w:szCs w:val="18"/>
          <w:lang w:val="es-ES_tradnl"/>
        </w:rPr>
        <w:t>Recuerda¡</w:t>
      </w:r>
    </w:p>
    <w:p w14:paraId="07378790" w14:textId="6F51EFC0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 número compuesto puede expresarse como el producto de factores primos. Esta descomposición es única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248463" w:rsid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AF7B03F" w:rsidR="009C4689" w:rsidRDefault="005800A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48AE0B4" w:rsidR="00F70E70" w:rsidRPr="007F74EA" w:rsidRDefault="00CB3B3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Encuentra la descomposición factorial de los siguientes números usando los siguientes árboles: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EDB4D9B" w:rsidR="009C2E06" w:rsidRDefault="00CB3B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3D0294" w14:textId="77777777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8EEB7" w14:textId="4F9042FE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0CDA15C" wp14:editId="103E43D6">
            <wp:extent cx="3403983" cy="1518920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83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760A700" wp14:editId="68B9EF44">
            <wp:extent cx="1886071" cy="1183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40" cy="11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9B33" w14:textId="7A3C8699" w:rsidR="00CB3B37" w:rsidRDefault="00CB3B3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Organizar los anteriores números en diagramas de árbol, con diversas formas geométricas, pero conservando la estructura. </w:t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F315978" w14:textId="1E87BD4C" w:rsidR="00CB3B37" w:rsidRPr="00CB3B37" w:rsidRDefault="00CB3B37" w:rsidP="00CB3B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321F499" w:rsidR="005B1760" w:rsidRDefault="00CB3B3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Descomponga </w:t>
      </w:r>
      <w:r w:rsidR="004622D7">
        <w:rPr>
          <w:rFonts w:ascii="Arial" w:hAnsi="Arial" w:cs="Arial"/>
          <w:sz w:val="18"/>
          <w:szCs w:val="18"/>
          <w:lang w:val="es-ES_tradnl"/>
        </w:rPr>
        <w:t>cada número en sus factores primos usando el diagrama de línea:</w:t>
      </w:r>
    </w:p>
    <w:p w14:paraId="64963FFF" w14:textId="77777777" w:rsidR="004622D7" w:rsidRPr="007F74EA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8B17F0D" w:rsidR="005B1760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59EB3C82" w:rsidR="00F70E70" w:rsidRDefault="004622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D22995" wp14:editId="24366E68">
            <wp:extent cx="3633834" cy="9906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69" cy="9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05B9B36D" w:rsidR="005B1760" w:rsidRPr="007F74EA" w:rsidRDefault="004622D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número que corresponde a cada descomposición en factores primos: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0251F49" w14:textId="4B1516DF" w:rsidR="004622D7" w:rsidRPr="004622D7" w:rsidRDefault="00D916E4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×3×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×7</m:t>
        </m:r>
      </m:oMath>
    </w:p>
    <w:p w14:paraId="031B4C12" w14:textId="27B062F0" w:rsidR="004622D7" w:rsidRPr="004622D7" w:rsidRDefault="004622D7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2×3×11×13</m:t>
        </m:r>
      </m:oMath>
    </w:p>
    <w:p w14:paraId="34D05F90" w14:textId="74D406E7" w:rsidR="004622D7" w:rsidRPr="004622D7" w:rsidRDefault="004622D7" w:rsidP="004622D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×7</m:t>
        </m:r>
      </m:oMath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3E1"/>
    <w:multiLevelType w:val="hybridMultilevel"/>
    <w:tmpl w:val="573C1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53B0B"/>
    <w:multiLevelType w:val="hybridMultilevel"/>
    <w:tmpl w:val="FFF88D06"/>
    <w:lvl w:ilvl="0" w:tplc="10DAF712">
      <w:start w:val="262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7AA1"/>
    <w:rsid w:val="0045712C"/>
    <w:rsid w:val="004622D7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00A9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B37"/>
    <w:rsid w:val="00CD0B3B"/>
    <w:rsid w:val="00CD2245"/>
    <w:rsid w:val="00CE7115"/>
    <w:rsid w:val="00D15A42"/>
    <w:rsid w:val="00D3600C"/>
    <w:rsid w:val="00D63F38"/>
    <w:rsid w:val="00D660AD"/>
    <w:rsid w:val="00D916E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99613B7-6599-4A88-B22E-5ADD085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B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B3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6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2015-05-07T17:31:00Z</dcterms:created>
  <dcterms:modified xsi:type="dcterms:W3CDTF">2015-05-07T17:31:00Z</dcterms:modified>
</cp:coreProperties>
</file>