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93" w:rsidRPr="007D0493" w:rsidRDefault="00CE1093" w:rsidP="00CE109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CE1093" w:rsidRPr="00254FDB" w:rsidRDefault="00CE1093" w:rsidP="00CE1093">
      <w:pPr>
        <w:rPr>
          <w:rFonts w:ascii="Arial" w:hAnsi="Arial"/>
          <w:lang w:val="es-ES_tradnl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</w:t>
      </w:r>
      <w:r>
        <w:rPr>
          <w:rFonts w:ascii="Arial" w:hAnsi="Arial"/>
          <w:sz w:val="18"/>
          <w:szCs w:val="18"/>
          <w:lang w:val="es-ES_tradnl"/>
        </w:rPr>
        <w:t>10</w:t>
      </w:r>
      <w:r>
        <w:rPr>
          <w:rFonts w:ascii="Arial" w:hAnsi="Arial"/>
          <w:sz w:val="18"/>
          <w:szCs w:val="18"/>
          <w:lang w:val="es-ES_tradnl"/>
        </w:rPr>
        <w:t>_CO</w:t>
      </w: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</w:p>
    <w:p w:rsidR="00CE1093" w:rsidRPr="0063490D" w:rsidRDefault="00CE1093" w:rsidP="00CE10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E1093" w:rsidRPr="009320AC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E1093" w:rsidRDefault="00CE1093" w:rsidP="00CE1093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E1093" w:rsidRP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CE1093">
        <w:rPr>
          <w:rFonts w:ascii="Arial" w:hAnsi="Arial" w:cs="Arial"/>
          <w:sz w:val="18"/>
          <w:szCs w:val="18"/>
          <w:lang w:val="es-ES_tradnl"/>
        </w:rPr>
        <w:t>Conceptos básicos de geometría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E1093" w:rsidRDefault="00CE1093" w:rsidP="00CE1093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color w:val="000000"/>
          <w:sz w:val="18"/>
          <w:szCs w:val="18"/>
          <w:lang w:val="es-CO"/>
        </w:rPr>
      </w:pPr>
      <w:r w:rsidRPr="00CE1093">
        <w:rPr>
          <w:rFonts w:ascii="Arial" w:hAnsi="Arial" w:cs="Arial"/>
          <w:color w:val="000000"/>
          <w:sz w:val="18"/>
          <w:szCs w:val="18"/>
          <w:lang w:val="es-CO"/>
        </w:rPr>
        <w:t>Este recurso le permitirá reconocer algunas definiciones de los elementos de la geometría.</w:t>
      </w:r>
    </w:p>
    <w:p w:rsidR="00CE1093" w:rsidRPr="00CE1093" w:rsidRDefault="00CE1093" w:rsidP="00CE1093">
      <w:pPr>
        <w:rPr>
          <w:rFonts w:ascii="Arial" w:hAnsi="Arial" w:cs="Arial"/>
          <w:sz w:val="18"/>
          <w:szCs w:val="18"/>
          <w:lang w:val="es-CO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94561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Punto, recta, plano, semirrecta, posición relativa, minúsculas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B5513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E1093" w:rsidRPr="005F4C68" w:rsidTr="005002F9">
        <w:tc>
          <w:tcPr>
            <w:tcW w:w="1248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E1093" w:rsidRPr="00094561" w:rsidRDefault="00CE1093" w:rsidP="005002F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5F4C68" w:rsidTr="005002F9">
        <w:tc>
          <w:tcPr>
            <w:tcW w:w="1248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B5513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E1093" w:rsidRPr="00094561" w:rsidTr="005002F9">
        <w:tc>
          <w:tcPr>
            <w:tcW w:w="4536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E1093" w:rsidRPr="00094561" w:rsidRDefault="00CE1093" w:rsidP="005002F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E1093" w:rsidRPr="00CE1093" w:rsidTr="005002F9">
        <w:tc>
          <w:tcPr>
            <w:tcW w:w="4536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AC7496" w:rsidTr="005002F9">
        <w:tc>
          <w:tcPr>
            <w:tcW w:w="4536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AC7496" w:rsidTr="005002F9">
        <w:tc>
          <w:tcPr>
            <w:tcW w:w="4536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B5513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E1093" w:rsidRPr="005F4C68" w:rsidTr="005002F9">
        <w:tc>
          <w:tcPr>
            <w:tcW w:w="2126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5F4C68" w:rsidTr="005002F9">
        <w:tc>
          <w:tcPr>
            <w:tcW w:w="2126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5F4C68" w:rsidTr="005002F9">
        <w:tc>
          <w:tcPr>
            <w:tcW w:w="2126" w:type="dxa"/>
          </w:tcPr>
          <w:p w:rsidR="00CE1093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E1093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E1093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E1093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254FDB" w:rsidRDefault="00CE1093" w:rsidP="00CE10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E1093" w:rsidRDefault="00CE1093" w:rsidP="00CE1093">
      <w:pPr>
        <w:rPr>
          <w:rFonts w:ascii="Arial" w:hAnsi="Arial"/>
          <w:sz w:val="18"/>
          <w:szCs w:val="18"/>
          <w:lang w:val="es-ES_tradnl"/>
        </w:rPr>
      </w:pPr>
    </w:p>
    <w:p w:rsidR="00CE1093" w:rsidRPr="00125D25" w:rsidRDefault="00CE1093" w:rsidP="00CE109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E1093" w:rsidRPr="00411F22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94561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Conceptos básicos de geometría.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F074B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CE1093" w:rsidP="00CE1093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E1093" w:rsidRPr="00094561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Decide si es</w:t>
      </w:r>
      <w:r w:rsidRPr="00CE1093">
        <w:rPr>
          <w:rFonts w:ascii="Arial" w:hAnsi="Arial" w:cs="Arial"/>
          <w:b/>
          <w:sz w:val="18"/>
          <w:szCs w:val="18"/>
          <w:lang w:val="es-ES_tradnl"/>
        </w:rPr>
        <w:t xml:space="preserve"> Verdadera</w:t>
      </w:r>
      <w:r>
        <w:rPr>
          <w:rFonts w:ascii="Arial" w:hAnsi="Arial" w:cs="Arial"/>
          <w:sz w:val="18"/>
          <w:szCs w:val="18"/>
          <w:lang w:val="es-ES_tradnl"/>
        </w:rPr>
        <w:t xml:space="preserve"> o </w:t>
      </w:r>
      <w:r w:rsidRPr="00CE1093">
        <w:rPr>
          <w:rFonts w:ascii="Arial" w:hAnsi="Arial" w:cs="Arial"/>
          <w:b/>
          <w:sz w:val="18"/>
          <w:szCs w:val="18"/>
          <w:lang w:val="es-ES_tradnl"/>
        </w:rPr>
        <w:t>Falsa</w:t>
      </w:r>
      <w:r>
        <w:rPr>
          <w:rFonts w:ascii="Arial" w:hAnsi="Arial" w:cs="Arial"/>
          <w:sz w:val="18"/>
          <w:szCs w:val="18"/>
          <w:lang w:val="es-ES_tradnl"/>
        </w:rPr>
        <w:t xml:space="preserve"> cada afirmación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9258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9258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E1093" w:rsidRPr="00CD652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9258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C4689" w:rsidRDefault="00CE1093" w:rsidP="00CE109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CE1093" w:rsidRDefault="00CE1093" w:rsidP="00CE109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Pr="00CE1093" w:rsidRDefault="00CE1093" w:rsidP="00CE1093">
      <w:pPr>
        <w:jc w:val="both"/>
        <w:rPr>
          <w:rFonts w:ascii="Arial" w:hAnsi="Arial"/>
          <w:i/>
          <w:sz w:val="18"/>
          <w:szCs w:val="18"/>
          <w:lang w:val="es-ES_tradnl"/>
        </w:rPr>
      </w:pPr>
      <w:r w:rsidRPr="00CE1093">
        <w:rPr>
          <w:rFonts w:ascii="Arial" w:hAnsi="Arial"/>
          <w:i/>
          <w:sz w:val="18"/>
          <w:szCs w:val="18"/>
          <w:lang w:val="es-ES_tradnl"/>
        </w:rPr>
        <w:t>Si trasladamos un punto M hasta otro punto P cons</w:t>
      </w:r>
      <w:r>
        <w:rPr>
          <w:rFonts w:ascii="Arial" w:hAnsi="Arial"/>
          <w:i/>
          <w:sz w:val="18"/>
          <w:szCs w:val="18"/>
          <w:lang w:val="es-ES_tradnl"/>
        </w:rPr>
        <w:t>truimos una recta.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E1093" w:rsidRPr="0072270A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:rsidR="00CE1093" w:rsidRPr="00CE1093" w:rsidRDefault="00CE1093" w:rsidP="00CE109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CE1093" w:rsidP="00CE1093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CE1093" w:rsidRPr="00CE1093" w:rsidRDefault="00CE1093" w:rsidP="00CE1093">
      <w:pPr>
        <w:jc w:val="both"/>
        <w:rPr>
          <w:rFonts w:ascii="Arial" w:hAnsi="Arial"/>
          <w:sz w:val="18"/>
          <w:szCs w:val="18"/>
          <w:lang w:val="es-ES_tradnl"/>
        </w:rPr>
      </w:pPr>
      <w:r w:rsidRPr="00CE1093">
        <w:rPr>
          <w:rFonts w:ascii="Arial" w:hAnsi="Arial"/>
          <w:sz w:val="18"/>
          <w:szCs w:val="18"/>
          <w:lang w:val="es-ES_tradnl"/>
        </w:rPr>
        <w:t>Las semirrectas tienen inicio pero no tienen final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E1093" w:rsidRPr="0072270A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1093" w:rsidRPr="00CE1093" w:rsidRDefault="00CE1093" w:rsidP="00CE109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:rsidR="00CE1093" w:rsidRP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CE1093">
        <w:rPr>
          <w:rFonts w:ascii="Arial" w:hAnsi="Arial" w:cs="Arial"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rectas se nombran con dos letras minúsculas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E1093" w:rsidRPr="0072270A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:rsidR="00CE1093" w:rsidRPr="00CE1093" w:rsidRDefault="00CE1093" w:rsidP="00CE109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semirrectas forman una recta.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E1093" w:rsidRPr="0072270A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CE1093" w:rsidRDefault="00CE1093" w:rsidP="00CE109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:rsidR="00CE1093" w:rsidRP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CE1093">
        <w:rPr>
          <w:rFonts w:ascii="Arial" w:hAnsi="Arial" w:cs="Arial"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7D2CA3" w:rsidP="00CE109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punto 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 recta y el plano  hacen parte de las posiciones relativas en el plano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D2CA3" w:rsidRDefault="007D2CA3" w:rsidP="007D2CA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D2CA3" w:rsidRDefault="007D2CA3" w:rsidP="007D2CA3">
      <w:pPr>
        <w:rPr>
          <w:rFonts w:ascii="Arial" w:hAnsi="Arial" w:cs="Arial"/>
          <w:sz w:val="18"/>
          <w:szCs w:val="18"/>
          <w:lang w:val="es-ES_tradnl"/>
        </w:rPr>
      </w:pPr>
    </w:p>
    <w:p w:rsidR="007D2CA3" w:rsidRDefault="007D2CA3" w:rsidP="007D2C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:rsidR="007D2CA3" w:rsidRPr="00CE1093" w:rsidRDefault="007D2CA3" w:rsidP="007D2CA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sectPr w:rsidR="00CE109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93"/>
    <w:rsid w:val="000568D0"/>
    <w:rsid w:val="007D2CA3"/>
    <w:rsid w:val="00CE1093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109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109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2015-04-20T05:28:00Z</dcterms:created>
  <dcterms:modified xsi:type="dcterms:W3CDTF">2015-04-20T05:39:00Z</dcterms:modified>
</cp:coreProperties>
</file>