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82B047" w14:textId="77777777" w:rsidR="00BC528A" w:rsidRPr="00AF0574" w:rsidRDefault="00BC528A" w:rsidP="00BC528A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sz w:val="18"/>
          <w:szCs w:val="18"/>
          <w:lang w:val="es-ES_tradnl"/>
        </w:rPr>
        <w:t>Ejercicio Genérico M101: Preguntas de respuesta libre (NO AUTOEVALUABLE)</w:t>
      </w:r>
    </w:p>
    <w:p w14:paraId="12B1695D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</w:p>
    <w:p w14:paraId="3B23D8E5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F057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>guión</w:t>
      </w:r>
      <w:proofErr w:type="spellEnd"/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7979D105" w14:textId="77777777" w:rsidR="00080203" w:rsidRPr="007866A3" w:rsidRDefault="00080203" w:rsidP="000802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o</w:t>
      </w:r>
      <w:r w:rsidRPr="007866A3">
        <w:rPr>
          <w:rFonts w:ascii="Arial" w:hAnsi="Arial" w:cs="Arial"/>
          <w:sz w:val="18"/>
          <w:szCs w:val="18"/>
          <w:lang w:val="es-ES_tradnl"/>
        </w:rPr>
        <w:t>peraciones con números enteros</w:t>
      </w:r>
    </w:p>
    <w:p w14:paraId="09D31436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</w:p>
    <w:p w14:paraId="01BB09ED" w14:textId="77777777" w:rsidR="00BC528A" w:rsidRPr="00AF0574" w:rsidRDefault="00BC528A" w:rsidP="00BC528A">
      <w:pPr>
        <w:rPr>
          <w:rFonts w:ascii="Arial" w:hAnsi="Arial" w:cs="Arial"/>
          <w:b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sz w:val="18"/>
          <w:szCs w:val="18"/>
          <w:lang w:val="es-ES_tradnl"/>
        </w:rPr>
        <w:t>DATOS DEL RECURSO</w:t>
      </w:r>
    </w:p>
    <w:p w14:paraId="7F78864F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</w:p>
    <w:p w14:paraId="4DC59443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F057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AF0574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2FD5C028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CO"/>
        </w:rPr>
      </w:pPr>
      <w:r w:rsidRPr="00AF0574">
        <w:rPr>
          <w:rFonts w:ascii="Arial" w:hAnsi="Arial" w:cs="Arial"/>
          <w:sz w:val="18"/>
          <w:szCs w:val="18"/>
          <w:lang w:val="es-ES_tradnl"/>
        </w:rPr>
        <w:t>Refuerza tu aprendizaje: adición de números enteros</w:t>
      </w:r>
    </w:p>
    <w:p w14:paraId="36399500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</w:p>
    <w:p w14:paraId="5A15EC01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F057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>Descripción del recurso</w:t>
      </w:r>
    </w:p>
    <w:p w14:paraId="160BB563" w14:textId="37A11499" w:rsidR="00BC528A" w:rsidRPr="00AF0574" w:rsidRDefault="00BC528A" w:rsidP="00BC528A">
      <w:pPr>
        <w:rPr>
          <w:rFonts w:ascii="Arial" w:hAnsi="Arial" w:cs="Arial"/>
          <w:sz w:val="18"/>
          <w:szCs w:val="18"/>
          <w:lang w:val="es-CO"/>
        </w:rPr>
      </w:pPr>
      <w:r w:rsidRPr="00836035">
        <w:rPr>
          <w:rFonts w:ascii="Arial" w:hAnsi="Arial" w:cs="Arial"/>
          <w:color w:val="000000"/>
          <w:sz w:val="18"/>
          <w:szCs w:val="18"/>
          <w:lang w:val="es-ES"/>
        </w:rPr>
        <w:t>Actividad para reforzar la adición de nú</w:t>
      </w:r>
      <w:r w:rsidR="00080203">
        <w:rPr>
          <w:rFonts w:ascii="Arial" w:hAnsi="Arial" w:cs="Arial"/>
          <w:color w:val="000000"/>
          <w:sz w:val="18"/>
          <w:szCs w:val="18"/>
          <w:lang w:val="es-ES"/>
        </w:rPr>
        <w:t>meros enteros y sus propiedades</w:t>
      </w:r>
      <w:bookmarkStart w:id="0" w:name="_GoBack"/>
      <w:bookmarkEnd w:id="0"/>
    </w:p>
    <w:p w14:paraId="5A3A5454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</w:p>
    <w:p w14:paraId="0AC211A8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F057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22C062A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lang w:val="es-ES_tradnl"/>
        </w:rPr>
        <w:t>Adición, propiedades, enteros</w:t>
      </w:r>
    </w:p>
    <w:p w14:paraId="7DF55292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</w:p>
    <w:p w14:paraId="476D98A9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F05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14:paraId="52865B58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lang w:val="es-ES_tradnl"/>
        </w:rPr>
        <w:t>50 minutos</w:t>
      </w:r>
    </w:p>
    <w:p w14:paraId="076B118B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</w:p>
    <w:p w14:paraId="318CBB6B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F05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  <w:tblPrChange w:id="1" w:author="J&amp;J" w:date="2015-05-02T18:01:00Z">
          <w:tblPr>
            <w:tblW w:w="8930" w:type="dxa"/>
            <w:tblInd w:w="25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  <w:tblGridChange w:id="2">
          <w:tblGrid>
            <w:gridCol w:w="1248"/>
            <w:gridCol w:w="404"/>
            <w:gridCol w:w="1289"/>
            <w:gridCol w:w="367"/>
            <w:gridCol w:w="2504"/>
            <w:gridCol w:w="425"/>
            <w:gridCol w:w="2268"/>
            <w:gridCol w:w="425"/>
          </w:tblGrid>
        </w:tblGridChange>
      </w:tblGrid>
      <w:tr w:rsidR="00BC528A" w:rsidRPr="00AF0574" w14:paraId="64A4FB72" w14:textId="77777777" w:rsidTr="00401F78">
        <w:tc>
          <w:tcPr>
            <w:tcW w:w="1248" w:type="dxa"/>
            <w:tcPrChange w:id="3" w:author="J&amp;J" w:date="2015-05-02T18:01:00Z">
              <w:tcPr>
                <w:tcW w:w="1248" w:type="dxa"/>
                <w:shd w:val="clear" w:color="auto" w:fill="auto"/>
              </w:tcPr>
            </w:tcPrChange>
          </w:tcPr>
          <w:p w14:paraId="7EFEBB01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  <w:tcPrChange w:id="4" w:author="J&amp;J" w:date="2015-05-02T18:01:00Z">
              <w:tcPr>
                <w:tcW w:w="404" w:type="dxa"/>
                <w:shd w:val="clear" w:color="auto" w:fill="auto"/>
              </w:tcPr>
            </w:tcPrChange>
          </w:tcPr>
          <w:p w14:paraId="0D590BFA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  <w:tcPrChange w:id="5" w:author="J&amp;J" w:date="2015-05-02T18:01:00Z">
              <w:tcPr>
                <w:tcW w:w="1289" w:type="dxa"/>
                <w:shd w:val="clear" w:color="auto" w:fill="auto"/>
              </w:tcPr>
            </w:tcPrChange>
          </w:tcPr>
          <w:p w14:paraId="2C2D3DFA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  <w:tcPrChange w:id="6" w:author="J&amp;J" w:date="2015-05-02T18:01:00Z">
              <w:tcPr>
                <w:tcW w:w="367" w:type="dxa"/>
                <w:shd w:val="clear" w:color="auto" w:fill="auto"/>
              </w:tcPr>
            </w:tcPrChange>
          </w:tcPr>
          <w:p w14:paraId="5EAF7696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  <w:tcPrChange w:id="7" w:author="J&amp;J" w:date="2015-05-02T18:01:00Z">
              <w:tcPr>
                <w:tcW w:w="2504" w:type="dxa"/>
                <w:shd w:val="clear" w:color="auto" w:fill="auto"/>
              </w:tcPr>
            </w:tcPrChange>
          </w:tcPr>
          <w:p w14:paraId="0C653F5F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  <w:tcPrChange w:id="8" w:author="J&amp;J" w:date="2015-05-02T18:01:00Z">
              <w:tcPr>
                <w:tcW w:w="425" w:type="dxa"/>
                <w:shd w:val="clear" w:color="auto" w:fill="auto"/>
              </w:tcPr>
            </w:tcPrChange>
          </w:tcPr>
          <w:p w14:paraId="233CE20D" w14:textId="77777777" w:rsidR="00BC528A" w:rsidRPr="00AF0574" w:rsidRDefault="00BC528A" w:rsidP="00401F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268" w:type="dxa"/>
            <w:tcPrChange w:id="9" w:author="J&amp;J" w:date="2015-05-02T18:01:00Z">
              <w:tcPr>
                <w:tcW w:w="2268" w:type="dxa"/>
                <w:shd w:val="clear" w:color="auto" w:fill="auto"/>
              </w:tcPr>
            </w:tcPrChange>
          </w:tcPr>
          <w:p w14:paraId="71B8CB96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  <w:tcPrChange w:id="10" w:author="J&amp;J" w:date="2015-05-02T18:01:00Z">
              <w:tcPr>
                <w:tcW w:w="425" w:type="dxa"/>
                <w:shd w:val="clear" w:color="auto" w:fill="auto"/>
              </w:tcPr>
            </w:tcPrChange>
          </w:tcPr>
          <w:p w14:paraId="5967228A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C528A" w:rsidRPr="00AF0574" w14:paraId="3BFE7787" w14:textId="77777777" w:rsidTr="00401F78">
        <w:tc>
          <w:tcPr>
            <w:tcW w:w="1248" w:type="dxa"/>
            <w:tcPrChange w:id="11" w:author="J&amp;J" w:date="2015-05-02T18:01:00Z">
              <w:tcPr>
                <w:tcW w:w="1248" w:type="dxa"/>
                <w:shd w:val="clear" w:color="auto" w:fill="auto"/>
              </w:tcPr>
            </w:tcPrChange>
          </w:tcPr>
          <w:p w14:paraId="284F3329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  <w:tcPrChange w:id="12" w:author="J&amp;J" w:date="2015-05-02T18:01:00Z">
              <w:tcPr>
                <w:tcW w:w="404" w:type="dxa"/>
                <w:shd w:val="clear" w:color="auto" w:fill="auto"/>
              </w:tcPr>
            </w:tcPrChange>
          </w:tcPr>
          <w:p w14:paraId="016A7135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  <w:tcPrChange w:id="13" w:author="J&amp;J" w:date="2015-05-02T18:01:00Z">
              <w:tcPr>
                <w:tcW w:w="1289" w:type="dxa"/>
                <w:shd w:val="clear" w:color="auto" w:fill="auto"/>
              </w:tcPr>
            </w:tcPrChange>
          </w:tcPr>
          <w:p w14:paraId="6B85B267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  <w:tcPrChange w:id="14" w:author="J&amp;J" w:date="2015-05-02T18:01:00Z">
              <w:tcPr>
                <w:tcW w:w="367" w:type="dxa"/>
                <w:shd w:val="clear" w:color="auto" w:fill="auto"/>
              </w:tcPr>
            </w:tcPrChange>
          </w:tcPr>
          <w:p w14:paraId="031A0372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  <w:tcPrChange w:id="15" w:author="J&amp;J" w:date="2015-05-02T18:01:00Z">
              <w:tcPr>
                <w:tcW w:w="2504" w:type="dxa"/>
                <w:shd w:val="clear" w:color="auto" w:fill="auto"/>
              </w:tcPr>
            </w:tcPrChange>
          </w:tcPr>
          <w:p w14:paraId="1802EC55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  <w:tcPrChange w:id="16" w:author="J&amp;J" w:date="2015-05-02T18:01:00Z">
              <w:tcPr>
                <w:tcW w:w="425" w:type="dxa"/>
                <w:shd w:val="clear" w:color="auto" w:fill="auto"/>
              </w:tcPr>
            </w:tcPrChange>
          </w:tcPr>
          <w:p w14:paraId="43312A09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  <w:tcPrChange w:id="17" w:author="J&amp;J" w:date="2015-05-02T18:01:00Z">
              <w:tcPr>
                <w:tcW w:w="2268" w:type="dxa"/>
                <w:shd w:val="clear" w:color="auto" w:fill="auto"/>
              </w:tcPr>
            </w:tcPrChange>
          </w:tcPr>
          <w:p w14:paraId="50266BBE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  <w:tcPrChange w:id="18" w:author="J&amp;J" w:date="2015-05-02T18:01:00Z">
              <w:tcPr>
                <w:tcW w:w="425" w:type="dxa"/>
                <w:shd w:val="clear" w:color="auto" w:fill="auto"/>
              </w:tcPr>
            </w:tcPrChange>
          </w:tcPr>
          <w:p w14:paraId="6D003502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2C3C3BCE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</w:p>
    <w:p w14:paraId="1DCF056F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F05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  <w:tblPrChange w:id="19" w:author="J&amp;J" w:date="2015-05-02T18:01:00Z">
          <w:tblPr>
            <w:tblW w:w="9497" w:type="dxa"/>
            <w:tblInd w:w="25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4536"/>
        <w:gridCol w:w="425"/>
        <w:gridCol w:w="4111"/>
        <w:gridCol w:w="425"/>
        <w:tblGridChange w:id="20">
          <w:tblGrid>
            <w:gridCol w:w="4536"/>
            <w:gridCol w:w="425"/>
            <w:gridCol w:w="4111"/>
            <w:gridCol w:w="425"/>
          </w:tblGrid>
        </w:tblGridChange>
      </w:tblGrid>
      <w:tr w:rsidR="00BC528A" w:rsidRPr="00AF0574" w14:paraId="3D4F4BEC" w14:textId="77777777" w:rsidTr="00401F78">
        <w:tc>
          <w:tcPr>
            <w:tcW w:w="4536" w:type="dxa"/>
            <w:tcPrChange w:id="21" w:author="J&amp;J" w:date="2015-05-02T18:01:00Z">
              <w:tcPr>
                <w:tcW w:w="4536" w:type="dxa"/>
                <w:shd w:val="clear" w:color="auto" w:fill="auto"/>
              </w:tcPr>
            </w:tcPrChange>
          </w:tcPr>
          <w:p w14:paraId="2A1044A0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… en comunicación lingüística</w:t>
            </w:r>
          </w:p>
        </w:tc>
        <w:tc>
          <w:tcPr>
            <w:tcW w:w="425" w:type="dxa"/>
            <w:tcPrChange w:id="22" w:author="J&amp;J" w:date="2015-05-02T18:01:00Z">
              <w:tcPr>
                <w:tcW w:w="425" w:type="dxa"/>
                <w:shd w:val="clear" w:color="auto" w:fill="auto"/>
              </w:tcPr>
            </w:tcPrChange>
          </w:tcPr>
          <w:p w14:paraId="4D2564AC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  <w:tcPrChange w:id="23" w:author="J&amp;J" w:date="2015-05-02T18:01:00Z">
              <w:tcPr>
                <w:tcW w:w="4111" w:type="dxa"/>
                <w:shd w:val="clear" w:color="auto" w:fill="auto"/>
              </w:tcPr>
            </w:tcPrChange>
          </w:tcPr>
          <w:p w14:paraId="2E93FD51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… matemática</w:t>
            </w:r>
          </w:p>
        </w:tc>
        <w:tc>
          <w:tcPr>
            <w:tcW w:w="425" w:type="dxa"/>
            <w:tcPrChange w:id="24" w:author="J&amp;J" w:date="2015-05-02T18:01:00Z">
              <w:tcPr>
                <w:tcW w:w="425" w:type="dxa"/>
                <w:shd w:val="clear" w:color="auto" w:fill="auto"/>
              </w:tcPr>
            </w:tcPrChange>
          </w:tcPr>
          <w:p w14:paraId="7E69D64D" w14:textId="77777777" w:rsidR="00BC528A" w:rsidRPr="00AF0574" w:rsidRDefault="00BC528A" w:rsidP="00401F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BC528A" w:rsidRPr="00836035" w14:paraId="7EF2BB5A" w14:textId="77777777" w:rsidTr="00401F78">
        <w:tc>
          <w:tcPr>
            <w:tcW w:w="4536" w:type="dxa"/>
            <w:tcPrChange w:id="25" w:author="J&amp;J" w:date="2015-05-02T18:01:00Z">
              <w:tcPr>
                <w:tcW w:w="4536" w:type="dxa"/>
                <w:shd w:val="clear" w:color="auto" w:fill="auto"/>
              </w:tcPr>
            </w:tcPrChange>
          </w:tcPr>
          <w:p w14:paraId="262071A1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  <w:tcPrChange w:id="26" w:author="J&amp;J" w:date="2015-05-02T18:01:00Z">
              <w:tcPr>
                <w:tcW w:w="425" w:type="dxa"/>
                <w:shd w:val="clear" w:color="auto" w:fill="auto"/>
              </w:tcPr>
            </w:tcPrChange>
          </w:tcPr>
          <w:p w14:paraId="45B3FF9C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  <w:tcPrChange w:id="27" w:author="J&amp;J" w:date="2015-05-02T18:01:00Z">
              <w:tcPr>
                <w:tcW w:w="4111" w:type="dxa"/>
                <w:shd w:val="clear" w:color="auto" w:fill="auto"/>
              </w:tcPr>
            </w:tcPrChange>
          </w:tcPr>
          <w:p w14:paraId="2561E083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  <w:tcPrChange w:id="28" w:author="J&amp;J" w:date="2015-05-02T18:01:00Z">
              <w:tcPr>
                <w:tcW w:w="425" w:type="dxa"/>
                <w:shd w:val="clear" w:color="auto" w:fill="auto"/>
              </w:tcPr>
            </w:tcPrChange>
          </w:tcPr>
          <w:p w14:paraId="36EEB717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C528A" w:rsidRPr="00AF0574" w14:paraId="1545CB27" w14:textId="77777777" w:rsidTr="00401F78">
        <w:tc>
          <w:tcPr>
            <w:tcW w:w="4536" w:type="dxa"/>
            <w:tcPrChange w:id="29" w:author="J&amp;J" w:date="2015-05-02T18:01:00Z">
              <w:tcPr>
                <w:tcW w:w="4536" w:type="dxa"/>
                <w:shd w:val="clear" w:color="auto" w:fill="auto"/>
              </w:tcPr>
            </w:tcPrChange>
          </w:tcPr>
          <w:p w14:paraId="410A6F45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… social y ciudadana</w:t>
            </w:r>
          </w:p>
        </w:tc>
        <w:tc>
          <w:tcPr>
            <w:tcW w:w="425" w:type="dxa"/>
            <w:tcPrChange w:id="30" w:author="J&amp;J" w:date="2015-05-02T18:01:00Z">
              <w:tcPr>
                <w:tcW w:w="425" w:type="dxa"/>
                <w:shd w:val="clear" w:color="auto" w:fill="auto"/>
              </w:tcPr>
            </w:tcPrChange>
          </w:tcPr>
          <w:p w14:paraId="485B8268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  <w:tcPrChange w:id="31" w:author="J&amp;J" w:date="2015-05-02T18:01:00Z">
              <w:tcPr>
                <w:tcW w:w="4111" w:type="dxa"/>
                <w:shd w:val="clear" w:color="auto" w:fill="auto"/>
              </w:tcPr>
            </w:tcPrChange>
          </w:tcPr>
          <w:p w14:paraId="79A6AF89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… cultural y artística</w:t>
            </w:r>
          </w:p>
        </w:tc>
        <w:tc>
          <w:tcPr>
            <w:tcW w:w="425" w:type="dxa"/>
            <w:tcPrChange w:id="32" w:author="J&amp;J" w:date="2015-05-02T18:01:00Z">
              <w:tcPr>
                <w:tcW w:w="425" w:type="dxa"/>
                <w:shd w:val="clear" w:color="auto" w:fill="auto"/>
              </w:tcPr>
            </w:tcPrChange>
          </w:tcPr>
          <w:p w14:paraId="0AA92038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C528A" w:rsidRPr="00AF0574" w14:paraId="7BB0C847" w14:textId="77777777" w:rsidTr="00401F78">
        <w:tc>
          <w:tcPr>
            <w:tcW w:w="4536" w:type="dxa"/>
            <w:tcPrChange w:id="33" w:author="J&amp;J" w:date="2015-05-02T18:01:00Z">
              <w:tcPr>
                <w:tcW w:w="4536" w:type="dxa"/>
                <w:shd w:val="clear" w:color="auto" w:fill="auto"/>
              </w:tcPr>
            </w:tcPrChange>
          </w:tcPr>
          <w:p w14:paraId="318F6399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… para aprender a aprender</w:t>
            </w:r>
          </w:p>
        </w:tc>
        <w:tc>
          <w:tcPr>
            <w:tcW w:w="425" w:type="dxa"/>
            <w:tcPrChange w:id="34" w:author="J&amp;J" w:date="2015-05-02T18:01:00Z">
              <w:tcPr>
                <w:tcW w:w="425" w:type="dxa"/>
                <w:shd w:val="clear" w:color="auto" w:fill="auto"/>
              </w:tcPr>
            </w:tcPrChange>
          </w:tcPr>
          <w:p w14:paraId="64ECA28C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  <w:tcPrChange w:id="35" w:author="J&amp;J" w:date="2015-05-02T18:01:00Z">
              <w:tcPr>
                <w:tcW w:w="4111" w:type="dxa"/>
                <w:shd w:val="clear" w:color="auto" w:fill="auto"/>
              </w:tcPr>
            </w:tcPrChange>
          </w:tcPr>
          <w:p w14:paraId="6524B703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  <w:tcPrChange w:id="36" w:author="J&amp;J" w:date="2015-05-02T18:01:00Z">
              <w:tcPr>
                <w:tcW w:w="425" w:type="dxa"/>
                <w:shd w:val="clear" w:color="auto" w:fill="auto"/>
              </w:tcPr>
            </w:tcPrChange>
          </w:tcPr>
          <w:p w14:paraId="4C8DEC58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800439A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</w:p>
    <w:p w14:paraId="4D2E55DE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F05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  <w:tblPrChange w:id="37" w:author="J&amp;J" w:date="2015-05-02T18:01:00Z">
          <w:tblPr>
            <w:tblW w:w="8363" w:type="dxa"/>
            <w:tblInd w:w="25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  <w:tblGridChange w:id="38">
          <w:tblGrid>
            <w:gridCol w:w="2126"/>
            <w:gridCol w:w="404"/>
            <w:gridCol w:w="1156"/>
            <w:gridCol w:w="425"/>
            <w:gridCol w:w="1843"/>
            <w:gridCol w:w="425"/>
            <w:gridCol w:w="1559"/>
            <w:gridCol w:w="425"/>
          </w:tblGrid>
        </w:tblGridChange>
      </w:tblGrid>
      <w:tr w:rsidR="00BC528A" w:rsidRPr="00AF0574" w14:paraId="194AFF9F" w14:textId="77777777" w:rsidTr="00401F78">
        <w:tc>
          <w:tcPr>
            <w:tcW w:w="2126" w:type="dxa"/>
            <w:tcPrChange w:id="39" w:author="J&amp;J" w:date="2015-05-02T18:01:00Z">
              <w:tcPr>
                <w:tcW w:w="2126" w:type="dxa"/>
                <w:shd w:val="clear" w:color="auto" w:fill="auto"/>
              </w:tcPr>
            </w:tcPrChange>
          </w:tcPr>
          <w:p w14:paraId="05A10735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  <w:tcPrChange w:id="40" w:author="J&amp;J" w:date="2015-05-02T18:01:00Z">
              <w:tcPr>
                <w:tcW w:w="404" w:type="dxa"/>
                <w:shd w:val="clear" w:color="auto" w:fill="auto"/>
              </w:tcPr>
            </w:tcPrChange>
          </w:tcPr>
          <w:p w14:paraId="0D9E42C4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  <w:tcPrChange w:id="41" w:author="J&amp;J" w:date="2015-05-02T18:01:00Z">
              <w:tcPr>
                <w:tcW w:w="1156" w:type="dxa"/>
                <w:shd w:val="clear" w:color="auto" w:fill="auto"/>
              </w:tcPr>
            </w:tcPrChange>
          </w:tcPr>
          <w:p w14:paraId="0B7409C3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  <w:tcPrChange w:id="42" w:author="J&amp;J" w:date="2015-05-02T18:01:00Z">
              <w:tcPr>
                <w:tcW w:w="425" w:type="dxa"/>
                <w:shd w:val="clear" w:color="auto" w:fill="auto"/>
              </w:tcPr>
            </w:tcPrChange>
          </w:tcPr>
          <w:p w14:paraId="7DA725EC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  <w:tcPrChange w:id="43" w:author="J&amp;J" w:date="2015-05-02T18:01:00Z">
              <w:tcPr>
                <w:tcW w:w="1843" w:type="dxa"/>
                <w:shd w:val="clear" w:color="auto" w:fill="auto"/>
              </w:tcPr>
            </w:tcPrChange>
          </w:tcPr>
          <w:p w14:paraId="1066D5C2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  <w:tcPrChange w:id="44" w:author="J&amp;J" w:date="2015-05-02T18:01:00Z">
              <w:tcPr>
                <w:tcW w:w="425" w:type="dxa"/>
                <w:shd w:val="clear" w:color="auto" w:fill="auto"/>
              </w:tcPr>
            </w:tcPrChange>
          </w:tcPr>
          <w:p w14:paraId="5423333D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PrChange w:id="45" w:author="J&amp;J" w:date="2015-05-02T18:01:00Z">
              <w:tcPr>
                <w:tcW w:w="1559" w:type="dxa"/>
                <w:shd w:val="clear" w:color="auto" w:fill="auto"/>
              </w:tcPr>
            </w:tcPrChange>
          </w:tcPr>
          <w:p w14:paraId="65719B1A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  <w:tcPrChange w:id="46" w:author="J&amp;J" w:date="2015-05-02T18:01:00Z">
              <w:tcPr>
                <w:tcW w:w="425" w:type="dxa"/>
                <w:shd w:val="clear" w:color="auto" w:fill="auto"/>
              </w:tcPr>
            </w:tcPrChange>
          </w:tcPr>
          <w:p w14:paraId="52581C85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C528A" w:rsidRPr="00AF0574" w14:paraId="7E2FAFFD" w14:textId="77777777" w:rsidTr="00401F78">
        <w:tc>
          <w:tcPr>
            <w:tcW w:w="2126" w:type="dxa"/>
            <w:tcPrChange w:id="47" w:author="J&amp;J" w:date="2015-05-02T18:01:00Z">
              <w:tcPr>
                <w:tcW w:w="2126" w:type="dxa"/>
                <w:shd w:val="clear" w:color="auto" w:fill="auto"/>
              </w:tcPr>
            </w:tcPrChange>
          </w:tcPr>
          <w:p w14:paraId="6D3D406A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  <w:tcPrChange w:id="48" w:author="J&amp;J" w:date="2015-05-02T18:01:00Z">
              <w:tcPr>
                <w:tcW w:w="404" w:type="dxa"/>
                <w:shd w:val="clear" w:color="auto" w:fill="auto"/>
              </w:tcPr>
            </w:tcPrChange>
          </w:tcPr>
          <w:p w14:paraId="61DD118D" w14:textId="77777777" w:rsidR="00BC528A" w:rsidRPr="00AF0574" w:rsidRDefault="00BC528A" w:rsidP="00401F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  <w:tcPrChange w:id="49" w:author="J&amp;J" w:date="2015-05-02T18:01:00Z">
              <w:tcPr>
                <w:tcW w:w="1156" w:type="dxa"/>
                <w:shd w:val="clear" w:color="auto" w:fill="auto"/>
              </w:tcPr>
            </w:tcPrChange>
          </w:tcPr>
          <w:p w14:paraId="78F72F8D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  <w:tcPrChange w:id="50" w:author="J&amp;J" w:date="2015-05-02T18:01:00Z">
              <w:tcPr>
                <w:tcW w:w="425" w:type="dxa"/>
                <w:shd w:val="clear" w:color="auto" w:fill="auto"/>
              </w:tcPr>
            </w:tcPrChange>
          </w:tcPr>
          <w:p w14:paraId="3DE8328D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  <w:tcPrChange w:id="51" w:author="J&amp;J" w:date="2015-05-02T18:01:00Z">
              <w:tcPr>
                <w:tcW w:w="1843" w:type="dxa"/>
                <w:shd w:val="clear" w:color="auto" w:fill="auto"/>
              </w:tcPr>
            </w:tcPrChange>
          </w:tcPr>
          <w:p w14:paraId="0FE82EA8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  <w:tcPrChange w:id="52" w:author="J&amp;J" w:date="2015-05-02T18:01:00Z">
              <w:tcPr>
                <w:tcW w:w="425" w:type="dxa"/>
                <w:shd w:val="clear" w:color="auto" w:fill="auto"/>
              </w:tcPr>
            </w:tcPrChange>
          </w:tcPr>
          <w:p w14:paraId="595297EE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tcPrChange w:id="53" w:author="J&amp;J" w:date="2015-05-02T18:01:00Z">
              <w:tcPr>
                <w:tcW w:w="1559" w:type="dxa"/>
                <w:tcBorders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09B6871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PrChange w:id="54" w:author="J&amp;J" w:date="2015-05-02T18:01:00Z">
              <w:tcPr>
                <w:tcW w:w="425" w:type="dxa"/>
                <w:tcBorders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5028EDD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C528A" w:rsidRPr="00AF0574" w14:paraId="0E9B53E9" w14:textId="77777777" w:rsidTr="00401F78">
        <w:tc>
          <w:tcPr>
            <w:tcW w:w="2126" w:type="dxa"/>
            <w:tcPrChange w:id="55" w:author="J&amp;J" w:date="2015-05-02T18:01:00Z">
              <w:tcPr>
                <w:tcW w:w="2126" w:type="dxa"/>
                <w:shd w:val="clear" w:color="auto" w:fill="auto"/>
              </w:tcPr>
            </w:tcPrChange>
          </w:tcPr>
          <w:p w14:paraId="067F78EC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  <w:tcPrChange w:id="56" w:author="J&amp;J" w:date="2015-05-02T18:01:00Z">
              <w:tcPr>
                <w:tcW w:w="404" w:type="dxa"/>
                <w:shd w:val="clear" w:color="auto" w:fill="auto"/>
              </w:tcPr>
            </w:tcPrChange>
          </w:tcPr>
          <w:p w14:paraId="634E9A86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  <w:tcPrChange w:id="57" w:author="J&amp;J" w:date="2015-05-02T18:01:00Z">
              <w:tcPr>
                <w:tcW w:w="1156" w:type="dxa"/>
                <w:shd w:val="clear" w:color="auto" w:fill="auto"/>
              </w:tcPr>
            </w:tcPrChange>
          </w:tcPr>
          <w:p w14:paraId="598AE7A3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  <w:tcPrChange w:id="58" w:author="J&amp;J" w:date="2015-05-02T18:01:00Z">
              <w:tcPr>
                <w:tcW w:w="425" w:type="dxa"/>
                <w:shd w:val="clear" w:color="auto" w:fill="auto"/>
              </w:tcPr>
            </w:tcPrChange>
          </w:tcPr>
          <w:p w14:paraId="40E533B4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  <w:tcPrChange w:id="59" w:author="J&amp;J" w:date="2015-05-02T18:01:00Z">
              <w:tcPr>
                <w:tcW w:w="1843" w:type="dxa"/>
                <w:shd w:val="clear" w:color="auto" w:fill="auto"/>
              </w:tcPr>
            </w:tcPrChange>
          </w:tcPr>
          <w:p w14:paraId="33FD51EA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  <w:tcPrChange w:id="60" w:author="J&amp;J" w:date="2015-05-02T18:01:00Z">
              <w:tcPr>
                <w:tcW w:w="425" w:type="dxa"/>
                <w:shd w:val="clear" w:color="auto" w:fill="auto"/>
              </w:tcPr>
            </w:tcPrChange>
          </w:tcPr>
          <w:p w14:paraId="183C4977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  <w:tcPrChange w:id="61" w:author="J&amp;J" w:date="2015-05-02T18:01:00Z">
              <w:tcPr>
                <w:tcW w:w="1559" w:type="dxa"/>
                <w:tcBorders>
                  <w:bottom w:val="nil"/>
                  <w:right w:val="nil"/>
                </w:tcBorders>
                <w:shd w:val="clear" w:color="auto" w:fill="auto"/>
              </w:tcPr>
            </w:tcPrChange>
          </w:tcPr>
          <w:p w14:paraId="5BDB0A55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  <w:tcPrChange w:id="62" w:author="J&amp;J" w:date="2015-05-02T18:01:00Z">
              <w:tcPr>
                <w:tcW w:w="425" w:type="dxa"/>
                <w:tcBorders>
                  <w:left w:val="nil"/>
                  <w:bottom w:val="nil"/>
                  <w:right w:val="nil"/>
                </w:tcBorders>
                <w:shd w:val="clear" w:color="auto" w:fill="auto"/>
              </w:tcPr>
            </w:tcPrChange>
          </w:tcPr>
          <w:p w14:paraId="7D28503E" w14:textId="77777777" w:rsidR="00BC528A" w:rsidRPr="00AF0574" w:rsidRDefault="00BC528A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7EECF02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</w:p>
    <w:p w14:paraId="1F8876DD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F05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proofErr w:type="spellEnd"/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 xml:space="preserve"> 3-Difícil</w:t>
      </w:r>
    </w:p>
    <w:p w14:paraId="5144CEEE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lang w:val="es-ES_tradnl"/>
        </w:rPr>
        <w:t>2</w:t>
      </w:r>
    </w:p>
    <w:p w14:paraId="57C367B6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</w:p>
    <w:p w14:paraId="7E6E967E" w14:textId="77777777" w:rsidR="00BC528A" w:rsidRPr="00AF0574" w:rsidRDefault="00BC528A" w:rsidP="00BC528A">
      <w:pPr>
        <w:rPr>
          <w:rFonts w:ascii="Arial" w:hAnsi="Arial" w:cs="Arial"/>
          <w:b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739056C2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</w:p>
    <w:p w14:paraId="035D3B67" w14:textId="77777777" w:rsidR="00BC528A" w:rsidRPr="00AF0574" w:rsidRDefault="00BC528A" w:rsidP="00BC528A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AF0574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2ABC99B0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F05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>Título del ejercicio (</w:t>
      </w:r>
      <w:r w:rsidRPr="00AF0574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2060C26A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CO"/>
        </w:rPr>
      </w:pPr>
      <w:r w:rsidRPr="00AF0574">
        <w:rPr>
          <w:rFonts w:ascii="Arial" w:hAnsi="Arial" w:cs="Arial"/>
          <w:sz w:val="18"/>
          <w:szCs w:val="18"/>
          <w:lang w:val="es-ES_tradnl"/>
        </w:rPr>
        <w:t>Refuerza tu aprendizaje: adición de números enteros</w:t>
      </w:r>
    </w:p>
    <w:p w14:paraId="3B0F2F4E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</w:p>
    <w:p w14:paraId="50969229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F05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3B720C08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lang w:val="es-ES_tradnl"/>
        </w:rPr>
        <w:t>7 S</w:t>
      </w:r>
    </w:p>
    <w:p w14:paraId="21446048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</w:p>
    <w:p w14:paraId="572E67AC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F057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 xml:space="preserve">Enunciado (Instrucción </w:t>
      </w:r>
      <w:r w:rsidRPr="00AF0574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2A4C1032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lang w:val="es-ES_tradnl"/>
        </w:rPr>
        <w:t>Realiza la actividad. Cuando termines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Pr="00AF0574">
        <w:rPr>
          <w:rFonts w:ascii="Arial" w:hAnsi="Arial" w:cs="Arial"/>
          <w:sz w:val="18"/>
          <w:szCs w:val="18"/>
          <w:lang w:val="es-ES_tradnl"/>
        </w:rPr>
        <w:t xml:space="preserve"> haz clic en enviar o entrega la respuesta a tu profesor mediante registro manual si es necesario. </w:t>
      </w:r>
    </w:p>
    <w:p w14:paraId="4316186B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</w:p>
    <w:p w14:paraId="41B39AEF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14:paraId="224BA967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</w:p>
    <w:p w14:paraId="4BAEA172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</w:p>
    <w:p w14:paraId="057461C4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AF0574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(S/N)</w:t>
      </w:r>
    </w:p>
    <w:p w14:paraId="5CD75D64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lang w:val="es-ES_tradnl"/>
        </w:rPr>
        <w:t>N</w:t>
      </w:r>
    </w:p>
    <w:p w14:paraId="4D26A037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</w:p>
    <w:p w14:paraId="5DDD447B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</w:p>
    <w:p w14:paraId="0C990F1C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lang w:val="es-ES_tradnl"/>
        </w:rPr>
        <w:t>N</w:t>
      </w:r>
    </w:p>
    <w:p w14:paraId="66E55247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</w:p>
    <w:p w14:paraId="069254F9" w14:textId="77777777" w:rsidR="00BC528A" w:rsidRPr="00AF0574" w:rsidRDefault="00BC528A" w:rsidP="00BC528A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AF0574">
        <w:rPr>
          <w:rFonts w:ascii="Arial" w:hAnsi="Arial" w:cs="Arial"/>
          <w:color w:val="0000FF"/>
          <w:sz w:val="18"/>
          <w:szCs w:val="18"/>
          <w:lang w:val="es-ES_tradnl"/>
        </w:rPr>
        <w:t>BATERIA DE PREGUNTAS DE RESPUESTA LIBRE, MÍNIMO 1 - MÁXIMO 10. ES OPCIONAL ACOMPAÑAR LA PREGUNTA CON UNA EXPLICACIÓN (QUE SOLAMENTE VERÁ EL PROFESOR@) Y DE UNA IMAGEN O DE UN TEXTO (LECTURA). IMPORTANTE: NO PUEDE HABER IMAGEN Y TEXTO A LA VEZ.</w:t>
      </w:r>
    </w:p>
    <w:p w14:paraId="36D28C81" w14:textId="77777777" w:rsidR="00BC528A" w:rsidRPr="00AF0574" w:rsidRDefault="00BC528A" w:rsidP="00BC528A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4665059B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F05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14:paraId="2C94F5DC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lastRenderedPageBreak/>
        <w:t>*</w:t>
      </w:r>
      <w:r w:rsidRPr="00AF05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F05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Enunciado (pregunta </w:t>
      </w:r>
      <w:r w:rsidRPr="00AF0574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F05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9A8B7A2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lang w:val="es-ES_tradnl"/>
        </w:rPr>
        <w:t>Lee y resuelve: Jorge entró al ascensor de un edificio en el sótano ‒4, primero subió 3 pisos y de allí subió 2 pisos más. ¿En qué piso del edificio se encuentra Jorge?</w:t>
      </w:r>
    </w:p>
    <w:p w14:paraId="0899C355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</w:p>
    <w:p w14:paraId="0DE74290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F05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F05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Nivel 1-Fácil, 2-Medio, </w:t>
      </w:r>
      <w:proofErr w:type="spellStart"/>
      <w:r w:rsidRPr="00AF0574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AF05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 w:rsidRPr="00AF0574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BF14801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lang w:val="es-ES_tradnl"/>
        </w:rPr>
        <w:t>1</w:t>
      </w:r>
    </w:p>
    <w:p w14:paraId="72644951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</w:p>
    <w:p w14:paraId="0C5DAB7B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00883553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F05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F05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Enunciado (pregunta </w:t>
      </w:r>
      <w:r w:rsidRPr="00AF0574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F05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4726801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lang w:val="es-ES_tradnl"/>
        </w:rPr>
        <w:t>Utiliza una recta numérica para explicar, con desplazamientos, por qué ‒9 + 9 = 0.</w:t>
      </w:r>
    </w:p>
    <w:p w14:paraId="340CA058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</w:p>
    <w:p w14:paraId="637014DC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F05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F05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Nivel 1-Fácil, 2-Medio, </w:t>
      </w:r>
      <w:proofErr w:type="spellStart"/>
      <w:r w:rsidRPr="00AF0574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AF05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 w:rsidRPr="00AF0574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DDD2203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lang w:val="es-ES_tradnl"/>
        </w:rPr>
        <w:t>2</w:t>
      </w:r>
    </w:p>
    <w:p w14:paraId="076EA668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</w:p>
    <w:p w14:paraId="3AF2AB0A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0A986E83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F05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F05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Enunciado (pregunta </w:t>
      </w:r>
      <w:r w:rsidRPr="00AF0574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F05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4D43CD5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lang w:val="es-ES_tradnl"/>
        </w:rPr>
        <w:t>Escribe y resuelve la adición que representa la siguiente situación: en un nevado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Pr="00AF0574">
        <w:rPr>
          <w:rFonts w:ascii="Arial" w:hAnsi="Arial" w:cs="Arial"/>
          <w:sz w:val="18"/>
          <w:szCs w:val="18"/>
          <w:lang w:val="es-ES_tradnl"/>
        </w:rPr>
        <w:t xml:space="preserve"> la temperatura a las 5 a.m. es de ‒12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AF0574">
        <w:rPr>
          <w:rFonts w:ascii="Arial" w:hAnsi="Arial" w:cs="Arial"/>
          <w:sz w:val="18"/>
          <w:szCs w:val="18"/>
          <w:lang w:val="es-ES_tradnl"/>
        </w:rPr>
        <w:t>ºC</w:t>
      </w:r>
      <w:proofErr w:type="spellEnd"/>
      <w:r w:rsidRPr="00AF0574">
        <w:rPr>
          <w:rFonts w:ascii="Arial" w:hAnsi="Arial" w:cs="Arial"/>
          <w:sz w:val="18"/>
          <w:szCs w:val="18"/>
          <w:lang w:val="es-ES_tradnl"/>
        </w:rPr>
        <w:t>, pero cuando sale el sol la temperatura aumenta 9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AF0574">
        <w:rPr>
          <w:rFonts w:ascii="Arial" w:hAnsi="Arial" w:cs="Arial"/>
          <w:sz w:val="18"/>
          <w:szCs w:val="18"/>
          <w:lang w:val="es-ES_tradnl"/>
        </w:rPr>
        <w:t>ºC</w:t>
      </w:r>
      <w:proofErr w:type="spellEnd"/>
      <w:r w:rsidRPr="00AF0574">
        <w:rPr>
          <w:rFonts w:ascii="Arial" w:hAnsi="Arial" w:cs="Arial"/>
          <w:sz w:val="18"/>
          <w:szCs w:val="18"/>
          <w:lang w:val="es-ES_tradnl"/>
        </w:rPr>
        <w:t>. ¿Qué temperatura alcanza el nevado cuando sale el sol?</w:t>
      </w:r>
    </w:p>
    <w:p w14:paraId="2D2E756C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</w:p>
    <w:p w14:paraId="6A5B72FE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F05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F05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Nivel 1-Fácil, 2-Medio, </w:t>
      </w:r>
      <w:proofErr w:type="spellStart"/>
      <w:r w:rsidRPr="00AF0574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AF05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 w:rsidRPr="00AF0574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1577468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lang w:val="es-ES_tradnl"/>
        </w:rPr>
        <w:t>2</w:t>
      </w:r>
    </w:p>
    <w:p w14:paraId="23199678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</w:p>
    <w:p w14:paraId="27AE4785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63FA8F8F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F05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F05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Enunciado (pregunta </w:t>
      </w:r>
      <w:r w:rsidRPr="00AF0574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F05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E623D6A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lang w:val="es-ES_tradnl"/>
        </w:rPr>
        <w:t>Representa la información del siguiente párrafo en una recta numérica. Con la in</w:t>
      </w:r>
      <w:r>
        <w:rPr>
          <w:rFonts w:ascii="Arial" w:hAnsi="Arial" w:cs="Arial"/>
          <w:sz w:val="18"/>
          <w:szCs w:val="18"/>
          <w:lang w:val="es-ES_tradnl"/>
        </w:rPr>
        <w:t>formación del contexto elabora tres</w:t>
      </w:r>
      <w:r w:rsidRPr="00AF0574">
        <w:rPr>
          <w:rFonts w:ascii="Arial" w:hAnsi="Arial" w:cs="Arial"/>
          <w:sz w:val="18"/>
          <w:szCs w:val="18"/>
          <w:lang w:val="es-ES_tradnl"/>
        </w:rPr>
        <w:t xml:space="preserve"> preguntas que requieran de la adición de los números enteros, una con cantidades de signo negativo y dos con cantidades de diferente signo.</w:t>
      </w:r>
    </w:p>
    <w:p w14:paraId="39DAC487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</w:p>
    <w:p w14:paraId="18B251A7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lang w:val="es-ES_tradnl"/>
        </w:rPr>
        <w:t>Un buzo se encuentra a 150 m bajo el nivel del mar y debe alcanzar los restos de una embarcación que se encuentra a 230 m más de profundidad. Sus compañeros de equipo se encuentran en la superficie en una lancha que mantiene comunicación con tierra en una base que está a una altitud de 350 m.</w:t>
      </w:r>
    </w:p>
    <w:p w14:paraId="0BF328A5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</w:p>
    <w:p w14:paraId="0A6B0588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F05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F05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Nivel 1-Fácil, 2-Medio, </w:t>
      </w:r>
      <w:proofErr w:type="spellStart"/>
      <w:r w:rsidRPr="00AF0574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AF05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 w:rsidRPr="00AF0574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BFDFBD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lang w:val="es-ES_tradnl"/>
        </w:rPr>
        <w:t>3</w:t>
      </w:r>
    </w:p>
    <w:p w14:paraId="49F72B61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</w:p>
    <w:p w14:paraId="2A47FA49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26599864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F05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F05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Enunciado (pregunta </w:t>
      </w:r>
      <w:r w:rsidRPr="00AF0574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F05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37EDF2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lang w:val="es-ES_tradnl"/>
        </w:rPr>
        <w:t>Escribe una situación de la vida cotidiana que se represente, matemáticame</w:t>
      </w:r>
      <w:r>
        <w:rPr>
          <w:rFonts w:ascii="Arial" w:hAnsi="Arial" w:cs="Arial"/>
          <w:sz w:val="18"/>
          <w:szCs w:val="18"/>
          <w:lang w:val="es-ES_tradnl"/>
        </w:rPr>
        <w:t>nte, con la adición 8000 + (‒6</w:t>
      </w:r>
      <w:r w:rsidRPr="00AF0574">
        <w:rPr>
          <w:rFonts w:ascii="Arial" w:hAnsi="Arial" w:cs="Arial"/>
          <w:sz w:val="18"/>
          <w:szCs w:val="18"/>
          <w:lang w:val="es-ES_tradnl"/>
        </w:rPr>
        <w:t>000).</w:t>
      </w:r>
    </w:p>
    <w:p w14:paraId="3AB050E7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</w:p>
    <w:p w14:paraId="191C8EA7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F05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F05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Nivel 1-Fácil, 2-Medio, </w:t>
      </w:r>
      <w:proofErr w:type="spellStart"/>
      <w:r w:rsidRPr="00AF0574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AF05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 w:rsidRPr="00AF0574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99633F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lang w:val="es-ES_tradnl"/>
        </w:rPr>
        <w:t>3</w:t>
      </w:r>
    </w:p>
    <w:p w14:paraId="52816C22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</w:p>
    <w:p w14:paraId="4A1E451E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</w:p>
    <w:p w14:paraId="064E77E7" w14:textId="77777777" w:rsidR="00BC528A" w:rsidRPr="00AF0574" w:rsidRDefault="00BC528A" w:rsidP="00BC528A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Pr="00BC528A" w:rsidRDefault="005B1760" w:rsidP="00BC528A"/>
    <w:sectPr w:rsidR="005B1760" w:rsidRPr="00BC528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76979"/>
    <w:rsid w:val="00080203"/>
    <w:rsid w:val="000B20BA"/>
    <w:rsid w:val="000D352C"/>
    <w:rsid w:val="000E6008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461DE"/>
    <w:rsid w:val="00353644"/>
    <w:rsid w:val="0036258A"/>
    <w:rsid w:val="003A458C"/>
    <w:rsid w:val="003B49B4"/>
    <w:rsid w:val="003D72B3"/>
    <w:rsid w:val="003F416A"/>
    <w:rsid w:val="004024BA"/>
    <w:rsid w:val="00411F22"/>
    <w:rsid w:val="00417B06"/>
    <w:rsid w:val="004375B6"/>
    <w:rsid w:val="0045712C"/>
    <w:rsid w:val="00485C72"/>
    <w:rsid w:val="00495119"/>
    <w:rsid w:val="004A4A9C"/>
    <w:rsid w:val="004D3316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146CE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12BB6"/>
    <w:rsid w:val="00836035"/>
    <w:rsid w:val="008752D9"/>
    <w:rsid w:val="00881754"/>
    <w:rsid w:val="008845FB"/>
    <w:rsid w:val="0089063A"/>
    <w:rsid w:val="008932B9"/>
    <w:rsid w:val="008C6F76"/>
    <w:rsid w:val="00923C89"/>
    <w:rsid w:val="009320AC"/>
    <w:rsid w:val="009510B5"/>
    <w:rsid w:val="00953886"/>
    <w:rsid w:val="00956C66"/>
    <w:rsid w:val="00990396"/>
    <w:rsid w:val="0099088A"/>
    <w:rsid w:val="00991941"/>
    <w:rsid w:val="00992AB9"/>
    <w:rsid w:val="009C2E06"/>
    <w:rsid w:val="009C4689"/>
    <w:rsid w:val="009E7DAC"/>
    <w:rsid w:val="009F074B"/>
    <w:rsid w:val="00A22796"/>
    <w:rsid w:val="00A23925"/>
    <w:rsid w:val="00A61B6D"/>
    <w:rsid w:val="00A652C7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0574"/>
    <w:rsid w:val="00AF23DF"/>
    <w:rsid w:val="00B01765"/>
    <w:rsid w:val="00B0282E"/>
    <w:rsid w:val="00B17C6D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C528A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1A2D"/>
    <w:rsid w:val="00CA5658"/>
    <w:rsid w:val="00CB02D2"/>
    <w:rsid w:val="00CD0B3B"/>
    <w:rsid w:val="00CD2245"/>
    <w:rsid w:val="00CE7115"/>
    <w:rsid w:val="00D15A42"/>
    <w:rsid w:val="00D3600C"/>
    <w:rsid w:val="00D660AD"/>
    <w:rsid w:val="00DC3ACB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1EB7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20F0A"/>
    <w:rsid w:val="00F44F99"/>
    <w:rsid w:val="00F57E22"/>
    <w:rsid w:val="00F6366D"/>
    <w:rsid w:val="00F70E70"/>
    <w:rsid w:val="00F73B99"/>
    <w:rsid w:val="00F80068"/>
    <w:rsid w:val="00F819D0"/>
    <w:rsid w:val="00F93E33"/>
    <w:rsid w:val="00FA04FB"/>
    <w:rsid w:val="00FA6DF9"/>
    <w:rsid w:val="00FB6A5E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A40CF7EF-30E7-469C-88D4-F8B261E7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572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SHIRLEY VELÁSQUEZ ROJAS</cp:lastModifiedBy>
  <cp:revision>11</cp:revision>
  <dcterms:created xsi:type="dcterms:W3CDTF">2015-03-24T23:04:00Z</dcterms:created>
  <dcterms:modified xsi:type="dcterms:W3CDTF">2015-07-24T16:32:00Z</dcterms:modified>
</cp:coreProperties>
</file>