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119396AC" w:rsidR="00CD652E" w:rsidRDefault="00D9719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F6821">
        <w:rPr>
          <w:rFonts w:ascii="Arial" w:hAnsi="Arial"/>
          <w:sz w:val="18"/>
          <w:szCs w:val="18"/>
          <w:lang w:val="es-ES_tradnl"/>
        </w:rPr>
        <w:t>03_02_CO</w:t>
      </w:r>
    </w:p>
    <w:p w14:paraId="00B910B3" w14:textId="77777777" w:rsidR="00CF6821" w:rsidRPr="006D02A8" w:rsidRDefault="00CF6821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44FA0AA0" w:rsidR="00CD652E" w:rsidRDefault="00E83B4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</w:t>
      </w:r>
      <w:r w:rsidR="0000508B">
        <w:rPr>
          <w:rFonts w:ascii="Arial" w:hAnsi="Arial" w:cs="Arial"/>
          <w:sz w:val="18"/>
          <w:szCs w:val="18"/>
          <w:lang w:val="es-ES_tradnl"/>
        </w:rPr>
        <w:t xml:space="preserve"> el</w:t>
      </w:r>
      <w:r w:rsidR="00807D9D">
        <w:rPr>
          <w:rFonts w:ascii="Arial" w:hAnsi="Arial" w:cs="Arial"/>
          <w:sz w:val="18"/>
          <w:szCs w:val="18"/>
          <w:lang w:val="es-ES_tradnl"/>
        </w:rPr>
        <w:t xml:space="preserve"> sistema de numeración decimal</w:t>
      </w:r>
    </w:p>
    <w:p w14:paraId="0884E9D9" w14:textId="77777777" w:rsidR="0000508B" w:rsidRPr="000719EE" w:rsidRDefault="0000508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F1A4FF" w14:textId="0030FA04" w:rsidR="00410F55" w:rsidRPr="000719EE" w:rsidRDefault="00807D9D" w:rsidP="00410F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este recurso</w:t>
      </w:r>
      <w:r w:rsidR="00410F55">
        <w:rPr>
          <w:rFonts w:ascii="Arial" w:hAnsi="Arial" w:cs="Arial"/>
          <w:sz w:val="18"/>
          <w:szCs w:val="18"/>
          <w:lang w:val="es-ES_tradnl"/>
        </w:rPr>
        <w:t xml:space="preserve"> se presentan algunos sistemas de numeración posicional y su escritura. </w:t>
      </w:r>
    </w:p>
    <w:p w14:paraId="3B8DF111" w14:textId="77777777" w:rsidR="00505479" w:rsidRPr="00505479" w:rsidRDefault="00505479" w:rsidP="00CD652E">
      <w:pPr>
        <w:rPr>
          <w:rFonts w:ascii="Arial" w:hAnsi="Arial" w:cs="Arial"/>
          <w:sz w:val="18"/>
          <w:szCs w:val="18"/>
          <w:lang w:val="es-CO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640D85D" w14:textId="77777777" w:rsidR="00CF6821" w:rsidRDefault="00CF682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71F40F31" w:rsidR="00CD652E" w:rsidRPr="000719EE" w:rsidRDefault="00D9719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numeración,</w:t>
      </w:r>
      <w:r w:rsidR="00807D9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508B">
        <w:rPr>
          <w:rFonts w:ascii="Arial" w:hAnsi="Arial" w:cs="Arial"/>
          <w:sz w:val="18"/>
          <w:szCs w:val="18"/>
          <w:lang w:val="es-ES_tradnl"/>
        </w:rPr>
        <w:t>posicional.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D5512D0" w14:textId="77777777" w:rsidR="0000508B" w:rsidRDefault="0000508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A0C4FC" w14:textId="6BC20560" w:rsidR="00CD652E" w:rsidRPr="000719EE" w:rsidRDefault="0000508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3BF6E70" w:rsidR="00CD652E" w:rsidRPr="005F4C68" w:rsidRDefault="0000508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31FC6CFF" w:rsidR="00CD652E" w:rsidRPr="00AC7496" w:rsidRDefault="0000508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D56AB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0A38D1">
        <w:tc>
          <w:tcPr>
            <w:tcW w:w="2126" w:type="dxa"/>
          </w:tcPr>
          <w:p w14:paraId="73962356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3BEE2FDB" w:rsidR="00E920E6" w:rsidRPr="005F4C68" w:rsidRDefault="0000508B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0A38D1">
        <w:tc>
          <w:tcPr>
            <w:tcW w:w="2126" w:type="dxa"/>
          </w:tcPr>
          <w:p w14:paraId="78165C75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0A38D1">
        <w:tc>
          <w:tcPr>
            <w:tcW w:w="2126" w:type="dxa"/>
          </w:tcPr>
          <w:p w14:paraId="3D0D5C93" w14:textId="77777777" w:rsidR="00E920E6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0A38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BAEA765" w14:textId="3658A86E" w:rsidR="0000508B" w:rsidRPr="000719EE" w:rsidRDefault="0000508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07086A7" w14:textId="2C0552EE" w:rsidR="00DC0183" w:rsidRDefault="00DC0183" w:rsidP="00BC267E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DC0183">
        <w:rPr>
          <w:rFonts w:ascii="Arial" w:hAnsi="Arial"/>
          <w:b/>
          <w:sz w:val="18"/>
          <w:szCs w:val="18"/>
          <w:lang w:val="es-ES_tradnl"/>
        </w:rPr>
        <w:t>Objetivo de aprendizaje</w:t>
      </w:r>
    </w:p>
    <w:p w14:paraId="634B2CF4" w14:textId="77777777" w:rsidR="00DC0183" w:rsidRDefault="00DC0183" w:rsidP="00BC267E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56088B32" w14:textId="4D25BD16" w:rsidR="00DC0183" w:rsidRPr="00807D9D" w:rsidRDefault="00DC0183" w:rsidP="00BC267E">
      <w:pPr>
        <w:jc w:val="both"/>
        <w:rPr>
          <w:rFonts w:ascii="Arial" w:hAnsi="Arial"/>
          <w:sz w:val="18"/>
          <w:szCs w:val="18"/>
          <w:lang w:val="es-ES_tradnl"/>
        </w:rPr>
      </w:pPr>
      <w:r w:rsidRPr="00807D9D">
        <w:rPr>
          <w:rFonts w:ascii="Arial" w:hAnsi="Arial"/>
          <w:sz w:val="18"/>
          <w:szCs w:val="18"/>
          <w:lang w:val="es-ES_tradnl"/>
        </w:rPr>
        <w:t xml:space="preserve">Relacionar el </w:t>
      </w:r>
      <w:r w:rsidR="00807D9D">
        <w:rPr>
          <w:rFonts w:ascii="Arial" w:hAnsi="Arial"/>
          <w:sz w:val="18"/>
          <w:szCs w:val="18"/>
          <w:lang w:val="es-ES_tradnl"/>
        </w:rPr>
        <w:t xml:space="preserve">sistema </w:t>
      </w:r>
      <w:r w:rsidRPr="00807D9D">
        <w:rPr>
          <w:rFonts w:ascii="Arial" w:hAnsi="Arial"/>
          <w:sz w:val="18"/>
          <w:szCs w:val="18"/>
          <w:lang w:val="es-ES_tradnl"/>
        </w:rPr>
        <w:t>numeración decimal con</w:t>
      </w:r>
      <w:r w:rsidR="00D9719B" w:rsidRPr="00807D9D">
        <w:rPr>
          <w:rFonts w:ascii="Arial" w:hAnsi="Arial"/>
          <w:sz w:val="18"/>
          <w:szCs w:val="18"/>
          <w:lang w:val="es-ES_tradnl"/>
        </w:rPr>
        <w:t xml:space="preserve"> algunos</w:t>
      </w:r>
      <w:r w:rsidRPr="00807D9D">
        <w:rPr>
          <w:rFonts w:ascii="Arial" w:hAnsi="Arial"/>
          <w:sz w:val="18"/>
          <w:szCs w:val="18"/>
          <w:lang w:val="es-ES_tradnl"/>
        </w:rPr>
        <w:t xml:space="preserve"> sistemas de numeración empleados través de la historia. </w:t>
      </w:r>
    </w:p>
    <w:p w14:paraId="723F6F60" w14:textId="77777777" w:rsidR="00DC0183" w:rsidRDefault="00DC0183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C9024F1" w14:textId="1D32B912" w:rsidR="00DC0183" w:rsidRPr="00807D9D" w:rsidRDefault="00DC0183" w:rsidP="00BC267E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807D9D">
        <w:rPr>
          <w:rFonts w:ascii="Arial" w:hAnsi="Arial"/>
          <w:b/>
          <w:sz w:val="18"/>
          <w:szCs w:val="18"/>
          <w:lang w:val="es-ES_tradnl"/>
        </w:rPr>
        <w:t>Antes de la presentación:</w:t>
      </w:r>
    </w:p>
    <w:p w14:paraId="20FB03CF" w14:textId="77777777" w:rsidR="00DC0183" w:rsidRDefault="00DC0183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DF2BBE9" w14:textId="78C4A436" w:rsidR="00DC0183" w:rsidRPr="00EC4427" w:rsidRDefault="00DC0183" w:rsidP="00BC267E">
      <w:pPr>
        <w:jc w:val="both"/>
        <w:rPr>
          <w:rFonts w:ascii="Arial" w:hAnsi="Arial"/>
          <w:b/>
          <w:color w:val="C0504D" w:themeColor="accent2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Antes de iniciar la presentación</w:t>
      </w:r>
      <w:r w:rsidR="00D9719B">
        <w:rPr>
          <w:rFonts w:ascii="Arial" w:hAnsi="Arial"/>
          <w:sz w:val="18"/>
          <w:szCs w:val="18"/>
          <w:lang w:val="es-ES_tradnl"/>
        </w:rPr>
        <w:t xml:space="preserve"> pregunte a l</w:t>
      </w:r>
      <w:r>
        <w:rPr>
          <w:rFonts w:ascii="Arial" w:hAnsi="Arial"/>
          <w:sz w:val="18"/>
          <w:szCs w:val="18"/>
          <w:lang w:val="es-ES_tradnl"/>
        </w:rPr>
        <w:t>os estudiantes sobre símbolos que ellos conozcan que pueden representar cantidades</w:t>
      </w:r>
      <w:r w:rsidR="00807D9D">
        <w:rPr>
          <w:rFonts w:ascii="Arial" w:hAnsi="Arial"/>
          <w:sz w:val="18"/>
          <w:szCs w:val="18"/>
          <w:lang w:val="es-ES_tradnl"/>
        </w:rPr>
        <w:t>. A</w:t>
      </w:r>
      <w:r w:rsidR="00421390">
        <w:rPr>
          <w:rFonts w:ascii="Arial" w:hAnsi="Arial"/>
          <w:sz w:val="18"/>
          <w:szCs w:val="18"/>
          <w:lang w:val="es-ES_tradnl"/>
        </w:rPr>
        <w:t xml:space="preserve"> partir de este ejercicio diseñe </w:t>
      </w:r>
      <w:r>
        <w:rPr>
          <w:rFonts w:ascii="Arial" w:hAnsi="Arial"/>
          <w:sz w:val="18"/>
          <w:szCs w:val="18"/>
          <w:lang w:val="es-ES_tradnl"/>
        </w:rPr>
        <w:t>un pequeño sistema de numeración con ellos. Utilice símbolos comunes como letras, figuras geométricas</w:t>
      </w:r>
      <w:r w:rsidR="00807D9D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entre otros. </w:t>
      </w:r>
      <w:r w:rsidR="00E407CB" w:rsidRPr="00421390">
        <w:rPr>
          <w:rFonts w:ascii="Arial" w:hAnsi="Arial"/>
          <w:sz w:val="18"/>
          <w:szCs w:val="18"/>
          <w:lang w:val="es-ES_tradnl"/>
        </w:rPr>
        <w:t xml:space="preserve">Pídales que escriban números </w:t>
      </w:r>
      <w:r w:rsidR="00EC4427" w:rsidRPr="00421390">
        <w:rPr>
          <w:rFonts w:ascii="Arial" w:hAnsi="Arial"/>
          <w:sz w:val="18"/>
          <w:szCs w:val="18"/>
          <w:lang w:val="es-ES_tradnl"/>
        </w:rPr>
        <w:t>de</w:t>
      </w:r>
      <w:r w:rsidR="00E407CB" w:rsidRPr="00421390">
        <w:rPr>
          <w:rFonts w:ascii="Arial" w:hAnsi="Arial"/>
          <w:sz w:val="18"/>
          <w:szCs w:val="18"/>
          <w:lang w:val="es-ES_tradnl"/>
        </w:rPr>
        <w:t xml:space="preserve"> numeración decimal </w:t>
      </w:r>
      <w:r w:rsidR="00EC4427" w:rsidRPr="00421390">
        <w:rPr>
          <w:rFonts w:ascii="Arial" w:hAnsi="Arial"/>
          <w:sz w:val="18"/>
          <w:szCs w:val="18"/>
          <w:lang w:val="es-ES_tradnl"/>
        </w:rPr>
        <w:t>usando los símbolos del sistema que diseñaron.</w:t>
      </w:r>
    </w:p>
    <w:p w14:paraId="6D78BC5F" w14:textId="77777777" w:rsidR="00E407CB" w:rsidRDefault="00E407CB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BDF77A1" w14:textId="77777777" w:rsidR="00E407CB" w:rsidRDefault="00E407CB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41FA15A" w14:textId="68E40381" w:rsidR="00DC0183" w:rsidRPr="00807D9D" w:rsidRDefault="00DC0183" w:rsidP="00BC267E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807D9D">
        <w:rPr>
          <w:rFonts w:ascii="Arial" w:hAnsi="Arial"/>
          <w:b/>
          <w:sz w:val="18"/>
          <w:szCs w:val="18"/>
          <w:lang w:val="es-ES_tradnl"/>
        </w:rPr>
        <w:t>Durante la presentación:</w:t>
      </w:r>
    </w:p>
    <w:p w14:paraId="5472136E" w14:textId="77777777" w:rsidR="00DC0183" w:rsidRDefault="00DC0183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99CCB32" w14:textId="6FFD3A58" w:rsidR="00E972A7" w:rsidRPr="00EC4427" w:rsidRDefault="00D9719B" w:rsidP="00BC267E">
      <w:pPr>
        <w:jc w:val="both"/>
        <w:rPr>
          <w:rFonts w:ascii="Arial" w:hAnsi="Arial"/>
          <w:b/>
          <w:color w:val="C0504D" w:themeColor="accent2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Haga la introducción</w:t>
      </w:r>
      <w:r w:rsidR="00DC0183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</w:t>
      </w:r>
      <w:r w:rsidR="00DC0183">
        <w:rPr>
          <w:rFonts w:ascii="Arial" w:hAnsi="Arial"/>
          <w:sz w:val="18"/>
          <w:szCs w:val="18"/>
          <w:lang w:val="es-ES_tradnl"/>
        </w:rPr>
        <w:t>el sistema de numeración egipcio y romano retomando</w:t>
      </w:r>
      <w:r>
        <w:rPr>
          <w:rFonts w:ascii="Arial" w:hAnsi="Arial"/>
          <w:sz w:val="18"/>
          <w:szCs w:val="18"/>
          <w:lang w:val="es-ES_tradnl"/>
        </w:rPr>
        <w:t xml:space="preserve"> su </w:t>
      </w:r>
      <w:r w:rsidR="00DC0183">
        <w:rPr>
          <w:rFonts w:ascii="Arial" w:hAnsi="Arial"/>
          <w:sz w:val="18"/>
          <w:szCs w:val="18"/>
          <w:lang w:val="es-ES_tradnl"/>
        </w:rPr>
        <w:t xml:space="preserve">creación </w:t>
      </w:r>
      <w:r w:rsidR="00E972A7">
        <w:rPr>
          <w:rFonts w:ascii="Arial" w:hAnsi="Arial"/>
          <w:sz w:val="18"/>
          <w:szCs w:val="18"/>
          <w:lang w:val="es-ES_tradnl"/>
        </w:rPr>
        <w:t>a</w:t>
      </w:r>
      <w:r w:rsidR="00DC0183">
        <w:rPr>
          <w:rFonts w:ascii="Arial" w:hAnsi="Arial"/>
          <w:sz w:val="18"/>
          <w:szCs w:val="18"/>
          <w:lang w:val="es-ES_tradnl"/>
        </w:rPr>
        <w:t xml:space="preserve"> partir de la necesidad </w:t>
      </w:r>
      <w:r w:rsidR="00A4798B">
        <w:rPr>
          <w:rFonts w:ascii="Arial" w:hAnsi="Arial"/>
          <w:sz w:val="18"/>
          <w:szCs w:val="18"/>
          <w:lang w:val="es-ES_tradnl"/>
        </w:rPr>
        <w:t xml:space="preserve">que tenía el hombre de contar, </w:t>
      </w:r>
      <w:r w:rsidR="00DC0183">
        <w:rPr>
          <w:rFonts w:ascii="Arial" w:hAnsi="Arial"/>
          <w:sz w:val="18"/>
          <w:szCs w:val="18"/>
          <w:lang w:val="es-ES_tradnl"/>
        </w:rPr>
        <w:t>de tener control sobre</w:t>
      </w:r>
      <w:r w:rsidR="00E972A7">
        <w:rPr>
          <w:rFonts w:ascii="Arial" w:hAnsi="Arial"/>
          <w:sz w:val="18"/>
          <w:szCs w:val="18"/>
          <w:lang w:val="es-ES_tradnl"/>
        </w:rPr>
        <w:t xml:space="preserve"> sus animales</w:t>
      </w:r>
      <w:r w:rsidR="00DC0183">
        <w:rPr>
          <w:rFonts w:ascii="Arial" w:hAnsi="Arial"/>
          <w:sz w:val="18"/>
          <w:szCs w:val="18"/>
          <w:lang w:val="es-ES_tradnl"/>
        </w:rPr>
        <w:t xml:space="preserve"> y pertenencias. </w:t>
      </w:r>
      <w:r w:rsidR="00EC4427" w:rsidRPr="00BC267E">
        <w:rPr>
          <w:rFonts w:ascii="Arial" w:hAnsi="Arial"/>
          <w:sz w:val="18"/>
          <w:szCs w:val="18"/>
          <w:lang w:val="es-ES_tradnl"/>
        </w:rPr>
        <w:t>Explíqueles que, en estas civilizaciones, antes de hacer marcas sobre las piedras o sobre los objetos</w:t>
      </w:r>
      <w:r w:rsidR="00807D9D">
        <w:rPr>
          <w:rFonts w:ascii="Arial" w:hAnsi="Arial"/>
          <w:sz w:val="18"/>
          <w:szCs w:val="18"/>
          <w:lang w:val="es-ES_tradnl"/>
        </w:rPr>
        <w:t>,</w:t>
      </w:r>
      <w:r w:rsidR="00EC4427" w:rsidRPr="00BC267E">
        <w:rPr>
          <w:rFonts w:ascii="Arial" w:hAnsi="Arial"/>
          <w:sz w:val="18"/>
          <w:szCs w:val="18"/>
          <w:lang w:val="es-ES_tradnl"/>
        </w:rPr>
        <w:t xml:space="preserve"> el conteo se realizaba haciendo nudos en cuerdas</w:t>
      </w:r>
      <w:r w:rsidR="00807D9D">
        <w:rPr>
          <w:rFonts w:ascii="Arial" w:hAnsi="Arial"/>
          <w:sz w:val="18"/>
          <w:szCs w:val="18"/>
          <w:lang w:val="es-ES_tradnl"/>
        </w:rPr>
        <w:t>,</w:t>
      </w:r>
      <w:r w:rsidR="00EC4427" w:rsidRPr="00BC267E">
        <w:rPr>
          <w:rFonts w:ascii="Arial" w:hAnsi="Arial"/>
          <w:sz w:val="18"/>
          <w:szCs w:val="18"/>
          <w:lang w:val="es-ES_tradnl"/>
        </w:rPr>
        <w:t xml:space="preserve"> pero la necesidad de representar números grandes llevó a la humanidad a diseñar símbolos.</w:t>
      </w:r>
    </w:p>
    <w:p w14:paraId="1B807AFA" w14:textId="77777777" w:rsidR="00EC4427" w:rsidRDefault="00EC4427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AFA79C0" w14:textId="77777777" w:rsidR="00EC4427" w:rsidRDefault="00EC4427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96E1E7C" w14:textId="7270CEDA" w:rsidR="00E972A7" w:rsidRDefault="00E972A7" w:rsidP="00BC267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Ahora</w:t>
      </w:r>
      <w:r w:rsidR="00807D9D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para iniciar con el sistema de numeración egipcio</w:t>
      </w:r>
      <w:r w:rsidR="00807D9D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hábleles sobre la cultura egipcia y haga un especial énfasis en </w:t>
      </w:r>
      <w:r w:rsidR="00973A73">
        <w:rPr>
          <w:rFonts w:ascii="Arial" w:hAnsi="Arial"/>
          <w:sz w:val="18"/>
          <w:szCs w:val="18"/>
          <w:lang w:val="es-ES_tradnl"/>
        </w:rPr>
        <w:t xml:space="preserve">que se hacía </w:t>
      </w:r>
      <w:r>
        <w:rPr>
          <w:rFonts w:ascii="Arial" w:hAnsi="Arial"/>
          <w:sz w:val="18"/>
          <w:szCs w:val="18"/>
          <w:lang w:val="es-ES_tradnl"/>
        </w:rPr>
        <w:t>uso de jeroglíficos</w:t>
      </w:r>
      <w:r w:rsidR="00807D9D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73A73">
        <w:rPr>
          <w:rFonts w:ascii="Arial" w:hAnsi="Arial"/>
          <w:sz w:val="18"/>
          <w:szCs w:val="18"/>
          <w:lang w:val="es-ES_tradnl"/>
        </w:rPr>
        <w:t>que eran trazos que muy pocas personas podía</w:t>
      </w:r>
      <w:r w:rsidR="00807D9D">
        <w:rPr>
          <w:rFonts w:ascii="Arial" w:hAnsi="Arial"/>
          <w:sz w:val="18"/>
          <w:szCs w:val="18"/>
          <w:lang w:val="es-ES_tradnl"/>
        </w:rPr>
        <w:t>n</w:t>
      </w:r>
      <w:r w:rsidR="00973A73">
        <w:rPr>
          <w:rFonts w:ascii="Arial" w:hAnsi="Arial"/>
          <w:sz w:val="18"/>
          <w:szCs w:val="18"/>
          <w:lang w:val="es-ES_tradnl"/>
        </w:rPr>
        <w:t xml:space="preserve"> interpretar pero que guardaban un significado especial. Presente el sistema de numeración egipcia y asócielo con el sistema de numeración decimal, reco</w:t>
      </w:r>
      <w:r w:rsidR="00CE776D">
        <w:rPr>
          <w:rFonts w:ascii="Arial" w:hAnsi="Arial"/>
          <w:sz w:val="18"/>
          <w:szCs w:val="18"/>
          <w:lang w:val="es-ES_tradnl"/>
        </w:rPr>
        <w:t xml:space="preserve">rdando que nuestro sistema es </w:t>
      </w:r>
      <w:r w:rsidR="00D56AB6">
        <w:rPr>
          <w:rFonts w:ascii="Arial" w:hAnsi="Arial"/>
          <w:sz w:val="18"/>
          <w:szCs w:val="18"/>
          <w:lang w:val="es-ES_tradnl"/>
        </w:rPr>
        <w:t>en</w:t>
      </w:r>
      <w:r w:rsidR="00CE776D">
        <w:rPr>
          <w:rFonts w:ascii="Arial" w:hAnsi="Arial"/>
          <w:sz w:val="18"/>
          <w:szCs w:val="18"/>
          <w:lang w:val="es-ES_tradnl"/>
        </w:rPr>
        <w:t xml:space="preserve"> </w:t>
      </w:r>
      <w:r w:rsidR="00973A73">
        <w:rPr>
          <w:rFonts w:ascii="Arial" w:hAnsi="Arial"/>
          <w:sz w:val="18"/>
          <w:szCs w:val="18"/>
          <w:lang w:val="es-ES_tradnl"/>
        </w:rPr>
        <w:t xml:space="preserve">base diez y es posicional. </w:t>
      </w:r>
    </w:p>
    <w:p w14:paraId="0A29FEC8" w14:textId="77777777" w:rsidR="00973A73" w:rsidRDefault="00973A73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81FF8E1" w14:textId="52CBF785" w:rsidR="00973A73" w:rsidRDefault="00973A73" w:rsidP="00BC267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Luego</w:t>
      </w:r>
      <w:r w:rsidR="00CE776D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inic</w:t>
      </w:r>
      <w:r w:rsidR="00CE776D">
        <w:rPr>
          <w:rFonts w:ascii="Arial" w:hAnsi="Arial"/>
          <w:sz w:val="18"/>
          <w:szCs w:val="18"/>
          <w:lang w:val="es-ES_tradnl"/>
        </w:rPr>
        <w:t>ie la presentación del sistema r</w:t>
      </w:r>
      <w:r>
        <w:rPr>
          <w:rFonts w:ascii="Arial" w:hAnsi="Arial"/>
          <w:sz w:val="18"/>
          <w:szCs w:val="18"/>
          <w:lang w:val="es-ES_tradnl"/>
        </w:rPr>
        <w:t xml:space="preserve">omano indicando que este tipo de números </w:t>
      </w:r>
      <w:r w:rsidR="00CE776D">
        <w:rPr>
          <w:rFonts w:ascii="Arial" w:hAnsi="Arial"/>
          <w:sz w:val="18"/>
          <w:szCs w:val="18"/>
          <w:lang w:val="es-ES_tradnl"/>
        </w:rPr>
        <w:t>se encuentran,</w:t>
      </w:r>
      <w:r>
        <w:rPr>
          <w:rFonts w:ascii="Arial" w:hAnsi="Arial"/>
          <w:sz w:val="18"/>
          <w:szCs w:val="18"/>
          <w:lang w:val="es-ES_tradnl"/>
        </w:rPr>
        <w:t xml:space="preserve"> aunque de forma poco frecuente</w:t>
      </w:r>
      <w:r w:rsidR="00CE776D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en algunos relojes de iglesias, en la notación de siglos, cuando se habla de eventos, entre otros. Presente el sistema de numeración romano y explique que también es un sistema de numeración posicional aunque no es </w:t>
      </w:r>
      <w:r w:rsidR="00D56AB6">
        <w:rPr>
          <w:rFonts w:ascii="Arial" w:hAnsi="Arial"/>
          <w:sz w:val="18"/>
          <w:szCs w:val="18"/>
          <w:lang w:val="es-ES_tradnl"/>
        </w:rPr>
        <w:t>en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 xml:space="preserve"> base diez. Realice algunos ejercicios de refuerzo sencillos aplicando las reglas de este sistema. </w:t>
      </w:r>
    </w:p>
    <w:p w14:paraId="37603CA7" w14:textId="77777777" w:rsidR="00DC0183" w:rsidRDefault="00DC0183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E67597D" w14:textId="77777777" w:rsidR="00DC0183" w:rsidRDefault="00DC0183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DE0B9EC" w14:textId="47FF6728" w:rsidR="00DC0183" w:rsidRPr="00807D9D" w:rsidRDefault="00DC0183" w:rsidP="00BC267E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807D9D">
        <w:rPr>
          <w:rFonts w:ascii="Arial" w:hAnsi="Arial"/>
          <w:b/>
          <w:sz w:val="18"/>
          <w:szCs w:val="18"/>
          <w:lang w:val="es-ES_tradnl"/>
        </w:rPr>
        <w:t xml:space="preserve">Después de la presentación: </w:t>
      </w:r>
    </w:p>
    <w:p w14:paraId="360DBC11" w14:textId="77777777" w:rsidR="00DC0183" w:rsidRDefault="00DC0183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29F9B76" w14:textId="698FEE0E" w:rsidR="00F4317E" w:rsidRDefault="00973A73" w:rsidP="00BC267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Escriba en el tablero algunos números en sistema de numeración egipcio y otros en sistema de numeración romano y plantee como reto a los estudiantes la reescritura de cada uno de ellos </w:t>
      </w:r>
      <w:r w:rsidR="00CE776D">
        <w:rPr>
          <w:rFonts w:ascii="Arial" w:hAnsi="Arial"/>
          <w:sz w:val="18"/>
          <w:szCs w:val="18"/>
          <w:lang w:val="es-ES_tradnl"/>
        </w:rPr>
        <w:t>en el</w:t>
      </w:r>
      <w:r>
        <w:rPr>
          <w:rFonts w:ascii="Arial" w:hAnsi="Arial"/>
          <w:sz w:val="18"/>
          <w:szCs w:val="18"/>
          <w:lang w:val="es-ES_tradnl"/>
        </w:rPr>
        <w:t xml:space="preserve"> otro sistema de numeración. </w:t>
      </w:r>
    </w:p>
    <w:p w14:paraId="2FCDF9FC" w14:textId="448B0019" w:rsidR="00973A73" w:rsidRDefault="00973A73" w:rsidP="00BC267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01BE067" w14:textId="77777777" w:rsidR="00F4317E" w:rsidRPr="00F4317E" w:rsidRDefault="00F4317E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BC267E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38920FC" w14:textId="77777777" w:rsidR="00CE776D" w:rsidRDefault="00BD54CE" w:rsidP="00BC267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hablar de sistemas de numeración recuerda que día a día empleamos nuestro propio sistema de numeración y que para ello hacemos uso de algunos símbolos. Así</w:t>
      </w:r>
      <w:r w:rsidR="00CE776D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otras culturas a lo largo de la historia en el mundo crearon su propio sistema con símbolos particulares.</w:t>
      </w:r>
    </w:p>
    <w:p w14:paraId="73719BC1" w14:textId="1EC35092" w:rsidR="00BD54CE" w:rsidRDefault="00BD54CE" w:rsidP="00BC267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C7D6C" w14:textId="6614A86F" w:rsidR="00F4317E" w:rsidRDefault="00BD54CE" w:rsidP="00BC267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 los símbolos empleados por los egipcios y por los romanos y realiza los ejercicios que en la presentación se proponen. Plantea en tu cuaderno un número en sistema de numeración decimal y realiza la conversión a los otros sistemas vistos. </w:t>
      </w:r>
    </w:p>
    <w:p w14:paraId="094DC35B" w14:textId="77777777" w:rsidR="00BD54CE" w:rsidRDefault="00BD54CE" w:rsidP="00BC267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74C3C00" w14:textId="0A48BEA1" w:rsidR="00BD54CE" w:rsidRPr="00BD54CE" w:rsidRDefault="00BD54CE" w:rsidP="00BC267E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Para practicar lo visto puedes realizar en tu cuaderno los ejercicios que en las siguientes páginas se proponen </w:t>
      </w:r>
      <w:hyperlink r:id="rId6" w:history="1">
        <w:r w:rsidRPr="00BD54CE">
          <w:rPr>
            <w:rStyle w:val="Hipervnculo"/>
            <w:rFonts w:ascii="Arial" w:hAnsi="Arial"/>
            <w:sz w:val="18"/>
            <w:szCs w:val="18"/>
            <w:lang w:val="es-ES_tradnl"/>
          </w:rPr>
          <w:t>[</w:t>
        </w:r>
        <w:r>
          <w:rPr>
            <w:rStyle w:val="Hipervnculo"/>
            <w:rFonts w:ascii="Arial" w:hAnsi="Arial"/>
            <w:sz w:val="18"/>
            <w:szCs w:val="18"/>
            <w:lang w:val="es-ES_tradnl"/>
          </w:rPr>
          <w:t>ACTIVIDAD1</w:t>
        </w:r>
        <w:r w:rsidRPr="00BD54CE">
          <w:rPr>
            <w:rStyle w:val="Hipervnculo"/>
            <w:rFonts w:ascii="Arial" w:hAnsi="Arial"/>
            <w:sz w:val="18"/>
            <w:szCs w:val="18"/>
            <w:lang w:val="es-ES_tradnl"/>
          </w:rPr>
          <w:t>]</w:t>
        </w:r>
      </w:hyperlink>
      <w:r w:rsidRPr="00BD54CE">
        <w:rPr>
          <w:rFonts w:ascii="Arial" w:hAnsi="Arial"/>
          <w:sz w:val="18"/>
          <w:szCs w:val="18"/>
          <w:lang w:val="es-ES_tradnl"/>
        </w:rPr>
        <w:t xml:space="preserve"> 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C0CC3" w14:textId="77777777" w:rsidR="0000508B" w:rsidRDefault="0000508B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302D00CC" w14:textId="02425C88" w:rsidR="00F4317E" w:rsidRPr="000719EE" w:rsidRDefault="0000508B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6FABE2E3" w14:textId="77777777" w:rsidR="0000508B" w:rsidRDefault="0000508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D487C8" w14:textId="17248917" w:rsidR="00CD652E" w:rsidRDefault="0000508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Sistemas de numeración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5B18C7A" w14:textId="77777777" w:rsidR="0000508B" w:rsidRDefault="0000508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7FF50443" w:rsidR="00CD652E" w:rsidRPr="000719EE" w:rsidRDefault="0000508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imagen para ver algunos sistemas de numeración. 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653AAEB" w:rsidR="001E1243" w:rsidRDefault="0000508B" w:rsidP="00CD652E">
      <w:pPr>
        <w:rPr>
          <w:rFonts w:ascii="Arial" w:hAnsi="Arial" w:cs="Arial"/>
          <w:sz w:val="18"/>
          <w:szCs w:val="18"/>
          <w:lang w:val="es-ES_tradnl"/>
        </w:rPr>
      </w:pPr>
      <w:r w:rsidRPr="0000508B">
        <w:rPr>
          <w:rFonts w:ascii="Arial" w:hAnsi="Arial" w:cs="Arial"/>
          <w:sz w:val="18"/>
          <w:szCs w:val="18"/>
          <w:lang w:val="es-ES_tradnl"/>
        </w:rPr>
        <w:t>239884090</w:t>
      </w: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5549212" w14:textId="465616FD" w:rsidR="0096363D" w:rsidRPr="0047257A" w:rsidRDefault="0096363D" w:rsidP="0096363D">
      <w:pPr>
        <w:rPr>
          <w:rFonts w:ascii="Arial" w:hAnsi="Arial"/>
          <w:sz w:val="18"/>
          <w:szCs w:val="18"/>
          <w:lang w:val="es-CO"/>
        </w:rPr>
      </w:pPr>
      <w:r w:rsidRPr="0047257A">
        <w:rPr>
          <w:rFonts w:ascii="Arial" w:hAnsi="Arial"/>
          <w:sz w:val="18"/>
          <w:szCs w:val="18"/>
          <w:lang w:val="es-CO"/>
        </w:rPr>
        <w:t>MA_03_02_CO_REC10_IMG01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7C962680" w:rsidR="00CD652E" w:rsidRDefault="000F36EA" w:rsidP="00CD652E">
      <w:pPr>
        <w:rPr>
          <w:rFonts w:ascii="Arial" w:hAnsi="Arial" w:cs="Arial"/>
          <w:sz w:val="18"/>
          <w:szCs w:val="18"/>
          <w:lang w:val="es-ES_tradnl"/>
        </w:rPr>
      </w:pPr>
      <w:r w:rsidRPr="000F36EA">
        <w:rPr>
          <w:rFonts w:ascii="Arial" w:hAnsi="Arial" w:cs="Arial"/>
          <w:sz w:val="18"/>
          <w:szCs w:val="18"/>
          <w:lang w:val="es-ES_tradnl"/>
        </w:rPr>
        <w:t xml:space="preserve">Templo </w:t>
      </w:r>
      <w:proofErr w:type="spellStart"/>
      <w:r w:rsidRPr="000F36EA">
        <w:rPr>
          <w:rFonts w:ascii="Arial" w:hAnsi="Arial" w:cs="Arial"/>
          <w:sz w:val="18"/>
          <w:szCs w:val="18"/>
          <w:lang w:val="es-ES_tradnl"/>
        </w:rPr>
        <w:t>Karnak</w:t>
      </w:r>
      <w:proofErr w:type="spellEnd"/>
      <w:r w:rsidRPr="000F36E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0F36EA">
        <w:rPr>
          <w:rFonts w:ascii="Arial" w:hAnsi="Arial" w:cs="Arial"/>
          <w:sz w:val="18"/>
          <w:szCs w:val="18"/>
          <w:lang w:val="es-ES_tradnl"/>
        </w:rPr>
        <w:t>Luxor</w:t>
      </w:r>
      <w:proofErr w:type="spellEnd"/>
      <w:r w:rsidRPr="000F36EA">
        <w:rPr>
          <w:rFonts w:ascii="Arial" w:hAnsi="Arial" w:cs="Arial"/>
          <w:sz w:val="18"/>
          <w:szCs w:val="18"/>
          <w:lang w:val="es-ES_tradnl"/>
        </w:rPr>
        <w:t>, Egipto.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5930F780" w:rsidR="006559E5" w:rsidRDefault="004146B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6EAF6D18" w:rsidR="00CD652E" w:rsidRDefault="009D57D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egipcio </w:t>
      </w:r>
    </w:p>
    <w:p w14:paraId="36E79E44" w14:textId="77777777" w:rsidR="009D57D7" w:rsidRPr="00CD652E" w:rsidRDefault="009D57D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645157FD" w:rsidR="00E31CAA" w:rsidRPr="0047257A" w:rsidRDefault="00187868" w:rsidP="0047257A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egipcios basaron su sistema de numeración </w:t>
      </w:r>
      <w:r w:rsidR="00BC4909">
        <w:rPr>
          <w:rFonts w:ascii="Arial" w:hAnsi="Arial" w:cs="Arial"/>
          <w:sz w:val="18"/>
          <w:szCs w:val="18"/>
          <w:lang w:val="es-ES_tradnl"/>
        </w:rPr>
        <w:t>en jeroglíficos</w:t>
      </w:r>
      <w:r w:rsidR="0047257A">
        <w:rPr>
          <w:rFonts w:ascii="Arial" w:hAnsi="Arial" w:cs="Arial"/>
          <w:sz w:val="18"/>
          <w:szCs w:val="18"/>
          <w:lang w:val="es-ES_tradnl"/>
        </w:rPr>
        <w:t xml:space="preserve"> y con estos representaban los </w:t>
      </w:r>
      <w:r w:rsidR="00BC4909">
        <w:rPr>
          <w:rFonts w:ascii="Arial" w:hAnsi="Arial" w:cs="Arial"/>
          <w:sz w:val="18"/>
          <w:szCs w:val="18"/>
          <w:lang w:val="es-ES_tradnl"/>
        </w:rPr>
        <w:t>números. El sistema de numeración que utilizaron es muy similar a nuestro sistema de numeración decimal pues cada diez unidades de un símbolo representan uno de un orden inmediatamente superior</w:t>
      </w:r>
      <w:r w:rsidR="0047257A">
        <w:rPr>
          <w:rFonts w:ascii="Arial" w:hAnsi="Arial" w:cs="Arial"/>
          <w:sz w:val="18"/>
          <w:szCs w:val="18"/>
          <w:lang w:val="es-ES_tradnl"/>
        </w:rPr>
        <w:t xml:space="preserve"> como se</w:t>
      </w:r>
      <w:r w:rsidR="00BC4909">
        <w:rPr>
          <w:rFonts w:ascii="Arial" w:hAnsi="Arial" w:cs="Arial"/>
          <w:sz w:val="18"/>
          <w:szCs w:val="18"/>
          <w:lang w:val="es-ES_tradnl"/>
        </w:rPr>
        <w:t xml:space="preserve"> observa</w:t>
      </w:r>
      <w:r w:rsidR="0047257A" w:rsidRPr="0047257A">
        <w:rPr>
          <w:rFonts w:ascii="Arial" w:hAnsi="Arial" w:cs="Arial"/>
          <w:sz w:val="18"/>
          <w:szCs w:val="18"/>
          <w:lang w:val="es-CO"/>
        </w:rPr>
        <w:t xml:space="preserve"> en la imagen. </w:t>
      </w:r>
    </w:p>
    <w:p w14:paraId="0B84A082" w14:textId="77777777" w:rsidR="00EB6DD6" w:rsidRPr="00E31CAA" w:rsidRDefault="00EB6DD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C46028" w14:textId="0B55EEDF" w:rsidR="0047257A" w:rsidRDefault="00CE776D" w:rsidP="004725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Diseña</w:t>
      </w:r>
      <w:r w:rsidR="00CB5327">
        <w:rPr>
          <w:rFonts w:ascii="Arial" w:hAnsi="Arial" w:cs="Arial"/>
          <w:sz w:val="18"/>
          <w:szCs w:val="18"/>
          <w:lang w:val="es-ES_tradnl"/>
        </w:rPr>
        <w:t>r</w:t>
      </w:r>
      <w:r w:rsidR="0047257A">
        <w:rPr>
          <w:rFonts w:ascii="Arial" w:hAnsi="Arial" w:cs="Arial"/>
          <w:sz w:val="18"/>
          <w:szCs w:val="18"/>
          <w:lang w:val="es-ES_tradnl"/>
        </w:rPr>
        <w:t xml:space="preserve"> símbolos como los que se presentan en la imagen. </w:t>
      </w:r>
    </w:p>
    <w:p w14:paraId="1FA9627F" w14:textId="77777777" w:rsidR="0047257A" w:rsidRDefault="0047257A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D35BE47" w14:textId="76570071" w:rsidR="00BC4909" w:rsidRDefault="00EB6DD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47612A1C" wp14:editId="29B8DE0F">
            <wp:extent cx="3084195" cy="10858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900" cy="109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BB94" w14:textId="77777777" w:rsidR="00EB6DD6" w:rsidRDefault="00EB6DD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21F47A6" w14:textId="3F67AB37" w:rsidR="0047257A" w:rsidRPr="0047257A" w:rsidRDefault="0047257A" w:rsidP="0047257A">
      <w:pPr>
        <w:rPr>
          <w:rFonts w:ascii="Arial" w:hAnsi="Arial"/>
          <w:sz w:val="18"/>
          <w:szCs w:val="18"/>
          <w:lang w:val="es-CO"/>
        </w:rPr>
      </w:pPr>
      <w:r w:rsidRPr="0047257A">
        <w:rPr>
          <w:rFonts w:ascii="Arial" w:hAnsi="Arial"/>
          <w:sz w:val="18"/>
          <w:szCs w:val="18"/>
          <w:lang w:val="es-CO"/>
        </w:rPr>
        <w:t>MA_03_02_CO_REC10_IMG0</w:t>
      </w:r>
      <w:r>
        <w:rPr>
          <w:rFonts w:ascii="Arial" w:hAnsi="Arial"/>
          <w:sz w:val="18"/>
          <w:szCs w:val="18"/>
          <w:lang w:val="es-CO"/>
        </w:rPr>
        <w:t>2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0685BBE1" w14:textId="77777777" w:rsidR="004146B6" w:rsidRPr="000719EE" w:rsidRDefault="004146B6" w:rsidP="004146B6">
      <w:pPr>
        <w:rPr>
          <w:rFonts w:ascii="Arial" w:hAnsi="Arial" w:cs="Arial"/>
          <w:sz w:val="18"/>
          <w:szCs w:val="18"/>
          <w:lang w:val="es-ES_tradnl"/>
        </w:rPr>
      </w:pPr>
    </w:p>
    <w:p w14:paraId="53855604" w14:textId="59215BDE" w:rsidR="004146B6" w:rsidRPr="00E928AA" w:rsidRDefault="004146B6" w:rsidP="004146B6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3D41C8E5" w14:textId="77777777" w:rsidR="004146B6" w:rsidRPr="00792588" w:rsidRDefault="004146B6" w:rsidP="004146B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FC4D32F" w14:textId="77777777" w:rsidR="004146B6" w:rsidRPr="00CD652E" w:rsidRDefault="004146B6" w:rsidP="004146B6">
      <w:pPr>
        <w:rPr>
          <w:rFonts w:ascii="Arial" w:hAnsi="Arial" w:cs="Arial"/>
          <w:sz w:val="18"/>
          <w:szCs w:val="18"/>
          <w:lang w:val="es-ES_tradnl"/>
        </w:rPr>
      </w:pPr>
    </w:p>
    <w:p w14:paraId="5CE66B51" w14:textId="77777777" w:rsidR="004146B6" w:rsidRDefault="004146B6" w:rsidP="00414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egipcio </w:t>
      </w:r>
    </w:p>
    <w:p w14:paraId="0EAFF9F1" w14:textId="77777777" w:rsidR="004146B6" w:rsidRPr="00CD652E" w:rsidRDefault="004146B6" w:rsidP="004146B6">
      <w:pPr>
        <w:rPr>
          <w:rFonts w:ascii="Arial" w:hAnsi="Arial" w:cs="Arial"/>
          <w:sz w:val="18"/>
          <w:szCs w:val="18"/>
          <w:lang w:val="es-ES_tradnl"/>
        </w:rPr>
      </w:pPr>
    </w:p>
    <w:p w14:paraId="10143B2A" w14:textId="77777777" w:rsidR="004146B6" w:rsidRPr="00792588" w:rsidRDefault="004146B6" w:rsidP="004146B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6B7AA46" w14:textId="7C2FECC5" w:rsidR="00074CC0" w:rsidRDefault="00074CC0" w:rsidP="00414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imagen presenta algunos números usando el sistema de numeración egipcia. ¿Cuáles son los números que se representan?</w:t>
      </w:r>
    </w:p>
    <w:p w14:paraId="59C9B939" w14:textId="77777777" w:rsidR="004146B6" w:rsidRPr="00E31CAA" w:rsidRDefault="004146B6" w:rsidP="004146B6">
      <w:pPr>
        <w:rPr>
          <w:rFonts w:ascii="Arial" w:hAnsi="Arial" w:cs="Arial"/>
          <w:sz w:val="18"/>
          <w:szCs w:val="18"/>
          <w:lang w:val="es-ES_tradnl"/>
        </w:rPr>
      </w:pPr>
    </w:p>
    <w:p w14:paraId="2AD3A456" w14:textId="77777777" w:rsidR="004146B6" w:rsidRPr="00F4317E" w:rsidRDefault="004146B6" w:rsidP="004146B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4544EE9" w14:textId="77777777" w:rsidR="004146B6" w:rsidRDefault="004146B6" w:rsidP="004146B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084D18" w14:textId="77777777" w:rsidR="0047257A" w:rsidRDefault="0047257A" w:rsidP="004146B6">
      <w:pPr>
        <w:rPr>
          <w:rFonts w:ascii="Arial" w:hAnsi="Arial" w:cs="Arial"/>
          <w:sz w:val="18"/>
          <w:szCs w:val="18"/>
          <w:lang w:val="es-ES_tradnl"/>
        </w:rPr>
      </w:pPr>
    </w:p>
    <w:p w14:paraId="254F0755" w14:textId="6392A1CC" w:rsidR="002A5DF3" w:rsidRDefault="002A5DF3" w:rsidP="00414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los</w:t>
      </w:r>
      <w:r w:rsidR="0047257A">
        <w:rPr>
          <w:rFonts w:ascii="Arial" w:hAnsi="Arial" w:cs="Arial"/>
          <w:sz w:val="18"/>
          <w:szCs w:val="18"/>
          <w:lang w:val="es-ES_tradnl"/>
        </w:rPr>
        <w:t xml:space="preserve"> símbolos </w:t>
      </w:r>
      <w:r>
        <w:rPr>
          <w:rFonts w:ascii="Arial" w:hAnsi="Arial" w:cs="Arial"/>
          <w:sz w:val="18"/>
          <w:szCs w:val="18"/>
          <w:lang w:val="es-ES_tradnl"/>
        </w:rPr>
        <w:t>dis</w:t>
      </w:r>
      <w:r w:rsidR="00CE776D">
        <w:rPr>
          <w:rFonts w:ascii="Arial" w:hAnsi="Arial" w:cs="Arial"/>
          <w:sz w:val="18"/>
          <w:szCs w:val="18"/>
          <w:lang w:val="es-ES_tradnl"/>
        </w:rPr>
        <w:t>eñados anteriormente representa</w:t>
      </w:r>
      <w:r w:rsidR="00CB5327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cantidades como las que se encuentran en la imagen. </w:t>
      </w:r>
    </w:p>
    <w:p w14:paraId="2F868E0B" w14:textId="111DFFD7" w:rsidR="00ED1471" w:rsidRDefault="00ED1471" w:rsidP="00414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DD856CF" wp14:editId="3D260160">
            <wp:extent cx="5200650" cy="33050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27" cy="330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092C" w14:textId="77777777" w:rsidR="00ED1471" w:rsidRDefault="00ED1471" w:rsidP="004146B6">
      <w:pPr>
        <w:rPr>
          <w:rFonts w:ascii="Arial" w:hAnsi="Arial" w:cs="Arial"/>
          <w:sz w:val="18"/>
          <w:szCs w:val="18"/>
          <w:lang w:val="es-ES_tradnl"/>
        </w:rPr>
      </w:pPr>
    </w:p>
    <w:p w14:paraId="2DE0BA46" w14:textId="77777777" w:rsidR="00ED1471" w:rsidRDefault="00ED1471" w:rsidP="004146B6">
      <w:pPr>
        <w:rPr>
          <w:rFonts w:ascii="Arial" w:hAnsi="Arial" w:cs="Arial"/>
          <w:sz w:val="18"/>
          <w:szCs w:val="18"/>
          <w:lang w:val="es-ES_tradnl"/>
        </w:rPr>
      </w:pPr>
    </w:p>
    <w:p w14:paraId="7595B888" w14:textId="77777777" w:rsidR="004146B6" w:rsidRPr="000719EE" w:rsidRDefault="004146B6" w:rsidP="004146B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42501E" w14:textId="17418833" w:rsidR="0047257A" w:rsidRPr="0047257A" w:rsidRDefault="0047257A" w:rsidP="0047257A">
      <w:pPr>
        <w:rPr>
          <w:rFonts w:ascii="Arial" w:hAnsi="Arial"/>
          <w:sz w:val="18"/>
          <w:szCs w:val="18"/>
          <w:lang w:val="es-CO"/>
        </w:rPr>
      </w:pPr>
      <w:r w:rsidRPr="0047257A">
        <w:rPr>
          <w:rFonts w:ascii="Arial" w:hAnsi="Arial"/>
          <w:sz w:val="18"/>
          <w:szCs w:val="18"/>
          <w:lang w:val="es-CO"/>
        </w:rPr>
        <w:t>MA_03_02_CO_REC10_IMG0</w:t>
      </w:r>
      <w:r w:rsidR="00260021">
        <w:rPr>
          <w:rFonts w:ascii="Arial" w:hAnsi="Arial"/>
          <w:sz w:val="18"/>
          <w:szCs w:val="18"/>
          <w:lang w:val="es-CO"/>
        </w:rPr>
        <w:t>3</w:t>
      </w:r>
    </w:p>
    <w:p w14:paraId="0BD52322" w14:textId="77777777" w:rsidR="004146B6" w:rsidRPr="000719EE" w:rsidRDefault="004146B6" w:rsidP="004146B6">
      <w:pPr>
        <w:rPr>
          <w:rFonts w:ascii="Arial" w:hAnsi="Arial" w:cs="Arial"/>
          <w:sz w:val="18"/>
          <w:szCs w:val="18"/>
          <w:lang w:val="es-ES_tradnl"/>
        </w:rPr>
      </w:pPr>
    </w:p>
    <w:p w14:paraId="0AB199C2" w14:textId="77777777" w:rsidR="004146B6" w:rsidRDefault="004146B6" w:rsidP="004146B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5745726" w14:textId="2974A7F1" w:rsidR="0000508B" w:rsidRPr="00E928AA" w:rsidRDefault="0000508B" w:rsidP="0000508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6B4037F3" w14:textId="77777777" w:rsidR="0000508B" w:rsidRDefault="0000508B" w:rsidP="000050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9AF5BBE" w14:textId="77777777" w:rsidR="0000508B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75F423D" w14:textId="333EEB8F" w:rsidR="0000508B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 de la imagen: </w:t>
      </w:r>
      <w:r w:rsidRPr="0000508B">
        <w:rPr>
          <w:rFonts w:ascii="Arial" w:hAnsi="Arial" w:cs="Arial"/>
          <w:sz w:val="18"/>
          <w:szCs w:val="18"/>
          <w:lang w:val="es-ES_tradnl"/>
        </w:rPr>
        <w:t>5479177</w:t>
      </w:r>
    </w:p>
    <w:p w14:paraId="7B5B837B" w14:textId="77777777" w:rsidR="0000508B" w:rsidRDefault="0000508B" w:rsidP="0000508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C7D2389" w14:textId="77777777" w:rsidR="0000508B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99280F8" w14:textId="464E4E3F" w:rsidR="00274CDF" w:rsidRPr="0047257A" w:rsidRDefault="00274CDF" w:rsidP="00274CDF">
      <w:pPr>
        <w:rPr>
          <w:rFonts w:ascii="Arial" w:hAnsi="Arial"/>
          <w:sz w:val="18"/>
          <w:szCs w:val="18"/>
          <w:lang w:val="es-CO"/>
        </w:rPr>
      </w:pPr>
      <w:r w:rsidRPr="0047257A">
        <w:rPr>
          <w:rFonts w:ascii="Arial" w:hAnsi="Arial"/>
          <w:sz w:val="18"/>
          <w:szCs w:val="18"/>
          <w:lang w:val="es-CO"/>
        </w:rPr>
        <w:t>MA_03_02_CO_REC10_IMG0</w:t>
      </w:r>
      <w:r>
        <w:rPr>
          <w:rFonts w:ascii="Arial" w:hAnsi="Arial"/>
          <w:sz w:val="18"/>
          <w:szCs w:val="18"/>
          <w:lang w:val="es-CO"/>
        </w:rPr>
        <w:t>4</w:t>
      </w:r>
    </w:p>
    <w:p w14:paraId="425A391D" w14:textId="77777777" w:rsidR="00274CDF" w:rsidRPr="000719EE" w:rsidRDefault="00274CDF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44D99759" w14:textId="77777777" w:rsidR="0000508B" w:rsidRDefault="0000508B" w:rsidP="0000508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A901968" w14:textId="1FD2DF56" w:rsidR="0000508B" w:rsidRDefault="00CB5327" w:rsidP="000050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Roca a</w:t>
      </w:r>
      <w:r w:rsidR="00274CDF" w:rsidRPr="00274CDF">
        <w:rPr>
          <w:rFonts w:ascii="Arial" w:hAnsi="Arial" w:cs="Arial"/>
          <w:sz w:val="18"/>
          <w:szCs w:val="18"/>
          <w:lang w:val="es-ES_tradnl"/>
        </w:rPr>
        <w:t>ntigua grabada con números romanos.</w:t>
      </w:r>
    </w:p>
    <w:p w14:paraId="352B9016" w14:textId="77777777" w:rsidR="0000508B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634365A5" w14:textId="77777777" w:rsidR="0000508B" w:rsidRDefault="0000508B" w:rsidP="0000508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2B9F59FD" w14:textId="77777777" w:rsidR="0000508B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1B4BF9BB" w14:textId="77777777" w:rsidR="0000508B" w:rsidRPr="000719EE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4CB844F6" w14:textId="21B8820B" w:rsidR="0000508B" w:rsidRPr="00E928AA" w:rsidRDefault="0000508B" w:rsidP="0000508B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 w:rsidR="009D57D7">
        <w:rPr>
          <w:rFonts w:ascii="Arial" w:hAnsi="Arial"/>
          <w:sz w:val="16"/>
          <w:szCs w:val="16"/>
          <w:lang w:val="es-ES_tradnl"/>
        </w:rPr>
        <w:t>2</w:t>
      </w:r>
    </w:p>
    <w:p w14:paraId="543A7CE3" w14:textId="77777777" w:rsidR="0000508B" w:rsidRPr="00792588" w:rsidRDefault="0000508B" w:rsidP="000050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D60367" w14:textId="77777777" w:rsidR="0000508B" w:rsidRPr="00CD652E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474D78AF" w14:textId="084107C3" w:rsidR="0000508B" w:rsidRPr="00CD652E" w:rsidRDefault="00CB5327" w:rsidP="000050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romano</w:t>
      </w:r>
      <w:r w:rsidR="009D57D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099549E" w14:textId="77777777" w:rsidR="009D57D7" w:rsidRDefault="009D57D7" w:rsidP="0000508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21BAB7E" w14:textId="77777777" w:rsidR="0000508B" w:rsidRDefault="0000508B" w:rsidP="000050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C957770" w14:textId="77777777" w:rsidR="00B66B61" w:rsidRPr="00792588" w:rsidRDefault="00B66B61" w:rsidP="0000508B">
      <w:pPr>
        <w:rPr>
          <w:rFonts w:ascii="Arial" w:hAnsi="Arial"/>
          <w:sz w:val="18"/>
          <w:szCs w:val="18"/>
          <w:lang w:val="es-ES_tradnl"/>
        </w:rPr>
      </w:pPr>
    </w:p>
    <w:p w14:paraId="4F77CEFE" w14:textId="1E7F6A2B" w:rsidR="0000508B" w:rsidRDefault="00CB5327" w:rsidP="000050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</w:t>
      </w:r>
      <w:r w:rsidR="00E94462" w:rsidRPr="00E94462">
        <w:rPr>
          <w:rFonts w:ascii="Arial" w:hAnsi="Arial" w:cs="Arial"/>
          <w:sz w:val="18"/>
          <w:szCs w:val="18"/>
          <w:lang w:val="es-ES_tradnl"/>
        </w:rPr>
        <w:t>omanos usaron siete letras en su sistema de numeración.</w:t>
      </w:r>
    </w:p>
    <w:p w14:paraId="6491B3AA" w14:textId="77777777" w:rsidR="007E24AB" w:rsidRPr="00E31CAA" w:rsidRDefault="007E24AB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424CCBF4" w14:textId="77777777" w:rsidR="0000508B" w:rsidRPr="00F4317E" w:rsidRDefault="0000508B" w:rsidP="000050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73915C7" w14:textId="77777777" w:rsidR="0000508B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FE2E3E" w14:textId="77777777" w:rsidR="009D57D7" w:rsidRDefault="009D57D7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0405275F" w14:textId="2FD959C7" w:rsidR="0000508B" w:rsidRDefault="007C30D7" w:rsidP="000050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9665769" wp14:editId="3D2ACAA3">
            <wp:extent cx="5353050" cy="141968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225" cy="14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2434" w14:textId="77777777" w:rsidR="0000508B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167AD27" w14:textId="2DFF2D70" w:rsidR="00E94462" w:rsidRPr="0047257A" w:rsidRDefault="00E94462" w:rsidP="00E94462">
      <w:pPr>
        <w:rPr>
          <w:rFonts w:ascii="Arial" w:hAnsi="Arial"/>
          <w:sz w:val="18"/>
          <w:szCs w:val="18"/>
          <w:lang w:val="es-CO"/>
        </w:rPr>
      </w:pPr>
      <w:r w:rsidRPr="0047257A">
        <w:rPr>
          <w:rFonts w:ascii="Arial" w:hAnsi="Arial"/>
          <w:sz w:val="18"/>
          <w:szCs w:val="18"/>
          <w:lang w:val="es-CO"/>
        </w:rPr>
        <w:t>MA_03_02_CO_REC10_IMG0</w:t>
      </w:r>
      <w:r>
        <w:rPr>
          <w:rFonts w:ascii="Arial" w:hAnsi="Arial"/>
          <w:sz w:val="18"/>
          <w:szCs w:val="18"/>
          <w:lang w:val="es-CO"/>
        </w:rPr>
        <w:t>5</w:t>
      </w:r>
    </w:p>
    <w:p w14:paraId="03ADBDAE" w14:textId="77777777" w:rsidR="0000508B" w:rsidRPr="000719EE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3B526712" w14:textId="77777777" w:rsidR="0000508B" w:rsidRDefault="0000508B" w:rsidP="0000508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348F37B" w14:textId="77777777" w:rsidR="0000508B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00B19CA4" w14:textId="77777777" w:rsidR="0000508B" w:rsidRDefault="0000508B" w:rsidP="0000508B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D3EB816" w14:textId="77777777" w:rsidR="009A390C" w:rsidRPr="000719EE" w:rsidRDefault="009A390C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3A28E136" w14:textId="0B559F66" w:rsidR="009A390C" w:rsidRPr="00E928AA" w:rsidRDefault="009A390C" w:rsidP="009A390C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4146B6"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D549774" w14:textId="77777777" w:rsidR="009A390C" w:rsidRPr="00792588" w:rsidRDefault="009A390C" w:rsidP="009A390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4317E1" w14:textId="77777777" w:rsidR="009A390C" w:rsidRPr="00CD652E" w:rsidRDefault="009A390C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45F7EB4E" w14:textId="65C8CDF8" w:rsidR="009A390C" w:rsidRPr="00CD652E" w:rsidRDefault="009A390C" w:rsidP="009A39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</w:t>
      </w:r>
      <w:r w:rsidR="00CB5327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omano. </w:t>
      </w:r>
    </w:p>
    <w:p w14:paraId="530ADDA3" w14:textId="77777777" w:rsidR="009A390C" w:rsidRDefault="009A390C" w:rsidP="009A390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2E588EF" w14:textId="77777777" w:rsidR="009A390C" w:rsidRDefault="009A390C" w:rsidP="009A390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AC3270C" w14:textId="77777777" w:rsidR="009A390C" w:rsidRPr="00792588" w:rsidRDefault="009A390C" w:rsidP="009A390C">
      <w:pPr>
        <w:rPr>
          <w:rFonts w:ascii="Arial" w:hAnsi="Arial"/>
          <w:sz w:val="18"/>
          <w:szCs w:val="18"/>
          <w:lang w:val="es-ES_tradnl"/>
        </w:rPr>
      </w:pPr>
    </w:p>
    <w:p w14:paraId="14D6994F" w14:textId="77777777" w:rsidR="00FA1A1A" w:rsidRDefault="00FA1A1A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47E508A8" w14:textId="77777777" w:rsidR="00FA1A1A" w:rsidRPr="00673513" w:rsidRDefault="00FA1A1A" w:rsidP="00FA1A1A">
      <w:pPr>
        <w:rPr>
          <w:rFonts w:ascii="Arial" w:hAnsi="Arial" w:cs="Arial"/>
          <w:sz w:val="18"/>
          <w:szCs w:val="18"/>
          <w:lang w:val="es-ES_tradnl"/>
        </w:rPr>
      </w:pPr>
      <w:r w:rsidRPr="00673513">
        <w:rPr>
          <w:rFonts w:ascii="Arial" w:hAnsi="Arial" w:cs="Arial"/>
          <w:sz w:val="18"/>
          <w:szCs w:val="18"/>
          <w:lang w:val="es-ES_tradnl"/>
        </w:rPr>
        <w:t>Así como nuestro sistema de numeración, el sistema romano también usa reglas para escribir los números:</w:t>
      </w:r>
    </w:p>
    <w:p w14:paraId="2EC1EAF8" w14:textId="622606FD" w:rsidR="00FA1A1A" w:rsidRPr="00673513" w:rsidRDefault="00FA1A1A" w:rsidP="00FA1A1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73513">
        <w:rPr>
          <w:rFonts w:ascii="Arial" w:hAnsi="Arial" w:cs="Arial"/>
          <w:sz w:val="18"/>
          <w:szCs w:val="18"/>
          <w:lang w:val="es-ES_tradnl"/>
        </w:rPr>
        <w:t xml:space="preserve">Los símbolos I, X, C, M no se pueden repetir </w:t>
      </w:r>
      <w:r w:rsidR="00673513" w:rsidRPr="00673513">
        <w:rPr>
          <w:rFonts w:ascii="Arial" w:hAnsi="Arial" w:cs="Arial"/>
          <w:sz w:val="18"/>
          <w:szCs w:val="18"/>
          <w:lang w:val="es-ES_tradnl"/>
        </w:rPr>
        <w:t>más</w:t>
      </w:r>
      <w:r w:rsidRPr="00673513">
        <w:rPr>
          <w:rFonts w:ascii="Arial" w:hAnsi="Arial" w:cs="Arial"/>
          <w:sz w:val="18"/>
          <w:szCs w:val="18"/>
          <w:lang w:val="es-ES_tradnl"/>
        </w:rPr>
        <w:t xml:space="preserve"> de tres veces.</w:t>
      </w:r>
    </w:p>
    <w:p w14:paraId="2BEB2C4C" w14:textId="0CC0E578" w:rsidR="00FA1A1A" w:rsidRPr="00673513" w:rsidRDefault="00673513" w:rsidP="00FA1A1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73513">
        <w:rPr>
          <w:rFonts w:ascii="Arial" w:hAnsi="Arial" w:cs="Arial"/>
          <w:sz w:val="18"/>
          <w:szCs w:val="18"/>
          <w:lang w:val="es-ES_tradnl"/>
        </w:rPr>
        <w:t>La</w:t>
      </w:r>
      <w:r>
        <w:rPr>
          <w:rFonts w:ascii="Arial" w:hAnsi="Arial" w:cs="Arial"/>
          <w:sz w:val="18"/>
          <w:szCs w:val="18"/>
          <w:lang w:val="es-ES_tradnl"/>
        </w:rPr>
        <w:t xml:space="preserve">s </w:t>
      </w:r>
      <w:r w:rsidRPr="00673513">
        <w:rPr>
          <w:rFonts w:ascii="Arial" w:hAnsi="Arial" w:cs="Arial"/>
          <w:sz w:val="18"/>
          <w:szCs w:val="18"/>
          <w:lang w:val="es-ES_tradnl"/>
        </w:rPr>
        <w:t xml:space="preserve">letras V, </w:t>
      </w:r>
      <w:r w:rsidR="00FA1A1A" w:rsidRPr="00673513">
        <w:rPr>
          <w:rFonts w:ascii="Arial" w:hAnsi="Arial" w:cs="Arial"/>
          <w:sz w:val="18"/>
          <w:szCs w:val="18"/>
          <w:lang w:val="es-ES_tradnl"/>
        </w:rPr>
        <w:t>L, D no se pueden escribir dos veces seguidas.</w:t>
      </w:r>
    </w:p>
    <w:p w14:paraId="34AE32CD" w14:textId="4BDDB800" w:rsidR="00FA1A1A" w:rsidRPr="00673513" w:rsidRDefault="00FA1A1A" w:rsidP="00FA1A1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73513">
        <w:rPr>
          <w:rFonts w:ascii="Arial" w:hAnsi="Arial" w:cs="Arial"/>
          <w:sz w:val="18"/>
          <w:szCs w:val="18"/>
          <w:lang w:val="es-ES_tradnl"/>
        </w:rPr>
        <w:t xml:space="preserve">Además dos reglas que involucraban operaciones como la adición y la sustracción. Observa. </w:t>
      </w:r>
    </w:p>
    <w:p w14:paraId="45680B3C" w14:textId="77777777" w:rsidR="00FA1A1A" w:rsidRDefault="00FA1A1A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75200FD9" w14:textId="77777777" w:rsidR="004146B6" w:rsidRDefault="004146B6" w:rsidP="009A390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decuadrcula6concolores-nfasis61"/>
        <w:tblW w:w="0" w:type="auto"/>
        <w:jc w:val="center"/>
        <w:tblLook w:val="04A0" w:firstRow="1" w:lastRow="0" w:firstColumn="1" w:lastColumn="0" w:noHBand="0" w:noVBand="1"/>
      </w:tblPr>
      <w:tblGrid>
        <w:gridCol w:w="1788"/>
        <w:gridCol w:w="2141"/>
        <w:gridCol w:w="1849"/>
        <w:gridCol w:w="1906"/>
      </w:tblGrid>
      <w:tr w:rsidR="007C30D7" w14:paraId="6F32EE75" w14:textId="77777777" w:rsidTr="00FC4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 w:val="restart"/>
          </w:tcPr>
          <w:p w14:paraId="22D3B9C7" w14:textId="77777777" w:rsidR="007C30D7" w:rsidRPr="007C30D7" w:rsidRDefault="007C30D7" w:rsidP="007C30D7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</w:pPr>
          </w:p>
          <w:p w14:paraId="3AF9D60D" w14:textId="77777777" w:rsidR="007C30D7" w:rsidRDefault="007C30D7" w:rsidP="007C30D7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</w:pPr>
            <w:r w:rsidRPr="007C30D7"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  <w:t xml:space="preserve">Regla de </w:t>
            </w:r>
          </w:p>
          <w:p w14:paraId="4C4E6D15" w14:textId="1D958F6F" w:rsidR="007C30D7" w:rsidRPr="007C30D7" w:rsidRDefault="007C30D7" w:rsidP="007C30D7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</w:pPr>
            <w:r w:rsidRPr="007C30D7"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  <w:t>adición</w:t>
            </w:r>
          </w:p>
        </w:tc>
        <w:tc>
          <w:tcPr>
            <w:tcW w:w="2141" w:type="dxa"/>
            <w:vMerge w:val="restart"/>
          </w:tcPr>
          <w:p w14:paraId="2634BE00" w14:textId="77777777" w:rsidR="007C30D7" w:rsidRPr="00FC475C" w:rsidRDefault="007C30D7" w:rsidP="009A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lang w:val="es-ES_tradnl"/>
              </w:rPr>
            </w:pPr>
          </w:p>
          <w:p w14:paraId="7D3B0062" w14:textId="4C853B11" w:rsidR="007C30D7" w:rsidRPr="00FC475C" w:rsidRDefault="007C30D7" w:rsidP="007C30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lang w:val="es-ES_tradnl"/>
              </w:rPr>
              <w:t>Un símbolo escrito a la derecha de otro de mayor o igual valor adiciona su valor.</w:t>
            </w:r>
          </w:p>
        </w:tc>
        <w:tc>
          <w:tcPr>
            <w:tcW w:w="1849" w:type="dxa"/>
            <w:vAlign w:val="center"/>
          </w:tcPr>
          <w:p w14:paraId="7F15E14F" w14:textId="16300C41" w:rsidR="007C30D7" w:rsidRPr="00FC475C" w:rsidRDefault="00FC475C" w:rsidP="00FC4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VI = 6</w:t>
            </w:r>
          </w:p>
        </w:tc>
        <w:tc>
          <w:tcPr>
            <w:tcW w:w="1906" w:type="dxa"/>
            <w:vAlign w:val="center"/>
          </w:tcPr>
          <w:p w14:paraId="0571861E" w14:textId="62B5258E" w:rsidR="007C30D7" w:rsidRPr="00FC475C" w:rsidRDefault="00FC475C" w:rsidP="00FC4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5 + 1</w:t>
            </w:r>
          </w:p>
        </w:tc>
      </w:tr>
      <w:tr w:rsidR="007C30D7" w14:paraId="1CA74357" w14:textId="77777777" w:rsidTr="00FC4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</w:tcPr>
          <w:p w14:paraId="7170954D" w14:textId="77777777" w:rsidR="007C30D7" w:rsidRPr="007C30D7" w:rsidRDefault="007C30D7" w:rsidP="009A390C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</w:pPr>
          </w:p>
        </w:tc>
        <w:tc>
          <w:tcPr>
            <w:tcW w:w="2141" w:type="dxa"/>
            <w:vMerge/>
          </w:tcPr>
          <w:p w14:paraId="6F7C468D" w14:textId="77777777" w:rsidR="007C30D7" w:rsidRPr="00FC475C" w:rsidRDefault="007C30D7" w:rsidP="009A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849" w:type="dxa"/>
            <w:vAlign w:val="center"/>
          </w:tcPr>
          <w:p w14:paraId="0FF2FC3D" w14:textId="4C52D0E9" w:rsidR="007C30D7" w:rsidRPr="00FC475C" w:rsidRDefault="00FC475C" w:rsidP="00FC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CX = 110</w:t>
            </w:r>
          </w:p>
        </w:tc>
        <w:tc>
          <w:tcPr>
            <w:tcW w:w="1906" w:type="dxa"/>
            <w:vAlign w:val="center"/>
          </w:tcPr>
          <w:p w14:paraId="77C35BD7" w14:textId="62276C69" w:rsidR="007C30D7" w:rsidRPr="00FC475C" w:rsidRDefault="00FC475C" w:rsidP="00FC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100 + 10</w:t>
            </w:r>
          </w:p>
        </w:tc>
      </w:tr>
      <w:tr w:rsidR="007C30D7" w14:paraId="3D04912E" w14:textId="77777777" w:rsidTr="00FC475C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</w:tcPr>
          <w:p w14:paraId="6DEBDC9D" w14:textId="77777777" w:rsidR="007C30D7" w:rsidRPr="007C30D7" w:rsidRDefault="007C30D7" w:rsidP="009A390C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</w:pPr>
          </w:p>
        </w:tc>
        <w:tc>
          <w:tcPr>
            <w:tcW w:w="2141" w:type="dxa"/>
            <w:vMerge/>
          </w:tcPr>
          <w:p w14:paraId="0A3CB3D4" w14:textId="77777777" w:rsidR="007C30D7" w:rsidRPr="00FC475C" w:rsidRDefault="007C30D7" w:rsidP="009A3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849" w:type="dxa"/>
            <w:vAlign w:val="center"/>
          </w:tcPr>
          <w:p w14:paraId="57CF1A60" w14:textId="0EB378DA" w:rsidR="007C30D7" w:rsidRPr="00FC475C" w:rsidRDefault="00FC475C" w:rsidP="00FC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DCC = 700</w:t>
            </w:r>
          </w:p>
        </w:tc>
        <w:tc>
          <w:tcPr>
            <w:tcW w:w="1906" w:type="dxa"/>
            <w:vAlign w:val="center"/>
          </w:tcPr>
          <w:p w14:paraId="3F33B070" w14:textId="2025566F" w:rsidR="007C30D7" w:rsidRPr="00FC475C" w:rsidRDefault="00FC475C" w:rsidP="00FC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500 + 200</w:t>
            </w:r>
          </w:p>
        </w:tc>
      </w:tr>
      <w:tr w:rsidR="00FC475C" w14:paraId="77A4ECA9" w14:textId="77777777" w:rsidTr="000A3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 w:val="restart"/>
          </w:tcPr>
          <w:p w14:paraId="33CD9AAA" w14:textId="77777777" w:rsidR="00FC475C" w:rsidRPr="007C30D7" w:rsidRDefault="00FC475C" w:rsidP="00FC475C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</w:pPr>
          </w:p>
          <w:p w14:paraId="76E6DE25" w14:textId="5DA139D6" w:rsidR="00FC475C" w:rsidRPr="007C30D7" w:rsidRDefault="00FC475C" w:rsidP="00FC475C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</w:pPr>
            <w:r w:rsidRPr="007C30D7">
              <w:rPr>
                <w:rFonts w:ascii="Arial" w:hAnsi="Arial" w:cs="Arial"/>
                <w:color w:val="000000" w:themeColor="text1"/>
                <w:sz w:val="28"/>
                <w:szCs w:val="28"/>
                <w:lang w:val="es-ES_tradnl"/>
              </w:rPr>
              <w:t>Regla de sustracción</w:t>
            </w:r>
          </w:p>
        </w:tc>
        <w:tc>
          <w:tcPr>
            <w:tcW w:w="2141" w:type="dxa"/>
            <w:vMerge w:val="restart"/>
          </w:tcPr>
          <w:p w14:paraId="7A7F8304" w14:textId="77777777" w:rsidR="00FC475C" w:rsidRPr="00FC475C" w:rsidRDefault="00FC475C" w:rsidP="00FC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  <w:p w14:paraId="7A2BFED9" w14:textId="20965170" w:rsidR="00FC475C" w:rsidRPr="00FC475C" w:rsidRDefault="00FC475C" w:rsidP="00FC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Un símbolo escrito a la izquierda de otro de mayor valor resta su valor.</w:t>
            </w:r>
          </w:p>
        </w:tc>
        <w:tc>
          <w:tcPr>
            <w:tcW w:w="1849" w:type="dxa"/>
            <w:vAlign w:val="center"/>
          </w:tcPr>
          <w:p w14:paraId="7342590A" w14:textId="0F7DD9B9" w:rsidR="00FC475C" w:rsidRPr="00FC475C" w:rsidRDefault="00FC475C" w:rsidP="00FC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V</w:t>
            </w: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 xml:space="preserve"> =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906" w:type="dxa"/>
            <w:vAlign w:val="center"/>
          </w:tcPr>
          <w:p w14:paraId="535ED1D6" w14:textId="2052EB23" w:rsidR="00FC475C" w:rsidRPr="00FC475C" w:rsidRDefault="00FC475C" w:rsidP="00FC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 xml:space="preserve">5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-</w:t>
            </w: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 xml:space="preserve"> 1</w:t>
            </w:r>
          </w:p>
        </w:tc>
      </w:tr>
      <w:tr w:rsidR="00FC475C" w14:paraId="68529497" w14:textId="77777777" w:rsidTr="000A38D1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</w:tcPr>
          <w:p w14:paraId="1CC325E6" w14:textId="77777777" w:rsidR="00FC475C" w:rsidRDefault="00FC475C" w:rsidP="00FC4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141" w:type="dxa"/>
            <w:vMerge/>
          </w:tcPr>
          <w:p w14:paraId="253ACBE2" w14:textId="77777777" w:rsidR="00FC475C" w:rsidRDefault="00FC475C" w:rsidP="00FC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9" w:type="dxa"/>
            <w:vAlign w:val="center"/>
          </w:tcPr>
          <w:p w14:paraId="0D17FB25" w14:textId="6A165310" w:rsidR="00FC475C" w:rsidRPr="00FC475C" w:rsidRDefault="00FC475C" w:rsidP="00FC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C</w:t>
            </w: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 xml:space="preserve"> =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90</w:t>
            </w:r>
          </w:p>
        </w:tc>
        <w:tc>
          <w:tcPr>
            <w:tcW w:w="1906" w:type="dxa"/>
            <w:vAlign w:val="center"/>
          </w:tcPr>
          <w:p w14:paraId="6C0A75B5" w14:textId="0B1B3413" w:rsidR="00FC475C" w:rsidRPr="00FC475C" w:rsidRDefault="00FC475C" w:rsidP="00FC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 xml:space="preserve">100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-</w:t>
            </w: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 xml:space="preserve"> 10</w:t>
            </w:r>
          </w:p>
        </w:tc>
      </w:tr>
      <w:tr w:rsidR="00FC475C" w14:paraId="4FD5EAB6" w14:textId="77777777" w:rsidTr="000A3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</w:tcPr>
          <w:p w14:paraId="42F298D7" w14:textId="77777777" w:rsidR="00FC475C" w:rsidRDefault="00FC475C" w:rsidP="00FC4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141" w:type="dxa"/>
            <w:vMerge/>
          </w:tcPr>
          <w:p w14:paraId="000E87BD" w14:textId="77777777" w:rsidR="00FC475C" w:rsidRDefault="00FC475C" w:rsidP="00FC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9" w:type="dxa"/>
            <w:vAlign w:val="center"/>
          </w:tcPr>
          <w:p w14:paraId="431B5E2A" w14:textId="757D8A3D" w:rsidR="00FC475C" w:rsidRPr="00FC475C" w:rsidRDefault="00FC475C" w:rsidP="00FC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D</w:t>
            </w: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 xml:space="preserve"> =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400</w:t>
            </w:r>
          </w:p>
        </w:tc>
        <w:tc>
          <w:tcPr>
            <w:tcW w:w="1906" w:type="dxa"/>
            <w:vAlign w:val="center"/>
          </w:tcPr>
          <w:p w14:paraId="0BF84E06" w14:textId="016DA07C" w:rsidR="00FC475C" w:rsidRPr="00FC475C" w:rsidRDefault="00FC475C" w:rsidP="00FC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 xml:space="preserve">500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- 1</w:t>
            </w:r>
            <w:r w:rsidRPr="00FC475C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s-ES_tradnl"/>
              </w:rPr>
              <w:t>00</w:t>
            </w:r>
          </w:p>
        </w:tc>
      </w:tr>
    </w:tbl>
    <w:p w14:paraId="1DC4A013" w14:textId="77777777" w:rsidR="009A390C" w:rsidRDefault="009A390C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2DACB199" w14:textId="77777777" w:rsidR="007C30D7" w:rsidRPr="00E31CAA" w:rsidRDefault="007C30D7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1B3DC5DB" w14:textId="77777777" w:rsidR="009A390C" w:rsidRPr="00F4317E" w:rsidRDefault="009A390C" w:rsidP="009A390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BDC2AF1" w14:textId="77777777" w:rsidR="009A390C" w:rsidRDefault="009A390C" w:rsidP="009A390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6824DC" w14:textId="700BFBA8" w:rsidR="009A390C" w:rsidRDefault="00E94462" w:rsidP="009A390C">
      <w:pPr>
        <w:rPr>
          <w:rFonts w:ascii="Arial" w:hAnsi="Arial" w:cs="Arial"/>
          <w:sz w:val="18"/>
          <w:szCs w:val="18"/>
          <w:lang w:val="es-ES_tradnl"/>
        </w:rPr>
      </w:pPr>
      <w:r w:rsidRPr="00E94462">
        <w:rPr>
          <w:rFonts w:ascii="Arial" w:hAnsi="Arial" w:cs="Arial"/>
          <w:sz w:val="18"/>
          <w:szCs w:val="18"/>
          <w:lang w:val="es-ES_tradnl"/>
        </w:rPr>
        <w:t>131115416</w:t>
      </w:r>
    </w:p>
    <w:p w14:paraId="0F410544" w14:textId="3AF27A19" w:rsidR="00E94462" w:rsidRDefault="00E94462" w:rsidP="009A39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Tomar la imagen incluyendo el título como se muestra. </w:t>
      </w:r>
    </w:p>
    <w:p w14:paraId="35A1C647" w14:textId="3C11BB08" w:rsidR="00E94462" w:rsidRDefault="00E94462" w:rsidP="009A39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2EBC9ED2" wp14:editId="66908281">
            <wp:extent cx="2041102" cy="19830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076" cy="19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436F" w14:textId="77777777" w:rsidR="00E94462" w:rsidRDefault="00E94462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50471A59" w14:textId="0020E03F" w:rsidR="009A390C" w:rsidRDefault="009A390C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52CAA2FF" w14:textId="77777777" w:rsidR="009A390C" w:rsidRDefault="009A390C" w:rsidP="009A390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B8AA97E" w14:textId="16E7B589" w:rsidR="00E94462" w:rsidRPr="0047257A" w:rsidRDefault="00E94462" w:rsidP="00E94462">
      <w:pPr>
        <w:rPr>
          <w:rFonts w:ascii="Arial" w:hAnsi="Arial"/>
          <w:sz w:val="18"/>
          <w:szCs w:val="18"/>
          <w:lang w:val="es-CO"/>
        </w:rPr>
      </w:pPr>
      <w:r w:rsidRPr="0047257A">
        <w:rPr>
          <w:rFonts w:ascii="Arial" w:hAnsi="Arial"/>
          <w:sz w:val="18"/>
          <w:szCs w:val="18"/>
          <w:lang w:val="es-CO"/>
        </w:rPr>
        <w:t>MA_03_02_CO_REC10_IMG0</w:t>
      </w:r>
      <w:r>
        <w:rPr>
          <w:rFonts w:ascii="Arial" w:hAnsi="Arial"/>
          <w:sz w:val="18"/>
          <w:szCs w:val="18"/>
          <w:lang w:val="es-CO"/>
        </w:rPr>
        <w:t>6</w:t>
      </w:r>
    </w:p>
    <w:p w14:paraId="317EE101" w14:textId="77777777" w:rsidR="00E94462" w:rsidRPr="000719EE" w:rsidRDefault="00E94462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0882EA39" w14:textId="77777777" w:rsidR="009A390C" w:rsidRDefault="009A390C" w:rsidP="009A390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6038B1" w14:textId="77777777" w:rsidR="009A390C" w:rsidRDefault="009A390C" w:rsidP="009A390C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36B1815" w14:textId="77777777" w:rsidR="009A390C" w:rsidRDefault="009A390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E878FE7" w14:textId="77777777" w:rsidR="009A390C" w:rsidRDefault="009A390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1A88C8E" w14:textId="77777777" w:rsidR="009A390C" w:rsidRDefault="009A390C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9A390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A158D"/>
    <w:multiLevelType w:val="hybridMultilevel"/>
    <w:tmpl w:val="2A28BF5C"/>
    <w:lvl w:ilvl="0" w:tplc="F5847D6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08B"/>
    <w:rsid w:val="00025642"/>
    <w:rsid w:val="0005228B"/>
    <w:rsid w:val="00054002"/>
    <w:rsid w:val="00074CC0"/>
    <w:rsid w:val="000A38D1"/>
    <w:rsid w:val="000F36EA"/>
    <w:rsid w:val="00104E5C"/>
    <w:rsid w:val="0014528A"/>
    <w:rsid w:val="00187868"/>
    <w:rsid w:val="001B3983"/>
    <w:rsid w:val="001E1243"/>
    <w:rsid w:val="001E2043"/>
    <w:rsid w:val="00226BBD"/>
    <w:rsid w:val="0025146C"/>
    <w:rsid w:val="00254FDB"/>
    <w:rsid w:val="00260021"/>
    <w:rsid w:val="00262A71"/>
    <w:rsid w:val="00274CDF"/>
    <w:rsid w:val="002A563F"/>
    <w:rsid w:val="002A5DF3"/>
    <w:rsid w:val="002B7E96"/>
    <w:rsid w:val="002E4EE6"/>
    <w:rsid w:val="002F6267"/>
    <w:rsid w:val="00307F8D"/>
    <w:rsid w:val="00326C60"/>
    <w:rsid w:val="00340C3A"/>
    <w:rsid w:val="00345260"/>
    <w:rsid w:val="00353644"/>
    <w:rsid w:val="003D72B3"/>
    <w:rsid w:val="003F1EB9"/>
    <w:rsid w:val="00410F55"/>
    <w:rsid w:val="004146B6"/>
    <w:rsid w:val="00420344"/>
    <w:rsid w:val="00421390"/>
    <w:rsid w:val="00435D53"/>
    <w:rsid w:val="00435E98"/>
    <w:rsid w:val="004375B6"/>
    <w:rsid w:val="0045712C"/>
    <w:rsid w:val="0047257A"/>
    <w:rsid w:val="004735BF"/>
    <w:rsid w:val="004A0080"/>
    <w:rsid w:val="004A2B92"/>
    <w:rsid w:val="00505479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73513"/>
    <w:rsid w:val="006907A4"/>
    <w:rsid w:val="006A32CE"/>
    <w:rsid w:val="006A3851"/>
    <w:rsid w:val="006B0B0B"/>
    <w:rsid w:val="006B1C75"/>
    <w:rsid w:val="006D562A"/>
    <w:rsid w:val="006E1C59"/>
    <w:rsid w:val="006E243C"/>
    <w:rsid w:val="006E32EF"/>
    <w:rsid w:val="00705DE0"/>
    <w:rsid w:val="0074775C"/>
    <w:rsid w:val="00771228"/>
    <w:rsid w:val="007947F1"/>
    <w:rsid w:val="007B25A6"/>
    <w:rsid w:val="007C28CE"/>
    <w:rsid w:val="007C30D7"/>
    <w:rsid w:val="007E24AB"/>
    <w:rsid w:val="00807D9D"/>
    <w:rsid w:val="0084009B"/>
    <w:rsid w:val="008404BC"/>
    <w:rsid w:val="00870466"/>
    <w:rsid w:val="0091337F"/>
    <w:rsid w:val="009532D9"/>
    <w:rsid w:val="0096363D"/>
    <w:rsid w:val="00973A73"/>
    <w:rsid w:val="009A390C"/>
    <w:rsid w:val="009D57D7"/>
    <w:rsid w:val="00A22796"/>
    <w:rsid w:val="00A4798B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66B61"/>
    <w:rsid w:val="00B92165"/>
    <w:rsid w:val="00BA4232"/>
    <w:rsid w:val="00BB18F2"/>
    <w:rsid w:val="00BC129D"/>
    <w:rsid w:val="00BC267E"/>
    <w:rsid w:val="00BC4909"/>
    <w:rsid w:val="00BD1FFA"/>
    <w:rsid w:val="00BD54CE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327"/>
    <w:rsid w:val="00CD2245"/>
    <w:rsid w:val="00CD652E"/>
    <w:rsid w:val="00CE0B11"/>
    <w:rsid w:val="00CE776D"/>
    <w:rsid w:val="00CF535A"/>
    <w:rsid w:val="00CF6821"/>
    <w:rsid w:val="00D15A42"/>
    <w:rsid w:val="00D2171D"/>
    <w:rsid w:val="00D41BCD"/>
    <w:rsid w:val="00D56AB6"/>
    <w:rsid w:val="00D660AD"/>
    <w:rsid w:val="00D9719B"/>
    <w:rsid w:val="00DC0183"/>
    <w:rsid w:val="00DE1C4F"/>
    <w:rsid w:val="00DF6F53"/>
    <w:rsid w:val="00E03161"/>
    <w:rsid w:val="00E31CAA"/>
    <w:rsid w:val="00E407CB"/>
    <w:rsid w:val="00E54DA3"/>
    <w:rsid w:val="00E61A4B"/>
    <w:rsid w:val="00E7707B"/>
    <w:rsid w:val="00E83B40"/>
    <w:rsid w:val="00E84C33"/>
    <w:rsid w:val="00E920E6"/>
    <w:rsid w:val="00E928AA"/>
    <w:rsid w:val="00E94462"/>
    <w:rsid w:val="00E972A7"/>
    <w:rsid w:val="00EA3E65"/>
    <w:rsid w:val="00EA4B56"/>
    <w:rsid w:val="00EB0CCB"/>
    <w:rsid w:val="00EB6DD6"/>
    <w:rsid w:val="00EC398E"/>
    <w:rsid w:val="00EC4427"/>
    <w:rsid w:val="00ED1471"/>
    <w:rsid w:val="00EF3C81"/>
    <w:rsid w:val="00F157B9"/>
    <w:rsid w:val="00F4317E"/>
    <w:rsid w:val="00F44F99"/>
    <w:rsid w:val="00F566C6"/>
    <w:rsid w:val="00F80068"/>
    <w:rsid w:val="00F819D0"/>
    <w:rsid w:val="00FA04FB"/>
    <w:rsid w:val="00FA1A1A"/>
    <w:rsid w:val="00FC475C"/>
    <w:rsid w:val="00FC533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Tabladecuadrcula6concolores-nfasis61">
    <w:name w:val="Tabla de cuadrícula 6 con colores - Énfasis 61"/>
    <w:basedOn w:val="Tablanormal"/>
    <w:uiPriority w:val="51"/>
    <w:rsid w:val="007C30D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54C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41BC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1B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1BC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1BC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1B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BC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BCD"/>
    <w:rPr>
      <w:rFonts w:ascii="Lucida Grande" w:hAnsi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41B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Tabladecuadrcula6concolores-nfasis61">
    <w:name w:val="Tabla de cuadrícula 6 con colores - Énfasis 61"/>
    <w:basedOn w:val="Tablanormal"/>
    <w:uiPriority w:val="51"/>
    <w:rsid w:val="007C30D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54C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41BC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1B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1BC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1BC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1B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BC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BCD"/>
    <w:rPr>
      <w:rFonts w:ascii="Lucida Grande" w:hAnsi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41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tiching.com/link/3804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1246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57</cp:revision>
  <dcterms:created xsi:type="dcterms:W3CDTF">2014-08-28T03:01:00Z</dcterms:created>
  <dcterms:modified xsi:type="dcterms:W3CDTF">2015-05-03T16:48:00Z</dcterms:modified>
</cp:coreProperties>
</file>