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D0" w:rsidRPr="00AB66B4" w:rsidRDefault="005226E4" w:rsidP="00AB66B4">
      <w:pPr>
        <w:jc w:val="center"/>
        <w:rPr>
          <w:rFonts w:ascii="Times New Roman" w:hAnsi="Times New Roman" w:cs="Times New Roman"/>
          <w:b/>
          <w:sz w:val="20"/>
          <w:szCs w:val="20"/>
        </w:rPr>
      </w:pPr>
      <w:r w:rsidRPr="00AB66B4">
        <w:rPr>
          <w:rFonts w:ascii="Times New Roman" w:hAnsi="Times New Roman" w:cs="Times New Roman"/>
          <w:b/>
          <w:sz w:val="20"/>
          <w:szCs w:val="20"/>
        </w:rPr>
        <w:t>GUIA DIDACTICA</w:t>
      </w:r>
    </w:p>
    <w:p w:rsidR="00866F23" w:rsidRPr="00BF62CE" w:rsidRDefault="00866F23" w:rsidP="00866F23">
      <w:pPr>
        <w:rPr>
          <w:rFonts w:ascii="Times New Roman" w:hAnsi="Times New Roman" w:cs="Times New Roman"/>
          <w:b/>
          <w:sz w:val="20"/>
          <w:szCs w:val="20"/>
        </w:rPr>
      </w:pPr>
      <w:r w:rsidRPr="00BF62CE">
        <w:rPr>
          <w:rFonts w:ascii="Times New Roman" w:hAnsi="Times New Roman" w:cs="Times New Roman"/>
          <w:b/>
          <w:sz w:val="20"/>
          <w:szCs w:val="20"/>
        </w:rPr>
        <w:t>Estándares Básicos de Competencias</w:t>
      </w:r>
    </w:p>
    <w:p w:rsidR="00866F23" w:rsidRPr="00BF62CE" w:rsidRDefault="00866F23" w:rsidP="00866F23">
      <w:pPr>
        <w:rPr>
          <w:rFonts w:ascii="Times New Roman" w:hAnsi="Times New Roman" w:cs="Times New Roman"/>
          <w:b/>
          <w:sz w:val="20"/>
          <w:szCs w:val="20"/>
        </w:rPr>
      </w:pPr>
      <w:r w:rsidRPr="00BF62CE">
        <w:rPr>
          <w:rFonts w:ascii="Times New Roman" w:hAnsi="Times New Roman" w:cs="Times New Roman"/>
          <w:b/>
          <w:sz w:val="20"/>
          <w:szCs w:val="20"/>
        </w:rPr>
        <w:t>Pensamientos</w:t>
      </w:r>
    </w:p>
    <w:p w:rsidR="00866F23" w:rsidRPr="00BF62CE" w:rsidRDefault="00BF62CE" w:rsidP="00866F23">
      <w:pPr>
        <w:rPr>
          <w:rFonts w:ascii="Times New Roman" w:hAnsi="Times New Roman" w:cs="Times New Roman"/>
          <w:b/>
          <w:sz w:val="20"/>
          <w:szCs w:val="20"/>
        </w:rPr>
      </w:pPr>
      <w:r w:rsidRPr="00BF62CE">
        <w:rPr>
          <w:rFonts w:ascii="Times New Roman" w:hAnsi="Times New Roman" w:cs="Times New Roman"/>
          <w:b/>
          <w:sz w:val="20"/>
          <w:szCs w:val="20"/>
        </w:rPr>
        <w:t>ESPACIAL</w:t>
      </w:r>
    </w:p>
    <w:p w:rsidR="00866F23" w:rsidRPr="00BF62CE" w:rsidRDefault="00866F23" w:rsidP="00866F23">
      <w:pPr>
        <w:autoSpaceDE w:val="0"/>
        <w:autoSpaceDN w:val="0"/>
        <w:adjustRightInd w:val="0"/>
        <w:spacing w:after="0" w:line="240" w:lineRule="auto"/>
        <w:rPr>
          <w:rFonts w:ascii="Times New Roman" w:hAnsi="Times New Roman" w:cs="Times New Roman"/>
          <w:i/>
          <w:sz w:val="20"/>
          <w:szCs w:val="20"/>
        </w:rPr>
      </w:pPr>
      <w:r w:rsidRPr="00BF62CE">
        <w:rPr>
          <w:rFonts w:ascii="Times New Roman" w:hAnsi="Times New Roman" w:cs="Times New Roman"/>
          <w:i/>
          <w:sz w:val="20"/>
          <w:szCs w:val="20"/>
        </w:rPr>
        <w:t>Identifico, represento y utilizo ángulos en giros, aberturas,</w:t>
      </w:r>
      <w:r w:rsidR="00BF62CE" w:rsidRPr="00BF62CE">
        <w:rPr>
          <w:rFonts w:ascii="Times New Roman" w:hAnsi="Times New Roman" w:cs="Times New Roman"/>
          <w:i/>
          <w:sz w:val="20"/>
          <w:szCs w:val="20"/>
        </w:rPr>
        <w:t xml:space="preserve"> </w:t>
      </w:r>
      <w:r w:rsidRPr="00BF62CE">
        <w:rPr>
          <w:rFonts w:ascii="Times New Roman" w:hAnsi="Times New Roman" w:cs="Times New Roman"/>
          <w:i/>
          <w:sz w:val="20"/>
          <w:szCs w:val="20"/>
        </w:rPr>
        <w:t>inclinaciones, figuras, puntas y esquinas en situaciones estáticas</w:t>
      </w:r>
      <w:r w:rsidR="00BF62CE" w:rsidRPr="00BF62CE">
        <w:rPr>
          <w:rFonts w:ascii="Times New Roman" w:hAnsi="Times New Roman" w:cs="Times New Roman"/>
          <w:i/>
          <w:sz w:val="20"/>
          <w:szCs w:val="20"/>
        </w:rPr>
        <w:t xml:space="preserve"> </w:t>
      </w:r>
      <w:r w:rsidRPr="00BF62CE">
        <w:rPr>
          <w:rFonts w:ascii="Times New Roman" w:hAnsi="Times New Roman" w:cs="Times New Roman"/>
          <w:i/>
          <w:sz w:val="20"/>
          <w:szCs w:val="20"/>
        </w:rPr>
        <w:t>y dinámicas.</w:t>
      </w:r>
    </w:p>
    <w:p w:rsidR="00AB66B4" w:rsidRDefault="00AB66B4" w:rsidP="00866F23">
      <w:pPr>
        <w:rPr>
          <w:rFonts w:ascii="Times New Roman" w:hAnsi="Times New Roman" w:cs="Times New Roman"/>
          <w:b/>
          <w:sz w:val="20"/>
          <w:szCs w:val="20"/>
        </w:rPr>
      </w:pPr>
    </w:p>
    <w:p w:rsidR="00866F23" w:rsidRPr="00BF62CE" w:rsidRDefault="00866F23" w:rsidP="00866F23">
      <w:pPr>
        <w:rPr>
          <w:rFonts w:ascii="Times New Roman" w:hAnsi="Times New Roman" w:cs="Times New Roman"/>
          <w:b/>
          <w:sz w:val="20"/>
          <w:szCs w:val="20"/>
        </w:rPr>
      </w:pPr>
      <w:r w:rsidRPr="00BF62CE">
        <w:rPr>
          <w:rFonts w:ascii="Times New Roman" w:hAnsi="Times New Roman" w:cs="Times New Roman"/>
          <w:b/>
          <w:sz w:val="20"/>
          <w:szCs w:val="20"/>
        </w:rPr>
        <w:t xml:space="preserve">Métrico </w:t>
      </w:r>
    </w:p>
    <w:p w:rsidR="00BF62CE" w:rsidRPr="00BF62CE" w:rsidRDefault="00BF62CE" w:rsidP="00BF62CE">
      <w:pPr>
        <w:autoSpaceDE w:val="0"/>
        <w:autoSpaceDN w:val="0"/>
        <w:adjustRightInd w:val="0"/>
        <w:spacing w:after="0" w:line="240" w:lineRule="auto"/>
        <w:rPr>
          <w:rFonts w:ascii="Times New Roman" w:hAnsi="Times New Roman" w:cs="Times New Roman"/>
          <w:sz w:val="20"/>
          <w:szCs w:val="20"/>
        </w:rPr>
      </w:pPr>
      <w:r w:rsidRPr="00BF62CE">
        <w:rPr>
          <w:rFonts w:ascii="Times New Roman" w:hAnsi="Times New Roman" w:cs="Times New Roman"/>
          <w:sz w:val="20"/>
          <w:szCs w:val="20"/>
        </w:rPr>
        <w:t>Identif</w:t>
      </w:r>
      <w:r w:rsidRPr="00BF62CE">
        <w:rPr>
          <w:rFonts w:ascii="Times New Roman" w:hAnsi="Times New Roman" w:cs="Times New Roman"/>
          <w:sz w:val="20"/>
          <w:szCs w:val="20"/>
        </w:rPr>
        <w:t>ic</w:t>
      </w:r>
      <w:r w:rsidRPr="00BF62CE">
        <w:rPr>
          <w:rFonts w:ascii="Times New Roman" w:hAnsi="Times New Roman" w:cs="Times New Roman"/>
          <w:sz w:val="20"/>
          <w:szCs w:val="20"/>
        </w:rPr>
        <w:t>o relaciones entre distintas</w:t>
      </w:r>
      <w:r w:rsidRPr="00BF62CE">
        <w:rPr>
          <w:rFonts w:ascii="Times New Roman" w:hAnsi="Times New Roman" w:cs="Times New Roman"/>
          <w:sz w:val="20"/>
          <w:szCs w:val="20"/>
        </w:rPr>
        <w:t xml:space="preserve"> </w:t>
      </w:r>
      <w:r w:rsidRPr="00BF62CE">
        <w:rPr>
          <w:rFonts w:ascii="Times New Roman" w:hAnsi="Times New Roman" w:cs="Times New Roman"/>
          <w:sz w:val="20"/>
          <w:szCs w:val="20"/>
        </w:rPr>
        <w:t>unidades utilizadas para medir cantidades</w:t>
      </w:r>
      <w:r w:rsidRPr="00BF62CE">
        <w:rPr>
          <w:rFonts w:ascii="Times New Roman" w:hAnsi="Times New Roman" w:cs="Times New Roman"/>
          <w:sz w:val="20"/>
          <w:szCs w:val="20"/>
        </w:rPr>
        <w:t xml:space="preserve"> </w:t>
      </w:r>
      <w:r w:rsidRPr="00BF62CE">
        <w:rPr>
          <w:rFonts w:ascii="Times New Roman" w:hAnsi="Times New Roman" w:cs="Times New Roman"/>
          <w:sz w:val="20"/>
          <w:szCs w:val="20"/>
        </w:rPr>
        <w:t xml:space="preserve">de la misma </w:t>
      </w:r>
      <w:r w:rsidRPr="00BF62CE">
        <w:rPr>
          <w:rFonts w:ascii="Times New Roman" w:hAnsi="Times New Roman" w:cs="Times New Roman"/>
          <w:sz w:val="20"/>
          <w:szCs w:val="20"/>
        </w:rPr>
        <w:t xml:space="preserve"> </w:t>
      </w:r>
      <w:r w:rsidRPr="00BF62CE">
        <w:rPr>
          <w:rFonts w:ascii="Times New Roman" w:hAnsi="Times New Roman" w:cs="Times New Roman"/>
          <w:sz w:val="20"/>
          <w:szCs w:val="20"/>
        </w:rPr>
        <w:t>magnitud.</w:t>
      </w:r>
    </w:p>
    <w:p w:rsidR="00431CD7" w:rsidRPr="006C3C20" w:rsidRDefault="00431CD7" w:rsidP="00431CD7">
      <w:pPr>
        <w:autoSpaceDE w:val="0"/>
        <w:autoSpaceDN w:val="0"/>
        <w:adjustRightInd w:val="0"/>
        <w:jc w:val="both"/>
        <w:rPr>
          <w:rFonts w:ascii="Arial" w:hAnsi="Arial" w:cs="Arial"/>
          <w:lang w:eastAsia="ja-JP"/>
        </w:rPr>
      </w:pPr>
    </w:p>
    <w:p w:rsidR="00AB66B4" w:rsidRPr="00AC1E91" w:rsidRDefault="00AB66B4" w:rsidP="00AB66B4">
      <w:pPr>
        <w:rPr>
          <w:rFonts w:ascii="Times New Roman" w:hAnsi="Times New Roman" w:cs="Times New Roman"/>
          <w:b/>
          <w:sz w:val="20"/>
          <w:szCs w:val="20"/>
        </w:rPr>
      </w:pPr>
      <w:r w:rsidRPr="00AC1E91">
        <w:rPr>
          <w:rFonts w:ascii="Times New Roman" w:hAnsi="Times New Roman" w:cs="Times New Roman"/>
          <w:b/>
          <w:sz w:val="20"/>
          <w:szCs w:val="20"/>
        </w:rPr>
        <w:t>Competencias</w:t>
      </w:r>
    </w:p>
    <w:p w:rsidR="00AB66B4" w:rsidRPr="00AC1E91" w:rsidRDefault="00AB66B4" w:rsidP="00AB66B4">
      <w:pPr>
        <w:pStyle w:val="Prrafodelista"/>
        <w:numPr>
          <w:ilvl w:val="0"/>
          <w:numId w:val="1"/>
        </w:numPr>
        <w:rPr>
          <w:rFonts w:ascii="Times New Roman" w:hAnsi="Times New Roman" w:cs="Times New Roman"/>
          <w:sz w:val="20"/>
          <w:szCs w:val="20"/>
        </w:rPr>
      </w:pPr>
      <w:r w:rsidRPr="00AC1E91">
        <w:rPr>
          <w:rFonts w:ascii="Times New Roman" w:hAnsi="Times New Roman" w:cs="Times New Roman"/>
          <w:sz w:val="20"/>
          <w:szCs w:val="20"/>
        </w:rPr>
        <w:t xml:space="preserve">Reconoce </w:t>
      </w:r>
      <w:r>
        <w:rPr>
          <w:rFonts w:ascii="Times New Roman" w:hAnsi="Times New Roman" w:cs="Times New Roman"/>
          <w:sz w:val="20"/>
          <w:szCs w:val="20"/>
        </w:rPr>
        <w:t xml:space="preserve">en </w:t>
      </w:r>
      <w:r w:rsidRPr="00AC1E91">
        <w:rPr>
          <w:rFonts w:ascii="Times New Roman" w:hAnsi="Times New Roman" w:cs="Times New Roman"/>
          <w:sz w:val="20"/>
          <w:szCs w:val="20"/>
        </w:rPr>
        <w:t xml:space="preserve">las diferentes representaciones </w:t>
      </w:r>
      <w:r>
        <w:rPr>
          <w:rFonts w:ascii="Times New Roman" w:hAnsi="Times New Roman" w:cs="Times New Roman"/>
          <w:sz w:val="20"/>
          <w:szCs w:val="20"/>
        </w:rPr>
        <w:t xml:space="preserve">del medio los objetos básicos de la geometría euclidiana  determinando </w:t>
      </w:r>
      <w:r w:rsidRPr="00AC1E91">
        <w:rPr>
          <w:rFonts w:ascii="Times New Roman" w:hAnsi="Times New Roman" w:cs="Times New Roman"/>
          <w:sz w:val="20"/>
          <w:szCs w:val="20"/>
        </w:rPr>
        <w:t xml:space="preserve"> </w:t>
      </w:r>
      <w:r>
        <w:rPr>
          <w:rFonts w:ascii="Times New Roman" w:hAnsi="Times New Roman" w:cs="Times New Roman"/>
          <w:sz w:val="20"/>
          <w:szCs w:val="20"/>
        </w:rPr>
        <w:t>sus características</w:t>
      </w:r>
      <w:r w:rsidRPr="00AC1E91">
        <w:rPr>
          <w:rFonts w:ascii="Times New Roman" w:hAnsi="Times New Roman" w:cs="Times New Roman"/>
          <w:sz w:val="20"/>
          <w:szCs w:val="20"/>
        </w:rPr>
        <w:t>.</w:t>
      </w:r>
    </w:p>
    <w:p w:rsidR="00AB66B4" w:rsidRPr="00AC1E91" w:rsidRDefault="00AB66B4" w:rsidP="00AB66B4">
      <w:pPr>
        <w:pStyle w:val="Prrafodelista"/>
        <w:numPr>
          <w:ilvl w:val="0"/>
          <w:numId w:val="1"/>
        </w:numPr>
        <w:rPr>
          <w:rFonts w:ascii="Times New Roman" w:hAnsi="Times New Roman" w:cs="Times New Roman"/>
          <w:sz w:val="20"/>
          <w:szCs w:val="20"/>
        </w:rPr>
      </w:pPr>
      <w:r w:rsidRPr="00AC1E91">
        <w:rPr>
          <w:rFonts w:ascii="Times New Roman" w:hAnsi="Times New Roman" w:cs="Times New Roman"/>
          <w:sz w:val="20"/>
          <w:szCs w:val="20"/>
        </w:rPr>
        <w:t xml:space="preserve">Argumenta desde la representación geométrica </w:t>
      </w:r>
      <w:r>
        <w:rPr>
          <w:rFonts w:ascii="Times New Roman" w:hAnsi="Times New Roman" w:cs="Times New Roman"/>
          <w:sz w:val="20"/>
          <w:szCs w:val="20"/>
        </w:rPr>
        <w:t>la importancia de</w:t>
      </w:r>
      <w:r w:rsidRPr="00AC1E91">
        <w:rPr>
          <w:rFonts w:ascii="Times New Roman" w:hAnsi="Times New Roman" w:cs="Times New Roman"/>
          <w:sz w:val="20"/>
          <w:szCs w:val="20"/>
        </w:rPr>
        <w:t>l punto</w:t>
      </w:r>
      <w:r>
        <w:rPr>
          <w:rFonts w:ascii="Times New Roman" w:hAnsi="Times New Roman" w:cs="Times New Roman"/>
          <w:sz w:val="20"/>
          <w:szCs w:val="20"/>
        </w:rPr>
        <w:t>,</w:t>
      </w:r>
      <w:r w:rsidRPr="00AC1E91">
        <w:rPr>
          <w:rFonts w:ascii="Times New Roman" w:hAnsi="Times New Roman" w:cs="Times New Roman"/>
          <w:sz w:val="20"/>
          <w:szCs w:val="20"/>
        </w:rPr>
        <w:t xml:space="preserve"> recta</w:t>
      </w:r>
      <w:r>
        <w:rPr>
          <w:rFonts w:ascii="Times New Roman" w:hAnsi="Times New Roman" w:cs="Times New Roman"/>
          <w:sz w:val="20"/>
          <w:szCs w:val="20"/>
        </w:rPr>
        <w:t xml:space="preserve"> y plano en la construcción de figuras</w:t>
      </w:r>
      <w:r w:rsidRPr="00AC1E91">
        <w:rPr>
          <w:rFonts w:ascii="Times New Roman" w:hAnsi="Times New Roman" w:cs="Times New Roman"/>
          <w:sz w:val="20"/>
          <w:szCs w:val="20"/>
        </w:rPr>
        <w:t>.</w:t>
      </w:r>
    </w:p>
    <w:p w:rsidR="00AB66B4" w:rsidRDefault="00AB66B4" w:rsidP="00AB66B4">
      <w:pPr>
        <w:pStyle w:val="Prrafodelista"/>
        <w:numPr>
          <w:ilvl w:val="0"/>
          <w:numId w:val="1"/>
        </w:numPr>
        <w:rPr>
          <w:rFonts w:ascii="Times New Roman" w:hAnsi="Times New Roman" w:cs="Times New Roman"/>
          <w:sz w:val="20"/>
          <w:szCs w:val="20"/>
        </w:rPr>
      </w:pPr>
      <w:r>
        <w:rPr>
          <w:rFonts w:ascii="Times New Roman" w:hAnsi="Times New Roman" w:cs="Times New Roman"/>
          <w:sz w:val="20"/>
          <w:szCs w:val="20"/>
        </w:rPr>
        <w:t xml:space="preserve">Aplica correctamente el algoritmo de las operaciones básicas de aritmética en </w:t>
      </w:r>
      <w:r w:rsidR="0048499D">
        <w:rPr>
          <w:rFonts w:ascii="Times New Roman" w:hAnsi="Times New Roman" w:cs="Times New Roman"/>
          <w:sz w:val="20"/>
          <w:szCs w:val="20"/>
        </w:rPr>
        <w:t>el sistema sexagesimal, realizando las respectivas conversiones.</w:t>
      </w:r>
    </w:p>
    <w:p w:rsidR="00AB66B4" w:rsidRDefault="00AB66B4" w:rsidP="00AB66B4">
      <w:pPr>
        <w:pStyle w:val="Prrafodelista"/>
        <w:numPr>
          <w:ilvl w:val="0"/>
          <w:numId w:val="1"/>
        </w:numPr>
        <w:rPr>
          <w:rFonts w:ascii="Times New Roman" w:hAnsi="Times New Roman" w:cs="Times New Roman"/>
          <w:sz w:val="20"/>
          <w:szCs w:val="20"/>
        </w:rPr>
      </w:pPr>
      <w:r w:rsidRPr="0048499D">
        <w:rPr>
          <w:rFonts w:ascii="Times New Roman" w:hAnsi="Times New Roman" w:cs="Times New Roman"/>
          <w:sz w:val="20"/>
          <w:szCs w:val="20"/>
        </w:rPr>
        <w:t>Resuelve</w:t>
      </w:r>
      <w:r w:rsidR="0048499D" w:rsidRPr="0048499D">
        <w:rPr>
          <w:rFonts w:ascii="Times New Roman" w:hAnsi="Times New Roman" w:cs="Times New Roman"/>
          <w:sz w:val="20"/>
          <w:szCs w:val="20"/>
        </w:rPr>
        <w:t xml:space="preserve"> situaciones </w:t>
      </w:r>
      <w:r w:rsidRPr="0048499D">
        <w:rPr>
          <w:rFonts w:ascii="Times New Roman" w:hAnsi="Times New Roman" w:cs="Times New Roman"/>
          <w:sz w:val="20"/>
          <w:szCs w:val="20"/>
        </w:rPr>
        <w:t>problemas de las matemáticas, otras ciencias y de su contexto cotidiano usando operaciones del</w:t>
      </w:r>
      <w:r w:rsidR="0048499D" w:rsidRPr="0048499D">
        <w:rPr>
          <w:rFonts w:ascii="Times New Roman" w:hAnsi="Times New Roman" w:cs="Times New Roman"/>
          <w:sz w:val="20"/>
          <w:szCs w:val="20"/>
        </w:rPr>
        <w:t xml:space="preserve"> sistema sexagesimal</w:t>
      </w:r>
      <w:r w:rsidR="0048499D">
        <w:rPr>
          <w:rFonts w:ascii="Times New Roman" w:hAnsi="Times New Roman" w:cs="Times New Roman"/>
          <w:sz w:val="20"/>
          <w:szCs w:val="20"/>
        </w:rPr>
        <w:t>.</w:t>
      </w:r>
    </w:p>
    <w:p w:rsidR="0048499D" w:rsidRPr="0048499D" w:rsidRDefault="0048499D" w:rsidP="00AB66B4">
      <w:pPr>
        <w:pStyle w:val="Prrafodelista"/>
        <w:numPr>
          <w:ilvl w:val="0"/>
          <w:numId w:val="1"/>
        </w:numPr>
        <w:rPr>
          <w:rFonts w:ascii="Times New Roman" w:hAnsi="Times New Roman" w:cs="Times New Roman"/>
          <w:sz w:val="20"/>
          <w:szCs w:val="20"/>
        </w:rPr>
      </w:pPr>
      <w:r>
        <w:rPr>
          <w:rFonts w:ascii="Times New Roman" w:hAnsi="Times New Roman" w:cs="Times New Roman"/>
          <w:sz w:val="20"/>
          <w:szCs w:val="20"/>
        </w:rPr>
        <w:t xml:space="preserve">Realiza construcciones con  regla, compas y trasportador de algunos conceptos de la geometría. </w:t>
      </w:r>
    </w:p>
    <w:p w:rsidR="0048499D" w:rsidRDefault="0048499D" w:rsidP="00AB66B4">
      <w:pPr>
        <w:rPr>
          <w:rFonts w:ascii="Times New Roman" w:hAnsi="Times New Roman" w:cs="Times New Roman"/>
          <w:b/>
          <w:sz w:val="20"/>
          <w:szCs w:val="20"/>
        </w:rPr>
      </w:pPr>
    </w:p>
    <w:p w:rsidR="00AB66B4" w:rsidRPr="00AC1E91" w:rsidRDefault="00AB66B4" w:rsidP="00AB66B4">
      <w:pPr>
        <w:rPr>
          <w:rFonts w:ascii="Times New Roman" w:hAnsi="Times New Roman" w:cs="Times New Roman"/>
          <w:b/>
          <w:sz w:val="20"/>
          <w:szCs w:val="20"/>
        </w:rPr>
      </w:pPr>
      <w:r w:rsidRPr="00AC1E91">
        <w:rPr>
          <w:rFonts w:ascii="Times New Roman" w:hAnsi="Times New Roman" w:cs="Times New Roman"/>
          <w:b/>
          <w:sz w:val="20"/>
          <w:szCs w:val="20"/>
        </w:rPr>
        <w:t>Estrategia didáctica</w:t>
      </w:r>
    </w:p>
    <w:p w:rsidR="00D76AE8" w:rsidRPr="00F3052E" w:rsidRDefault="00D76AE8" w:rsidP="00AB66B4">
      <w:pPr>
        <w:pStyle w:val="NormalWeb"/>
        <w:shd w:val="clear" w:color="auto" w:fill="FFFFFF"/>
        <w:spacing w:before="0" w:beforeAutospacing="0" w:after="240" w:afterAutospacing="0" w:line="270" w:lineRule="atLeast"/>
        <w:rPr>
          <w:sz w:val="20"/>
          <w:szCs w:val="20"/>
        </w:rPr>
      </w:pPr>
      <w:r w:rsidRPr="00F3052E">
        <w:rPr>
          <w:sz w:val="20"/>
          <w:szCs w:val="20"/>
        </w:rPr>
        <w:t xml:space="preserve">El objetivo de esta unidad es proporcionar herramientas necesarias para la formación de nociones, conceptos </w:t>
      </w:r>
      <w:bookmarkStart w:id="0" w:name="_GoBack"/>
      <w:bookmarkEnd w:id="0"/>
      <w:r w:rsidRPr="00F3052E">
        <w:rPr>
          <w:sz w:val="20"/>
          <w:szCs w:val="20"/>
        </w:rPr>
        <w:t>y propiedades geométricas, en un ambiente activo y constructivo para así desarrollar habilidades de razonamiento que son indispensables en el estudio de las matemáticas.  Se sugiere p</w:t>
      </w:r>
      <w:r w:rsidR="00AB66B4" w:rsidRPr="00F3052E">
        <w:rPr>
          <w:sz w:val="20"/>
          <w:szCs w:val="20"/>
        </w:rPr>
        <w:t>ara iniciar el tema,</w:t>
      </w:r>
      <w:r w:rsidRPr="00F3052E">
        <w:rPr>
          <w:sz w:val="20"/>
          <w:szCs w:val="20"/>
        </w:rPr>
        <w:t xml:space="preserve"> los estudiantes observen su alrededor, </w:t>
      </w:r>
      <w:r w:rsidR="001175E0">
        <w:rPr>
          <w:sz w:val="20"/>
          <w:szCs w:val="20"/>
        </w:rPr>
        <w:t xml:space="preserve">e indicarles que </w:t>
      </w:r>
      <w:r w:rsidRPr="00F3052E">
        <w:rPr>
          <w:sz w:val="20"/>
          <w:szCs w:val="20"/>
        </w:rPr>
        <w:t>todos los objetos que están en el medio están formados por figuras que ellos ya reconocen, haga mención de la historia de la geometría explíquele que nació de las necesidades que tenían los hombres de aquella época</w:t>
      </w:r>
      <w:r w:rsidR="00581EB6">
        <w:rPr>
          <w:sz w:val="20"/>
          <w:szCs w:val="20"/>
        </w:rPr>
        <w:t xml:space="preserve"> y que muchos de ellos se dedicaron a estudiarla</w:t>
      </w:r>
      <w:r w:rsidR="001175E0">
        <w:rPr>
          <w:sz w:val="20"/>
          <w:szCs w:val="20"/>
        </w:rPr>
        <w:t>,</w:t>
      </w:r>
      <w:r w:rsidR="00581EB6">
        <w:rPr>
          <w:sz w:val="20"/>
          <w:szCs w:val="20"/>
        </w:rPr>
        <w:t xml:space="preserve"> como </w:t>
      </w:r>
      <w:r w:rsidR="001175E0">
        <w:rPr>
          <w:sz w:val="20"/>
          <w:szCs w:val="20"/>
        </w:rPr>
        <w:t>por ejemplo Euclides, considerado como el padre de la geometría.</w:t>
      </w:r>
      <w:r w:rsidR="00AB08BB" w:rsidRPr="00F3052E">
        <w:rPr>
          <w:sz w:val="20"/>
          <w:szCs w:val="20"/>
        </w:rPr>
        <w:t xml:space="preserve"> </w:t>
      </w:r>
    </w:p>
    <w:p w:rsidR="00AB66B4" w:rsidRPr="00236A51" w:rsidRDefault="001175E0" w:rsidP="00AB66B4">
      <w:pPr>
        <w:pStyle w:val="NormalWeb"/>
        <w:shd w:val="clear" w:color="auto" w:fill="FFFFFF"/>
        <w:spacing w:before="0" w:beforeAutospacing="0" w:after="240" w:afterAutospacing="0" w:line="270" w:lineRule="atLeast"/>
        <w:rPr>
          <w:sz w:val="20"/>
          <w:szCs w:val="20"/>
        </w:rPr>
      </w:pPr>
      <w:r w:rsidRPr="00236A51">
        <w:rPr>
          <w:sz w:val="20"/>
          <w:szCs w:val="20"/>
        </w:rPr>
        <w:t xml:space="preserve">Se siguiere que le presente a los estudiantes </w:t>
      </w:r>
      <w:r w:rsidR="00AB66B4" w:rsidRPr="00236A51">
        <w:rPr>
          <w:sz w:val="20"/>
          <w:szCs w:val="20"/>
        </w:rPr>
        <w:t xml:space="preserve">algunas construcciones geométricas </w:t>
      </w:r>
      <w:r w:rsidRPr="00236A51">
        <w:rPr>
          <w:sz w:val="20"/>
          <w:szCs w:val="20"/>
        </w:rPr>
        <w:t>haciendo uso de los instrumentos para medirlo (regla, compás y el transportador)</w:t>
      </w:r>
      <w:r w:rsidR="00541504">
        <w:rPr>
          <w:sz w:val="20"/>
          <w:szCs w:val="20"/>
        </w:rPr>
        <w:t>, para ello cuenta con la explicación detallada de cinco construcciones como son la mediatriz de un segmento, la bisectriz de un ángulo, ángulos congruentes</w:t>
      </w:r>
      <w:r w:rsidR="00AB66B4" w:rsidRPr="00236A51">
        <w:rPr>
          <w:sz w:val="20"/>
          <w:szCs w:val="20"/>
        </w:rPr>
        <w:t xml:space="preserve">. Recuérdeles </w:t>
      </w:r>
      <w:r w:rsidRPr="00236A51">
        <w:rPr>
          <w:sz w:val="20"/>
          <w:szCs w:val="20"/>
        </w:rPr>
        <w:t>constantemente la forma de nombrar cada o</w:t>
      </w:r>
      <w:r w:rsidR="00392788" w:rsidRPr="00236A51">
        <w:rPr>
          <w:sz w:val="20"/>
          <w:szCs w:val="20"/>
        </w:rPr>
        <w:t>b</w:t>
      </w:r>
      <w:r w:rsidRPr="00236A51">
        <w:rPr>
          <w:sz w:val="20"/>
          <w:szCs w:val="20"/>
        </w:rPr>
        <w:t>jeto geométrico, por</w:t>
      </w:r>
      <w:r w:rsidR="00392788" w:rsidRPr="00236A51">
        <w:rPr>
          <w:sz w:val="20"/>
          <w:szCs w:val="20"/>
        </w:rPr>
        <w:t>que de esta ma</w:t>
      </w:r>
      <w:r w:rsidRPr="00236A51">
        <w:rPr>
          <w:sz w:val="20"/>
          <w:szCs w:val="20"/>
        </w:rPr>
        <w:t>n</w:t>
      </w:r>
      <w:r w:rsidR="00392788" w:rsidRPr="00236A51">
        <w:rPr>
          <w:sz w:val="20"/>
          <w:szCs w:val="20"/>
        </w:rPr>
        <w:t>e</w:t>
      </w:r>
      <w:r w:rsidRPr="00236A51">
        <w:rPr>
          <w:sz w:val="20"/>
          <w:szCs w:val="20"/>
        </w:rPr>
        <w:t>ra estamos reforzando</w:t>
      </w:r>
      <w:r w:rsidR="00392788" w:rsidRPr="00236A51">
        <w:rPr>
          <w:sz w:val="20"/>
          <w:szCs w:val="20"/>
        </w:rPr>
        <w:t xml:space="preserve"> el manejo adecuado del lenguaje geométrico,</w:t>
      </w:r>
      <w:r w:rsidRPr="00236A51">
        <w:rPr>
          <w:sz w:val="20"/>
          <w:szCs w:val="20"/>
        </w:rPr>
        <w:t xml:space="preserve"> </w:t>
      </w:r>
      <w:r w:rsidR="00AB66B4" w:rsidRPr="00236A51">
        <w:rPr>
          <w:sz w:val="20"/>
          <w:szCs w:val="20"/>
        </w:rPr>
        <w:t xml:space="preserve">muéstreles algunos elementos de la naturaleza que presentan </w:t>
      </w:r>
      <w:r w:rsidR="00236A51" w:rsidRPr="00236A51">
        <w:rPr>
          <w:sz w:val="20"/>
          <w:szCs w:val="20"/>
        </w:rPr>
        <w:t xml:space="preserve">algunos ángulos y a </w:t>
      </w:r>
      <w:r w:rsidR="00AB66B4" w:rsidRPr="00236A51">
        <w:rPr>
          <w:sz w:val="20"/>
          <w:szCs w:val="20"/>
        </w:rPr>
        <w:t>póyese en el interactivo que se sugiere para tal fin.</w:t>
      </w:r>
    </w:p>
    <w:p w:rsidR="00AB66B4" w:rsidRPr="00AC1E91" w:rsidRDefault="00537B75" w:rsidP="00537B75">
      <w:pPr>
        <w:rPr>
          <w:rFonts w:ascii="Times New Roman" w:hAnsi="Times New Roman" w:cs="Times New Roman"/>
          <w:sz w:val="20"/>
          <w:szCs w:val="20"/>
        </w:rPr>
      </w:pPr>
      <w:r>
        <w:rPr>
          <w:rFonts w:ascii="Times New Roman" w:hAnsi="Times New Roman" w:cs="Times New Roman"/>
          <w:sz w:val="20"/>
          <w:szCs w:val="20"/>
        </w:rPr>
        <w:t>Es necesario que se realice una explicación de la forma como se mide los ángulos</w:t>
      </w:r>
      <w:r w:rsidR="00541504">
        <w:rPr>
          <w:rFonts w:ascii="Times New Roman" w:hAnsi="Times New Roman" w:cs="Times New Roman"/>
          <w:sz w:val="20"/>
          <w:szCs w:val="20"/>
        </w:rPr>
        <w:t xml:space="preserve"> y haga énfasis en el sistema de medida, </w:t>
      </w:r>
      <w:r>
        <w:rPr>
          <w:rFonts w:ascii="Times New Roman" w:hAnsi="Times New Roman" w:cs="Times New Roman"/>
          <w:sz w:val="20"/>
          <w:szCs w:val="20"/>
        </w:rPr>
        <w:t xml:space="preserve"> sexagesimal, t</w:t>
      </w:r>
      <w:r w:rsidR="00AB66B4" w:rsidRPr="00AC1E91">
        <w:rPr>
          <w:rFonts w:ascii="Times New Roman" w:hAnsi="Times New Roman" w:cs="Times New Roman"/>
          <w:sz w:val="20"/>
          <w:szCs w:val="20"/>
        </w:rPr>
        <w:t>en</w:t>
      </w:r>
      <w:r>
        <w:rPr>
          <w:rFonts w:ascii="Times New Roman" w:hAnsi="Times New Roman" w:cs="Times New Roman"/>
          <w:sz w:val="20"/>
          <w:szCs w:val="20"/>
        </w:rPr>
        <w:t>iendo en cuenta las conversiones necesarias  de grados, minuto y segundos y realizando operaci</w:t>
      </w:r>
      <w:r w:rsidR="00541504">
        <w:rPr>
          <w:rFonts w:ascii="Times New Roman" w:hAnsi="Times New Roman" w:cs="Times New Roman"/>
          <w:sz w:val="20"/>
          <w:szCs w:val="20"/>
        </w:rPr>
        <w:t>o</w:t>
      </w:r>
      <w:r>
        <w:rPr>
          <w:rFonts w:ascii="Times New Roman" w:hAnsi="Times New Roman" w:cs="Times New Roman"/>
          <w:sz w:val="20"/>
          <w:szCs w:val="20"/>
        </w:rPr>
        <w:t xml:space="preserve">nes entre ellos. </w:t>
      </w:r>
    </w:p>
    <w:p w:rsidR="00537B75" w:rsidRDefault="00537B75" w:rsidP="00AB66B4">
      <w:pPr>
        <w:rPr>
          <w:rFonts w:ascii="Times New Roman" w:hAnsi="Times New Roman" w:cs="Times New Roman"/>
          <w:sz w:val="20"/>
          <w:szCs w:val="20"/>
        </w:rPr>
      </w:pPr>
    </w:p>
    <w:p w:rsidR="00541504" w:rsidRDefault="00541504" w:rsidP="00AB66B4">
      <w:pPr>
        <w:shd w:val="clear" w:color="auto" w:fill="FFFFFF"/>
        <w:spacing w:after="240" w:line="270" w:lineRule="atLeast"/>
        <w:rPr>
          <w:rFonts w:ascii="Times New Roman" w:eastAsia="Times New Roman" w:hAnsi="Times New Roman" w:cs="Times New Roman"/>
          <w:color w:val="333333"/>
          <w:sz w:val="20"/>
          <w:szCs w:val="20"/>
          <w:lang w:eastAsia="es-CO"/>
        </w:rPr>
      </w:pPr>
      <w:r>
        <w:rPr>
          <w:rFonts w:ascii="Times New Roman" w:eastAsia="Times New Roman" w:hAnsi="Times New Roman" w:cs="Times New Roman"/>
          <w:color w:val="333333"/>
          <w:sz w:val="20"/>
          <w:szCs w:val="20"/>
          <w:lang w:eastAsia="es-CO"/>
        </w:rPr>
        <w:lastRenderedPageBreak/>
        <w:t>Durante el desarrollo de la unidad de Rectas y ángulos, usted podrá reforzar distintos procesos que generan competencias en matemáticas como por ejemplo:</w:t>
      </w:r>
    </w:p>
    <w:p w:rsidR="00541504" w:rsidRDefault="00541504" w:rsidP="00AB66B4">
      <w:pPr>
        <w:shd w:val="clear" w:color="auto" w:fill="FFFFFF"/>
        <w:spacing w:after="240" w:line="270" w:lineRule="atLeast"/>
        <w:rPr>
          <w:rFonts w:ascii="Times New Roman" w:eastAsia="Times New Roman" w:hAnsi="Times New Roman" w:cs="Times New Roman"/>
          <w:color w:val="333333"/>
          <w:sz w:val="20"/>
          <w:szCs w:val="20"/>
          <w:lang w:eastAsia="es-CO"/>
        </w:rPr>
      </w:pPr>
      <w:r>
        <w:rPr>
          <w:rFonts w:ascii="Times New Roman" w:eastAsia="Times New Roman" w:hAnsi="Times New Roman" w:cs="Times New Roman"/>
          <w:color w:val="333333"/>
          <w:sz w:val="20"/>
          <w:szCs w:val="20"/>
          <w:lang w:eastAsia="es-CO"/>
        </w:rPr>
        <w:t>La observación, intuición, formulación y comprobación son procesos que se trabajaran a lo largo de la unidad</w:t>
      </w:r>
      <w:r w:rsidR="00E71EB3">
        <w:rPr>
          <w:rFonts w:ascii="Times New Roman" w:eastAsia="Times New Roman" w:hAnsi="Times New Roman" w:cs="Times New Roman"/>
          <w:color w:val="333333"/>
          <w:sz w:val="20"/>
          <w:szCs w:val="20"/>
          <w:lang w:eastAsia="es-CO"/>
        </w:rPr>
        <w:t xml:space="preserve"> y que se verán reflejados en el momento de emplear un lenguaje apropiado al definir un elemento.</w:t>
      </w:r>
    </w:p>
    <w:p w:rsidR="00E71EB3" w:rsidRDefault="00E71EB3" w:rsidP="00AB66B4">
      <w:pPr>
        <w:shd w:val="clear" w:color="auto" w:fill="FFFFFF"/>
        <w:spacing w:after="240" w:line="270" w:lineRule="atLeast"/>
        <w:rPr>
          <w:rFonts w:ascii="Times New Roman" w:eastAsia="Times New Roman" w:hAnsi="Times New Roman" w:cs="Times New Roman"/>
          <w:color w:val="333333"/>
          <w:sz w:val="20"/>
          <w:szCs w:val="20"/>
          <w:lang w:eastAsia="es-CO"/>
        </w:rPr>
      </w:pPr>
      <w:r>
        <w:rPr>
          <w:rFonts w:ascii="Times New Roman" w:eastAsia="Times New Roman" w:hAnsi="Times New Roman" w:cs="Times New Roman"/>
          <w:color w:val="333333"/>
          <w:sz w:val="20"/>
          <w:szCs w:val="20"/>
          <w:lang w:eastAsia="es-CO"/>
        </w:rPr>
        <w:t>De acuerdo con  la temática se plantean situaciones que están relacionadas con el diario vivir de los estudiantes esto favorece su aprendizaje ya que el establecer relaciones entre su experiencia y el mundo geométrico se hace más fácil  la comprensión y disposición hacia esta rama de las matemáticas.</w:t>
      </w:r>
    </w:p>
    <w:p w:rsidR="00AB66B4" w:rsidRPr="00AC1E91" w:rsidRDefault="00AB66B4" w:rsidP="00AB66B4">
      <w:pPr>
        <w:rPr>
          <w:rFonts w:ascii="Times New Roman" w:hAnsi="Times New Roman" w:cs="Times New Roman"/>
          <w:sz w:val="20"/>
          <w:szCs w:val="20"/>
        </w:rPr>
      </w:pPr>
    </w:p>
    <w:p w:rsidR="00431CD7" w:rsidRPr="006C3C20" w:rsidRDefault="00431CD7" w:rsidP="00431CD7">
      <w:pPr>
        <w:autoSpaceDE w:val="0"/>
        <w:autoSpaceDN w:val="0"/>
        <w:adjustRightInd w:val="0"/>
        <w:jc w:val="both"/>
        <w:rPr>
          <w:rFonts w:ascii="Arial" w:hAnsi="Arial" w:cs="Arial"/>
          <w:lang w:eastAsia="ja-JP"/>
        </w:rPr>
      </w:pPr>
    </w:p>
    <w:p w:rsidR="00431CD7" w:rsidRPr="006C3C20" w:rsidRDefault="00431CD7" w:rsidP="00431CD7">
      <w:pPr>
        <w:autoSpaceDE w:val="0"/>
        <w:autoSpaceDN w:val="0"/>
        <w:adjustRightInd w:val="0"/>
        <w:jc w:val="both"/>
        <w:rPr>
          <w:rFonts w:ascii="Arial" w:hAnsi="Arial" w:cs="Arial"/>
          <w:lang w:eastAsia="ja-JP"/>
        </w:rPr>
      </w:pPr>
    </w:p>
    <w:p w:rsidR="00431CD7" w:rsidRPr="006C3C20" w:rsidRDefault="00431CD7" w:rsidP="00431CD7">
      <w:pPr>
        <w:jc w:val="both"/>
        <w:rPr>
          <w:rFonts w:ascii="Arial" w:hAnsi="Arial" w:cs="Arial"/>
          <w:b/>
        </w:rPr>
      </w:pPr>
    </w:p>
    <w:p w:rsidR="00431CD7" w:rsidRPr="006C3C20" w:rsidRDefault="00431CD7" w:rsidP="00431CD7">
      <w:pPr>
        <w:jc w:val="both"/>
        <w:rPr>
          <w:rFonts w:ascii="Arial" w:hAnsi="Arial" w:cs="Arial"/>
          <w:b/>
        </w:rPr>
      </w:pPr>
    </w:p>
    <w:p w:rsidR="00431CD7" w:rsidRPr="006C3C20" w:rsidRDefault="00431CD7" w:rsidP="00431CD7">
      <w:pPr>
        <w:jc w:val="both"/>
        <w:rPr>
          <w:rFonts w:ascii="Arial" w:hAnsi="Arial" w:cs="Arial"/>
          <w:b/>
        </w:rPr>
      </w:pPr>
    </w:p>
    <w:p w:rsidR="00431CD7" w:rsidRPr="006C3C20" w:rsidRDefault="00431CD7" w:rsidP="00431CD7">
      <w:pPr>
        <w:jc w:val="both"/>
        <w:rPr>
          <w:rFonts w:ascii="Arial" w:hAnsi="Arial" w:cs="Arial"/>
          <w:b/>
        </w:rPr>
      </w:pPr>
    </w:p>
    <w:p w:rsidR="00431CD7" w:rsidRPr="006C3C20" w:rsidRDefault="00431CD7" w:rsidP="00431CD7">
      <w:pPr>
        <w:jc w:val="both"/>
        <w:rPr>
          <w:rFonts w:ascii="Arial" w:hAnsi="Arial" w:cs="Arial"/>
          <w:b/>
        </w:rPr>
      </w:pPr>
    </w:p>
    <w:p w:rsidR="00431CD7" w:rsidRPr="006C3C20" w:rsidRDefault="00431CD7" w:rsidP="00431CD7">
      <w:pPr>
        <w:jc w:val="both"/>
        <w:rPr>
          <w:rFonts w:ascii="Arial" w:hAnsi="Arial" w:cs="Arial"/>
          <w:b/>
        </w:rPr>
      </w:pPr>
    </w:p>
    <w:p w:rsidR="00431CD7" w:rsidRPr="006C3C20" w:rsidRDefault="00431CD7" w:rsidP="00431CD7">
      <w:pPr>
        <w:autoSpaceDE w:val="0"/>
        <w:autoSpaceDN w:val="0"/>
        <w:adjustRightInd w:val="0"/>
        <w:rPr>
          <w:rFonts w:ascii="Arial" w:hAnsi="Arial" w:cs="Arial"/>
          <w:lang w:eastAsia="ja-JP"/>
        </w:rPr>
      </w:pPr>
    </w:p>
    <w:p w:rsidR="00431CD7" w:rsidRPr="006C3C20" w:rsidRDefault="00431CD7" w:rsidP="00431CD7">
      <w:pPr>
        <w:autoSpaceDE w:val="0"/>
        <w:autoSpaceDN w:val="0"/>
        <w:adjustRightInd w:val="0"/>
        <w:rPr>
          <w:rFonts w:ascii="Arial" w:hAnsi="Arial" w:cs="Arial"/>
          <w:lang w:eastAsia="ja-JP"/>
        </w:rPr>
      </w:pPr>
    </w:p>
    <w:p w:rsidR="00431CD7" w:rsidRPr="006C3C20" w:rsidRDefault="00431CD7" w:rsidP="00431CD7">
      <w:pPr>
        <w:jc w:val="both"/>
        <w:rPr>
          <w:rFonts w:ascii="Arial" w:hAnsi="Arial" w:cs="Arial"/>
          <w:b/>
        </w:rPr>
      </w:pPr>
    </w:p>
    <w:p w:rsidR="00431CD7" w:rsidRPr="006C3C20" w:rsidRDefault="00431CD7" w:rsidP="00431CD7">
      <w:pPr>
        <w:jc w:val="both"/>
        <w:rPr>
          <w:rFonts w:ascii="Arial" w:hAnsi="Arial" w:cs="Arial"/>
          <w:b/>
        </w:rPr>
      </w:pPr>
    </w:p>
    <w:p w:rsidR="00431CD7" w:rsidRPr="006C3C20" w:rsidRDefault="00431CD7" w:rsidP="00431CD7">
      <w:pPr>
        <w:jc w:val="both"/>
        <w:rPr>
          <w:rFonts w:ascii="Arial" w:hAnsi="Arial" w:cs="Arial"/>
          <w:b/>
        </w:rPr>
      </w:pPr>
    </w:p>
    <w:p w:rsidR="00431CD7" w:rsidRPr="006C3C20" w:rsidRDefault="00431CD7" w:rsidP="00431CD7">
      <w:pPr>
        <w:jc w:val="both"/>
        <w:rPr>
          <w:rFonts w:ascii="Arial" w:hAnsi="Arial" w:cs="Arial"/>
          <w:b/>
        </w:rPr>
      </w:pPr>
    </w:p>
    <w:p w:rsidR="00431CD7" w:rsidRPr="006C3C20" w:rsidRDefault="00431CD7" w:rsidP="00431CD7">
      <w:pPr>
        <w:jc w:val="both"/>
        <w:rPr>
          <w:rFonts w:ascii="Arial" w:hAnsi="Arial" w:cs="Arial"/>
          <w:b/>
        </w:rPr>
      </w:pPr>
    </w:p>
    <w:p w:rsidR="00431CD7" w:rsidRPr="006C3C20" w:rsidRDefault="00431CD7" w:rsidP="00431CD7">
      <w:pPr>
        <w:jc w:val="both"/>
        <w:rPr>
          <w:rFonts w:ascii="Arial" w:hAnsi="Arial" w:cs="Arial"/>
          <w:b/>
        </w:rPr>
      </w:pPr>
    </w:p>
    <w:p w:rsidR="00431CD7" w:rsidRPr="00BF62CE" w:rsidRDefault="00431CD7" w:rsidP="00BF62CE">
      <w:pPr>
        <w:rPr>
          <w:rFonts w:ascii="Times New Roman" w:hAnsi="Times New Roman" w:cs="Times New Roman"/>
          <w:i/>
          <w:sz w:val="20"/>
          <w:szCs w:val="20"/>
        </w:rPr>
      </w:pPr>
    </w:p>
    <w:sectPr w:rsidR="00431CD7" w:rsidRPr="00BF62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F4CBE"/>
    <w:multiLevelType w:val="hybridMultilevel"/>
    <w:tmpl w:val="AAE6E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E4"/>
    <w:rsid w:val="000568D0"/>
    <w:rsid w:val="001175E0"/>
    <w:rsid w:val="00236A51"/>
    <w:rsid w:val="00392788"/>
    <w:rsid w:val="00431CD7"/>
    <w:rsid w:val="0048499D"/>
    <w:rsid w:val="005226E4"/>
    <w:rsid w:val="00537B75"/>
    <w:rsid w:val="00541504"/>
    <w:rsid w:val="00581EB6"/>
    <w:rsid w:val="00866F23"/>
    <w:rsid w:val="00AB08BB"/>
    <w:rsid w:val="00AB66B4"/>
    <w:rsid w:val="00BD0768"/>
    <w:rsid w:val="00BF62CE"/>
    <w:rsid w:val="00D76AE8"/>
    <w:rsid w:val="00E71EB3"/>
    <w:rsid w:val="00F3052E"/>
    <w:rsid w:val="00FE0543"/>
    <w:rsid w:val="00FE6D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66B4"/>
    <w:pPr>
      <w:spacing w:after="0" w:line="240" w:lineRule="auto"/>
      <w:ind w:left="720"/>
      <w:contextualSpacing/>
    </w:pPr>
    <w:rPr>
      <w:rFonts w:eastAsiaTheme="minorEastAsia"/>
      <w:sz w:val="24"/>
      <w:szCs w:val="24"/>
      <w:lang w:val="es-ES_tradnl" w:eastAsia="es-ES"/>
    </w:rPr>
  </w:style>
  <w:style w:type="paragraph" w:styleId="NormalWeb">
    <w:name w:val="Normal (Web)"/>
    <w:basedOn w:val="Normal"/>
    <w:uiPriority w:val="99"/>
    <w:semiHidden/>
    <w:unhideWhenUsed/>
    <w:rsid w:val="00AB66B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AB66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6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66B4"/>
    <w:pPr>
      <w:spacing w:after="0" w:line="240" w:lineRule="auto"/>
      <w:ind w:left="720"/>
      <w:contextualSpacing/>
    </w:pPr>
    <w:rPr>
      <w:rFonts w:eastAsiaTheme="minorEastAsia"/>
      <w:sz w:val="24"/>
      <w:szCs w:val="24"/>
      <w:lang w:val="es-ES_tradnl" w:eastAsia="es-ES"/>
    </w:rPr>
  </w:style>
  <w:style w:type="paragraph" w:styleId="NormalWeb">
    <w:name w:val="Normal (Web)"/>
    <w:basedOn w:val="Normal"/>
    <w:uiPriority w:val="99"/>
    <w:semiHidden/>
    <w:unhideWhenUsed/>
    <w:rsid w:val="00AB66B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AB66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6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Pages>
  <Words>497</Words>
  <Characters>2739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6</cp:revision>
  <dcterms:created xsi:type="dcterms:W3CDTF">2015-04-23T23:17:00Z</dcterms:created>
  <dcterms:modified xsi:type="dcterms:W3CDTF">2015-04-24T03:18:00Z</dcterms:modified>
</cp:coreProperties>
</file>