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07" w:rsidRPr="006C3C20" w:rsidRDefault="00854007" w:rsidP="00854007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6C3C20">
        <w:rPr>
          <w:rFonts w:ascii="Arial" w:hAnsi="Arial" w:cs="Arial"/>
          <w:b/>
          <w:sz w:val="22"/>
          <w:szCs w:val="22"/>
        </w:rPr>
        <w:t>GUÍA DIDÁCTICA</w:t>
      </w:r>
    </w:p>
    <w:p w:rsidR="00854007" w:rsidRPr="006C3C20" w:rsidRDefault="00854007" w:rsidP="00854007">
      <w:pPr>
        <w:jc w:val="both"/>
        <w:rPr>
          <w:rFonts w:ascii="Arial" w:hAnsi="Arial" w:cs="Arial"/>
          <w:sz w:val="22"/>
          <w:szCs w:val="22"/>
        </w:rPr>
      </w:pPr>
    </w:p>
    <w:p w:rsidR="00854007" w:rsidRPr="00DB77E5" w:rsidRDefault="00854007" w:rsidP="00854007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  <w:r w:rsidRPr="00DB77E5">
        <w:rPr>
          <w:rFonts w:ascii="Arial" w:hAnsi="Arial" w:cs="Arial"/>
          <w:b/>
          <w:bCs/>
          <w:i/>
          <w:iCs/>
        </w:rPr>
        <w:t>El pensamiento espacial y los sistemas geométricos</w:t>
      </w:r>
    </w:p>
    <w:p w:rsidR="00854007" w:rsidRPr="00DB77E5" w:rsidRDefault="00854007" w:rsidP="00854007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</w:rPr>
      </w:pPr>
    </w:p>
    <w:p w:rsidR="00854007" w:rsidRPr="00DB77E5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B77E5">
        <w:rPr>
          <w:rFonts w:ascii="Arial" w:hAnsi="Arial" w:cs="Arial"/>
        </w:rPr>
        <w:t>El pensamiento espacial, entendido como “… el conjunto de los procesos cognitivos mediante los cuales se construyen y se manipulan las representaciones mentales de los objetos del espacio, las relaciones entre ellos, sus transformaciones, y sus diversas traducciones o representaciones materiales” contempla las actuaciones del sujeto en todas sus dimensiones y relaciones espaciales para interactuar de diversas maneras con los objetos situados en el espacio, desarrollar variadas representaciones y, a través de la coordinación entre ellas, hacer acercamientos conceptuales que favorezcan la creación y manipulación de nuevas representaciones mentales. Esto requiere del estudio de conceptos y propiedades de los objetos en el espacio físico y de los conceptos y propiedades del espacio geométrico en relación con los movimientos del propio cuerpo y las coordinaciones entre ellos y con los distintos órganos de los sentidos.</w:t>
      </w:r>
    </w:p>
    <w:p w:rsidR="00854007" w:rsidRPr="006C3C20" w:rsidRDefault="00854007" w:rsidP="00854007">
      <w:pPr>
        <w:spacing w:line="276" w:lineRule="auto"/>
        <w:jc w:val="both"/>
        <w:rPr>
          <w:rFonts w:ascii="Arial" w:hAnsi="Arial" w:cs="Arial"/>
          <w:i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8EB221" wp14:editId="07544C8C">
                <wp:simplePos x="0" y="0"/>
                <wp:positionH relativeFrom="column">
                  <wp:posOffset>-139358</wp:posOffset>
                </wp:positionH>
                <wp:positionV relativeFrom="paragraph">
                  <wp:posOffset>128806</wp:posOffset>
                </wp:positionV>
                <wp:extent cx="544634" cy="3940517"/>
                <wp:effectExtent l="57150" t="38100" r="84455" b="98425"/>
                <wp:wrapNone/>
                <wp:docPr id="7" name="7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34" cy="3940517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Cohere</w:t>
                            </w:r>
                            <w:proofErr w:type="spellEnd"/>
                          </w:p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ncia</w:t>
                            </w:r>
                            <w:proofErr w:type="spellEnd"/>
                            <w:proofErr w:type="gramEnd"/>
                          </w:p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</w:p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r w:rsidRPr="00E505F6">
                              <w:rPr>
                                <w:b/>
                                <w:lang w:val="es-CO"/>
                              </w:rPr>
                              <w:t>Vert</w:t>
                            </w:r>
                            <w:proofErr w:type="spellEnd"/>
                          </w:p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b/>
                                <w:lang w:val="es-CO"/>
                              </w:rPr>
                            </w:pPr>
                            <w:proofErr w:type="spellStart"/>
                            <w:proofErr w:type="gramStart"/>
                            <w:r w:rsidRPr="00E505F6">
                              <w:rPr>
                                <w:b/>
                                <w:lang w:val="es-CO"/>
                              </w:rPr>
                              <w:t>ical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EB22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7 Flecha arriba" o:spid="_x0000_s1026" type="#_x0000_t68" style="position:absolute;left:0;text-align:left;margin-left:-10.95pt;margin-top:10.15pt;width:42.9pt;height:3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" adj="149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54007" w:rsidRPr="00E505F6" w:rsidRDefault="00854007" w:rsidP="00854007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Cohere</w:t>
                      </w:r>
                      <w:proofErr w:type="spellEnd"/>
                    </w:p>
                    <w:p w:rsidR="00854007" w:rsidRPr="00E505F6" w:rsidRDefault="00854007" w:rsidP="00854007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ncia</w:t>
                      </w:r>
                      <w:proofErr w:type="spellEnd"/>
                      <w:proofErr w:type="gramEnd"/>
                    </w:p>
                    <w:p w:rsidR="00854007" w:rsidRPr="00E505F6" w:rsidRDefault="00854007" w:rsidP="00854007">
                      <w:pPr>
                        <w:jc w:val="center"/>
                        <w:rPr>
                          <w:b/>
                          <w:lang w:val="es-CO"/>
                        </w:rPr>
                      </w:pPr>
                    </w:p>
                    <w:p w:rsidR="00854007" w:rsidRPr="00E505F6" w:rsidRDefault="00854007" w:rsidP="00854007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r w:rsidRPr="00E505F6">
                        <w:rPr>
                          <w:b/>
                          <w:lang w:val="es-CO"/>
                        </w:rPr>
                        <w:t>Vert</w:t>
                      </w:r>
                      <w:proofErr w:type="spellEnd"/>
                    </w:p>
                    <w:p w:rsidR="00854007" w:rsidRPr="00E505F6" w:rsidRDefault="00854007" w:rsidP="00854007">
                      <w:pPr>
                        <w:jc w:val="center"/>
                        <w:rPr>
                          <w:b/>
                          <w:lang w:val="es-CO"/>
                        </w:rPr>
                      </w:pPr>
                      <w:proofErr w:type="spellStart"/>
                      <w:proofErr w:type="gramStart"/>
                      <w:r w:rsidRPr="00E505F6">
                        <w:rPr>
                          <w:b/>
                          <w:lang w:val="es-CO"/>
                        </w:rPr>
                        <w:t>ical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D132A" wp14:editId="00552427">
                <wp:simplePos x="0" y="0"/>
                <wp:positionH relativeFrom="column">
                  <wp:posOffset>488266</wp:posOffset>
                </wp:positionH>
                <wp:positionV relativeFrom="paragraph">
                  <wp:posOffset>41275</wp:posOffset>
                </wp:positionV>
                <wp:extent cx="5172075" cy="743803"/>
                <wp:effectExtent l="57150" t="38100" r="85725" b="9461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74380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20622E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y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</w:p>
                          <w:p w:rsidR="00854007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10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11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:rsidR="00FE5652" w:rsidRPr="002452F1" w:rsidRDefault="002452F1" w:rsidP="002452F1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2452F1">
                              <w:rPr>
                                <w:rFonts w:ascii="Arial" w:eastAsiaTheme="minorHAnsi" w:hAnsi="Arial" w:cs="Arial"/>
                                <w:i/>
                                <w:sz w:val="16"/>
                                <w:szCs w:val="16"/>
                                <w:lang w:val="es-CO" w:eastAsia="en-US"/>
                              </w:rPr>
                              <w:t>Identifico características de localización de objetos geométricos en sistemas de  representación cartesiana y otros (polares, cilíndricos y esféricos) y en particular de las curvas y figuras cónicas.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D132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38.45pt;margin-top:3.25pt;width:407.25pt;height:5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54007" w:rsidRPr="0020622E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y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</w:p>
                    <w:p w:rsidR="00854007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10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°-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11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:rsidR="00FE5652" w:rsidRPr="002452F1" w:rsidRDefault="002452F1" w:rsidP="002452F1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s-CO"/>
                        </w:rPr>
                      </w:pPr>
                      <w:r w:rsidRPr="002452F1">
                        <w:rPr>
                          <w:rFonts w:ascii="Arial" w:eastAsiaTheme="minorHAnsi" w:hAnsi="Arial" w:cs="Arial"/>
                          <w:i/>
                          <w:sz w:val="16"/>
                          <w:szCs w:val="16"/>
                          <w:lang w:val="es-CO" w:eastAsia="en-US"/>
                        </w:rPr>
                        <w:t>Identifico características de localización de objetos geométricos en sistemas de  representación cartesiana y otros (polares, cilíndricos y esféricos) y en particular de las curvas y figuras cónicas.</w:t>
                      </w: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D4860" wp14:editId="21CE4DDD">
                <wp:simplePos x="0" y="0"/>
                <wp:positionH relativeFrom="column">
                  <wp:posOffset>487142</wp:posOffset>
                </wp:positionH>
                <wp:positionV relativeFrom="paragraph">
                  <wp:posOffset>88705</wp:posOffset>
                </wp:positionV>
                <wp:extent cx="5172075" cy="614045"/>
                <wp:effectExtent l="57150" t="38100" r="85725" b="9080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140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20622E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y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</w:p>
                          <w:p w:rsidR="00854007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8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°-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9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°</w:t>
                            </w:r>
                          </w:p>
                          <w:p w:rsidR="00FE5652" w:rsidRPr="00A17E16" w:rsidRDefault="00FE5652" w:rsidP="00A17E1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A17E16"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>Uso representaciones geométricas para resolver y formular</w:t>
                            </w:r>
                            <w:r w:rsidR="00BB5BB8" w:rsidRPr="00A17E16"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 xml:space="preserve"> </w:t>
                            </w:r>
                            <w:r w:rsidRPr="00A17E16"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>problemas en las matemáticas y en otras disciplinas.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4860" id="_x0000_s1028" type="#_x0000_t202" style="position:absolute;left:0;text-align:left;margin-left:38.35pt;margin-top:7pt;width:407.25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854007" w:rsidRPr="0020622E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y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</w:p>
                    <w:p w:rsidR="00854007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8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°-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9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°</w:t>
                      </w:r>
                    </w:p>
                    <w:p w:rsidR="00FE5652" w:rsidRPr="00A17E16" w:rsidRDefault="00FE5652" w:rsidP="00A17E1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i/>
                          <w:sz w:val="18"/>
                          <w:szCs w:val="18"/>
                          <w:lang w:val="es-CO"/>
                        </w:rPr>
                      </w:pPr>
                      <w:r w:rsidRPr="00A17E16"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>Uso representaciones geométricas para resolver y formular</w:t>
                      </w:r>
                      <w:r w:rsidR="00BB5BB8" w:rsidRPr="00A17E16"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 xml:space="preserve"> </w:t>
                      </w:r>
                      <w:r w:rsidRPr="00A17E16"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>problemas en las matemáticas y en otras disciplinas.</w:t>
                      </w: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CO" w:eastAsia="ja-JP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6EDE9" wp14:editId="5E51D983">
                <wp:simplePos x="0" y="0"/>
                <wp:positionH relativeFrom="column">
                  <wp:posOffset>1919605</wp:posOffset>
                </wp:positionH>
                <wp:positionV relativeFrom="paragraph">
                  <wp:posOffset>50898</wp:posOffset>
                </wp:positionV>
                <wp:extent cx="3813810" cy="709295"/>
                <wp:effectExtent l="57150" t="38100" r="72390" b="9080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7092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9472B9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 w:rsidR="000468F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Métrico</w:t>
                            </w: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Sistemas </w:t>
                            </w:r>
                            <w:r w:rsidR="000468F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de medidas</w:t>
                            </w:r>
                          </w:p>
                          <w:p w:rsidR="00854007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472B9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0468F6" w:rsidRPr="000468F6" w:rsidRDefault="000468F6" w:rsidP="000468F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0468F6"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>Utilizo técnicas y herramientas para la construcción de f</w:t>
                            </w:r>
                            <w:r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>i</w:t>
                            </w:r>
                            <w:r w:rsidRPr="000468F6">
                              <w:rPr>
                                <w:rFonts w:ascii="Arial" w:eastAsiaTheme="minorHAnsi" w:hAnsi="Arial" w:cs="Arial"/>
                                <w:i/>
                                <w:sz w:val="18"/>
                                <w:szCs w:val="18"/>
                                <w:lang w:val="es-CO" w:eastAsia="en-US"/>
                              </w:rPr>
                              <w:t>guras planas y cuerpos con medidas dadas.</w:t>
                            </w:r>
                          </w:p>
                          <w:p w:rsidR="000468F6" w:rsidRPr="000468F6" w:rsidRDefault="000468F6" w:rsidP="000468F6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EDE9" id="_x0000_s1029" type="#_x0000_t202" style="position:absolute;left:0;text-align:left;margin-left:151.15pt;margin-top:4pt;width:300.3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54007" w:rsidRPr="009472B9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 w:rsidR="000468F6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Métrico</w:t>
                      </w: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Sistemas </w:t>
                      </w:r>
                      <w:r w:rsidR="000468F6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de medidas</w:t>
                      </w:r>
                    </w:p>
                    <w:p w:rsidR="00854007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9472B9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0468F6" w:rsidRPr="000468F6" w:rsidRDefault="000468F6" w:rsidP="000468F6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i/>
                          <w:sz w:val="18"/>
                          <w:szCs w:val="18"/>
                        </w:rPr>
                      </w:pPr>
                      <w:r w:rsidRPr="000468F6"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>Utilizo técnicas y herramientas para la construcción de f</w:t>
                      </w:r>
                      <w:r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>i</w:t>
                      </w:r>
                      <w:r w:rsidRPr="000468F6">
                        <w:rPr>
                          <w:rFonts w:ascii="Arial" w:eastAsiaTheme="minorHAnsi" w:hAnsi="Arial" w:cs="Arial"/>
                          <w:i/>
                          <w:sz w:val="18"/>
                          <w:szCs w:val="18"/>
                          <w:lang w:val="es-CO" w:eastAsia="en-US"/>
                        </w:rPr>
                        <w:t>guras planas y cuerpos con medidas dadas.</w:t>
                      </w:r>
                    </w:p>
                    <w:p w:rsidR="000468F6" w:rsidRPr="000468F6" w:rsidRDefault="000468F6" w:rsidP="000468F6">
                      <w:pPr>
                        <w:jc w:val="both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25694" wp14:editId="2B901308">
                <wp:simplePos x="0" y="0"/>
                <wp:positionH relativeFrom="column">
                  <wp:posOffset>414020</wp:posOffset>
                </wp:positionH>
                <wp:positionV relativeFrom="paragraph">
                  <wp:posOffset>23593</wp:posOffset>
                </wp:positionV>
                <wp:extent cx="1397635" cy="2135505"/>
                <wp:effectExtent l="57150" t="38100" r="69215" b="9334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21355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</w:pP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Pensamiento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espacial</w:t>
                            </w:r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</w:t>
                            </w:r>
                          </w:p>
                          <w:p w:rsidR="00FE5652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proofErr w:type="gramStart"/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y</w:t>
                            </w:r>
                            <w:proofErr w:type="gramEnd"/>
                            <w:r w:rsidRPr="0020622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 xml:space="preserve"> sistemas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s-CO"/>
                              </w:rPr>
                              <w:t>geométricos</w:t>
                            </w: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</w:p>
                          <w:p w:rsidR="00854007" w:rsidRPr="004C07A1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6°-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4C07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s-CO"/>
                              </w:rPr>
                              <w:t>7°</w:t>
                            </w:r>
                          </w:p>
                          <w:p w:rsidR="00854007" w:rsidRDefault="00854007" w:rsidP="0085400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854007" w:rsidRPr="00783C04" w:rsidRDefault="00783C04" w:rsidP="0085400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783C04">
                              <w:rPr>
                                <w:rFonts w:ascii="Arial" w:eastAsiaTheme="minorHAnsi" w:hAnsi="Arial" w:cs="Arial"/>
                                <w:i/>
                                <w:sz w:val="16"/>
                                <w:szCs w:val="16"/>
                                <w:lang w:val="es-CO" w:eastAsia="en-US"/>
                              </w:rPr>
                              <w:t>Predigo y comparo los resultados de aplicar transformaciones rígidas (traslaciones, rotaciones, reflexiones) y homotecias (ampliaciones y reducciones) sobre figuras bidimensionales en situaciones matemáticas y en el arte.</w:t>
                            </w:r>
                          </w:p>
                          <w:p w:rsidR="00854007" w:rsidRPr="0020622E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854007" w:rsidRPr="004C07A1" w:rsidRDefault="00854007" w:rsidP="00854007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:rsidR="00854007" w:rsidRPr="004C07A1" w:rsidRDefault="00854007" w:rsidP="00854007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25694" id="_x0000_s1030" type="#_x0000_t202" style="position:absolute;left:0;text-align:left;margin-left:32.6pt;margin-top:1.85pt;width:110.05pt;height:16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54007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</w:pP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Pensamiento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espacial</w:t>
                      </w:r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</w:t>
                      </w:r>
                    </w:p>
                    <w:p w:rsidR="00FE5652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proofErr w:type="gramStart"/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y</w:t>
                      </w:r>
                      <w:proofErr w:type="gramEnd"/>
                      <w:r w:rsidRPr="0020622E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 xml:space="preserve"> sistemas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s-CO"/>
                        </w:rPr>
                        <w:t>geométricos</w:t>
                      </w: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</w:p>
                    <w:p w:rsidR="00854007" w:rsidRPr="004C07A1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</w:pP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6°-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4C07A1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s-CO"/>
                        </w:rPr>
                        <w:t>7°</w:t>
                      </w:r>
                    </w:p>
                    <w:p w:rsidR="00854007" w:rsidRDefault="00854007" w:rsidP="0085400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  <w:p w:rsidR="00854007" w:rsidRPr="00783C04" w:rsidRDefault="00783C04" w:rsidP="00854007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  <w:lang w:val="es-CO"/>
                        </w:rPr>
                      </w:pPr>
                      <w:r w:rsidRPr="00783C04">
                        <w:rPr>
                          <w:rFonts w:ascii="Arial" w:eastAsiaTheme="minorHAnsi" w:hAnsi="Arial" w:cs="Arial"/>
                          <w:i/>
                          <w:sz w:val="16"/>
                          <w:szCs w:val="16"/>
                          <w:lang w:val="es-CO" w:eastAsia="en-US"/>
                        </w:rPr>
                        <w:t>Predigo y comparo los resultados de aplicar transformaciones rígidas (traslaciones, rotaciones, reflexiones) y homotecias (ampliaciones y reducciones) sobre figuras bidimensionales en situaciones matemáticas y en el arte.</w:t>
                      </w:r>
                    </w:p>
                    <w:p w:rsidR="00854007" w:rsidRPr="0020622E" w:rsidRDefault="00854007" w:rsidP="00854007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  <w:p w:rsidR="00854007" w:rsidRPr="004C07A1" w:rsidRDefault="00854007" w:rsidP="00854007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  <w:p w:rsidR="00854007" w:rsidRPr="004C07A1" w:rsidRDefault="00854007" w:rsidP="00854007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13475" wp14:editId="71864943">
                <wp:simplePos x="0" y="0"/>
                <wp:positionH relativeFrom="column">
                  <wp:posOffset>1935480</wp:posOffset>
                </wp:positionH>
                <wp:positionV relativeFrom="paragraph">
                  <wp:posOffset>153035</wp:posOffset>
                </wp:positionV>
                <wp:extent cx="3813810" cy="599440"/>
                <wp:effectExtent l="57150" t="38100" r="72390" b="8636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99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EA7D38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Pensamiento </w:t>
                            </w:r>
                            <w:r w:rsidR="000468F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Variacional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istemas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</w:t>
                            </w:r>
                            <w:r w:rsidR="000468F6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algebraicos</w:t>
                            </w:r>
                          </w:p>
                          <w:p w:rsidR="00854007" w:rsidRPr="00EA7D38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0468F6" w:rsidRPr="000468F6" w:rsidRDefault="000468F6" w:rsidP="000468F6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0468F6">
                              <w:rPr>
                                <w:rFonts w:ascii="Arial" w:eastAsiaTheme="minorHAnsi" w:hAnsi="Arial" w:cs="Arial"/>
                                <w:i/>
                                <w:sz w:val="14"/>
                                <w:szCs w:val="14"/>
                                <w:lang w:val="es-CO" w:eastAsia="en-US"/>
                              </w:rPr>
                              <w:t>Identifico las características de las diversas gráficas cartesianas (de puntos, continuas, formadas por segmentos, etc.) en relación con la situación que representan.</w:t>
                            </w:r>
                          </w:p>
                          <w:p w:rsidR="00854007" w:rsidRPr="000468F6" w:rsidRDefault="00854007" w:rsidP="00FE565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13475" id="_x0000_s1031" type="#_x0000_t202" style="position:absolute;left:0;text-align:left;margin-left:152.4pt;margin-top:12.05pt;width:300.3pt;height:4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54007" w:rsidRPr="00EA7D38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Pensamiento </w:t>
                      </w:r>
                      <w:r w:rsidR="000468F6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Variacional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istemas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</w:t>
                      </w:r>
                      <w:r w:rsidR="000468F6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algebraicos</w:t>
                      </w:r>
                    </w:p>
                    <w:p w:rsidR="00854007" w:rsidRPr="00EA7D38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0468F6" w:rsidRPr="000468F6" w:rsidRDefault="000468F6" w:rsidP="000468F6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i/>
                          <w:sz w:val="14"/>
                          <w:szCs w:val="14"/>
                        </w:rPr>
                      </w:pPr>
                      <w:r w:rsidRPr="000468F6">
                        <w:rPr>
                          <w:rFonts w:ascii="Arial" w:eastAsiaTheme="minorHAnsi" w:hAnsi="Arial" w:cs="Arial"/>
                          <w:i/>
                          <w:sz w:val="14"/>
                          <w:szCs w:val="14"/>
                          <w:lang w:val="es-CO" w:eastAsia="en-US"/>
                        </w:rPr>
                        <w:t>Identifico las características de las diversas gráficas cartesianas (de puntos, continuas, formadas por segmentos, etc.) en relación con la situación que representan.</w:t>
                      </w:r>
                    </w:p>
                    <w:p w:rsidR="00854007" w:rsidRPr="000468F6" w:rsidRDefault="00854007" w:rsidP="00FE565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s-CO" w:eastAsia="ja-JP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6C3C20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CD0B5" wp14:editId="4E4F7BCE">
                <wp:simplePos x="0" y="0"/>
                <wp:positionH relativeFrom="column">
                  <wp:posOffset>1931035</wp:posOffset>
                </wp:positionH>
                <wp:positionV relativeFrom="paragraph">
                  <wp:posOffset>57785</wp:posOffset>
                </wp:positionV>
                <wp:extent cx="3813810" cy="599440"/>
                <wp:effectExtent l="57150" t="38100" r="72390" b="8636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5994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EA7D38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Pensamiento</w:t>
                            </w:r>
                            <w:r w:rsidR="00FE565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Aleatorio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S</w:t>
                            </w: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 xml:space="preserve">istemas </w:t>
                            </w:r>
                            <w:r w:rsidR="00FE565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datos</w:t>
                            </w:r>
                          </w:p>
                          <w:p w:rsidR="00854007" w:rsidRPr="00EA7D38" w:rsidRDefault="00854007" w:rsidP="0085400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EA7D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CO"/>
                              </w:rPr>
                              <w:t>6°- 7°</w:t>
                            </w:r>
                          </w:p>
                          <w:p w:rsidR="00854007" w:rsidRPr="00FE5652" w:rsidRDefault="00FE5652" w:rsidP="00FE565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Interpreto, produzco y comparo representaciones gráficas  adecuadas para presentar diversos tipos de datos. (</w:t>
                            </w:r>
                            <w:proofErr w:type="gramStart"/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diagramas</w:t>
                            </w:r>
                            <w:proofErr w:type="gramEnd"/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de barras, diagramas</w:t>
                            </w:r>
                            <w:r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 xml:space="preserve"> </w:t>
                            </w:r>
                            <w:r w:rsidRPr="00FE5652">
                              <w:rPr>
                                <w:rFonts w:ascii="Arial" w:eastAsiaTheme="minorHAnsi" w:hAnsi="Arial" w:cs="Arial"/>
                                <w:sz w:val="16"/>
                                <w:szCs w:val="16"/>
                                <w:lang w:val="es-CO" w:eastAsia="en-US"/>
                              </w:rPr>
                              <w:t>circulares.)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D0B5" id="_x0000_s1032" type="#_x0000_t202" style="position:absolute;left:0;text-align:left;margin-left:152.05pt;margin-top:4.55pt;width:300.3pt;height:4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54007" w:rsidRPr="00EA7D38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Pensamiento</w:t>
                      </w:r>
                      <w:r w:rsidR="00FE5652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Aleatorio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S</w:t>
                      </w: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 xml:space="preserve">istemas </w:t>
                      </w:r>
                      <w:r w:rsidR="00FE5652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datos</w:t>
                      </w:r>
                    </w:p>
                    <w:p w:rsidR="00854007" w:rsidRPr="00EA7D38" w:rsidRDefault="00854007" w:rsidP="00854007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</w:pPr>
                      <w:r w:rsidRPr="00EA7D38"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s-CO"/>
                        </w:rPr>
                        <w:t>6°- 7°</w:t>
                      </w:r>
                    </w:p>
                    <w:p w:rsidR="00854007" w:rsidRPr="00FE5652" w:rsidRDefault="00FE5652" w:rsidP="00FE565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sz w:val="16"/>
                          <w:szCs w:val="16"/>
                          <w:lang w:val="es-CO"/>
                        </w:rPr>
                      </w:pPr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Interpreto, produzco y comparo representaciones gráficas  adecuadas para presentar diversos tipos de datos. (</w:t>
                      </w:r>
                      <w:proofErr w:type="gramStart"/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diagramas</w:t>
                      </w:r>
                      <w:proofErr w:type="gramEnd"/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de barras, diagramas</w:t>
                      </w:r>
                      <w:r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 xml:space="preserve"> </w:t>
                      </w:r>
                      <w:r w:rsidRPr="00FE5652">
                        <w:rPr>
                          <w:rFonts w:ascii="Arial" w:eastAsiaTheme="minorHAnsi" w:hAnsi="Arial" w:cs="Arial"/>
                          <w:sz w:val="16"/>
                          <w:szCs w:val="16"/>
                          <w:lang w:val="es-CO" w:eastAsia="en-US"/>
                        </w:rPr>
                        <w:t>circulares.)</w:t>
                      </w: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854007" w:rsidRPr="006C3C20" w:rsidRDefault="002452F1" w:rsidP="00854007">
      <w:pPr>
        <w:jc w:val="both"/>
        <w:rPr>
          <w:rFonts w:ascii="Arial" w:hAnsi="Arial" w:cs="Arial"/>
          <w:b/>
          <w:sz w:val="22"/>
          <w:szCs w:val="22"/>
        </w:rPr>
      </w:pPr>
      <w:r w:rsidRPr="006C3C20"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4E4E2" wp14:editId="1F4DADA9">
                <wp:simplePos x="0" y="0"/>
                <wp:positionH relativeFrom="column">
                  <wp:posOffset>340360</wp:posOffset>
                </wp:positionH>
                <wp:positionV relativeFrom="paragraph">
                  <wp:posOffset>54610</wp:posOffset>
                </wp:positionV>
                <wp:extent cx="5283835" cy="535940"/>
                <wp:effectExtent l="57150" t="38100" r="69215" b="9271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835" cy="53594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007" w:rsidRPr="00E505F6" w:rsidRDefault="00854007" w:rsidP="00854007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Coherencia 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4E4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33" type="#_x0000_t13" style="position:absolute;left:0;text-align:left;margin-left:26.8pt;margin-top:4.3pt;width:416.05pt;height:4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" adj="20505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854007" w:rsidRPr="00E505F6" w:rsidRDefault="00854007" w:rsidP="00854007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Coherencia Horizontal</w:t>
                      </w:r>
                    </w:p>
                  </w:txbxContent>
                </v:textbox>
              </v:shape>
            </w:pict>
          </mc:Fallback>
        </mc:AlternateContent>
      </w: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854007" w:rsidRPr="006C3C20" w:rsidRDefault="00854007" w:rsidP="00854007">
      <w:pPr>
        <w:jc w:val="both"/>
        <w:rPr>
          <w:rFonts w:ascii="Arial" w:hAnsi="Arial" w:cs="Arial"/>
          <w:b/>
          <w:sz w:val="22"/>
          <w:szCs w:val="22"/>
        </w:rPr>
      </w:pPr>
    </w:p>
    <w:p w:rsidR="00BB5BB8" w:rsidRDefault="00BB5BB8" w:rsidP="00BB5BB8">
      <w:pPr>
        <w:jc w:val="both"/>
        <w:rPr>
          <w:rFonts w:ascii="Arial" w:hAnsi="Arial" w:cs="Arial"/>
          <w:b/>
        </w:rPr>
      </w:pPr>
      <w:r w:rsidRPr="00BB5BB8">
        <w:rPr>
          <w:rFonts w:ascii="Arial" w:hAnsi="Arial" w:cs="Arial"/>
          <w:b/>
        </w:rPr>
        <w:t>Competencias</w:t>
      </w:r>
    </w:p>
    <w:p w:rsidR="005C176D" w:rsidRDefault="005C176D" w:rsidP="00BB5BB8">
      <w:pPr>
        <w:jc w:val="both"/>
        <w:rPr>
          <w:rFonts w:ascii="Arial" w:hAnsi="Arial" w:cs="Arial"/>
          <w:b/>
        </w:rPr>
      </w:pPr>
    </w:p>
    <w:p w:rsidR="005C176D" w:rsidRPr="00BB5BB8" w:rsidRDefault="005C176D" w:rsidP="005C1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Reconoce en las diferentes representaciones del medio </w:t>
      </w:r>
      <w:r w:rsidR="00A03156">
        <w:rPr>
          <w:rFonts w:ascii="Arial" w:hAnsi="Arial" w:cs="Arial"/>
        </w:rPr>
        <w:t>las trasformaciones del plano como son las traslaciones, rotaciones, reflexiones y simetrías</w:t>
      </w:r>
      <w:r w:rsidRPr="00BB5BB8">
        <w:rPr>
          <w:rFonts w:ascii="Arial" w:hAnsi="Arial" w:cs="Arial"/>
        </w:rPr>
        <w:t>.</w:t>
      </w:r>
    </w:p>
    <w:p w:rsidR="005C176D" w:rsidRDefault="005C176D" w:rsidP="005C1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>Argumenta desde la representación geométrica la importancia de</w:t>
      </w:r>
      <w:r>
        <w:rPr>
          <w:rFonts w:ascii="Arial" w:hAnsi="Arial" w:cs="Arial"/>
        </w:rPr>
        <w:t xml:space="preserve"> </w:t>
      </w:r>
      <w:r w:rsidRPr="00BB5BB8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os </w:t>
      </w:r>
      <w:r w:rsidR="00A03156">
        <w:rPr>
          <w:rFonts w:ascii="Arial" w:hAnsi="Arial" w:cs="Arial"/>
        </w:rPr>
        <w:t>movimientos en el plano cartesiano</w:t>
      </w:r>
      <w:r w:rsidRPr="00BB5BB8">
        <w:rPr>
          <w:rFonts w:ascii="Arial" w:hAnsi="Arial" w:cs="Arial"/>
        </w:rPr>
        <w:t xml:space="preserve"> de </w:t>
      </w:r>
      <w:r w:rsidR="00A03156">
        <w:rPr>
          <w:rFonts w:ascii="Arial" w:hAnsi="Arial" w:cs="Arial"/>
        </w:rPr>
        <w:t xml:space="preserve">las diferentes </w:t>
      </w:r>
      <w:r w:rsidRPr="00BB5BB8">
        <w:rPr>
          <w:rFonts w:ascii="Arial" w:hAnsi="Arial" w:cs="Arial"/>
        </w:rPr>
        <w:t>figuras.</w:t>
      </w:r>
    </w:p>
    <w:p w:rsidR="005C176D" w:rsidRDefault="005C176D" w:rsidP="005C176D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lastRenderedPageBreak/>
        <w:t>Re</w:t>
      </w:r>
      <w:r>
        <w:rPr>
          <w:rFonts w:ascii="Arial" w:hAnsi="Arial" w:cs="Arial"/>
        </w:rPr>
        <w:t>aliza construcciones con  regla,</w:t>
      </w:r>
      <w:r w:rsidRPr="00BB5BB8">
        <w:rPr>
          <w:rFonts w:ascii="Arial" w:hAnsi="Arial" w:cs="Arial"/>
        </w:rPr>
        <w:t xml:space="preserve"> compas y trasportador </w:t>
      </w:r>
      <w:r w:rsidR="00A03156">
        <w:rPr>
          <w:rFonts w:ascii="Arial" w:hAnsi="Arial" w:cs="Arial"/>
        </w:rPr>
        <w:t>de los movimientos rígidos en el plano</w:t>
      </w:r>
      <w:r w:rsidRPr="00BB5BB8">
        <w:rPr>
          <w:rFonts w:ascii="Arial" w:hAnsi="Arial" w:cs="Arial"/>
        </w:rPr>
        <w:t xml:space="preserve">. </w:t>
      </w:r>
    </w:p>
    <w:p w:rsidR="00BB5BB8" w:rsidRPr="00BB5BB8" w:rsidRDefault="00A03156" w:rsidP="00BB5BB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</w:t>
      </w:r>
      <w:r w:rsidR="00BB5BB8" w:rsidRPr="00BB5BB8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o</w:t>
      </w:r>
      <w:r w:rsidR="00BB5BB8" w:rsidRPr="00BB5BB8">
        <w:rPr>
          <w:rFonts w:ascii="Arial" w:hAnsi="Arial" w:cs="Arial"/>
        </w:rPr>
        <w:t xml:space="preserve">s diferentes </w:t>
      </w:r>
      <w:r>
        <w:rPr>
          <w:rFonts w:ascii="Arial" w:hAnsi="Arial" w:cs="Arial"/>
        </w:rPr>
        <w:t xml:space="preserve">elementos de las traslaciones, rotaciones, reflexiones y simetrías </w:t>
      </w:r>
      <w:r w:rsidR="00BB5BB8" w:rsidRPr="00BB5BB8">
        <w:rPr>
          <w:rFonts w:ascii="Arial" w:hAnsi="Arial" w:cs="Arial"/>
        </w:rPr>
        <w:t>determinando  sus características.</w:t>
      </w:r>
    </w:p>
    <w:p w:rsidR="00A03156" w:rsidRDefault="00A03156" w:rsidP="00A03156">
      <w:pPr>
        <w:pStyle w:val="Prrafodelista"/>
        <w:jc w:val="both"/>
        <w:rPr>
          <w:rFonts w:ascii="Arial" w:hAnsi="Arial" w:cs="Arial"/>
        </w:rPr>
      </w:pPr>
    </w:p>
    <w:p w:rsidR="00BB5BB8" w:rsidRPr="00BB5BB8" w:rsidRDefault="00BB5BB8" w:rsidP="00BB5BB8">
      <w:pPr>
        <w:jc w:val="both"/>
        <w:rPr>
          <w:rFonts w:ascii="Arial" w:hAnsi="Arial" w:cs="Arial"/>
          <w:b/>
        </w:rPr>
      </w:pPr>
      <w:r w:rsidRPr="00BB5BB8">
        <w:rPr>
          <w:rFonts w:ascii="Arial" w:hAnsi="Arial" w:cs="Arial"/>
          <w:b/>
        </w:rPr>
        <w:t>Estrategia didáctica</w:t>
      </w:r>
    </w:p>
    <w:p w:rsidR="00A03156" w:rsidRDefault="00A03156" w:rsidP="00BB5BB8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</w:p>
    <w:p w:rsidR="00441101" w:rsidRDefault="00BB5BB8" w:rsidP="00BB5BB8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El objetivo de esta unidad es proporcionar herramientas necesarias para la formación de nociones, conceptos y propiedades geométricas, en un ambiente activo y constructivo para así desarrollar habilidades de razonamiento que son indispensables en el estudio de las matemáticas.  </w:t>
      </w:r>
    </w:p>
    <w:p w:rsidR="00BB5BB8" w:rsidRPr="00BB5BB8" w:rsidRDefault="00BB5BB8" w:rsidP="00BB5BB8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Se sugiere para iniciar el tema, </w:t>
      </w:r>
      <w:r w:rsidR="00014A7B">
        <w:rPr>
          <w:rFonts w:ascii="Arial" w:hAnsi="Arial" w:cs="Arial"/>
        </w:rPr>
        <w:t>indicarle a los estudiantes diferentes actividades como barrer, borrar el tablero, jugar con las manos o cualquier parte del cuerpo, o cualquier objeto que tengan a su alrededor</w:t>
      </w:r>
      <w:r w:rsidRPr="00BB5BB8">
        <w:rPr>
          <w:rFonts w:ascii="Arial" w:hAnsi="Arial" w:cs="Arial"/>
        </w:rPr>
        <w:t xml:space="preserve">, haga mención de la </w:t>
      </w:r>
      <w:r w:rsidR="00014A7B">
        <w:rPr>
          <w:rFonts w:ascii="Arial" w:hAnsi="Arial" w:cs="Arial"/>
        </w:rPr>
        <w:t>importancia que tiene las trasformaciones en el plano en el arte y la ciencia</w:t>
      </w:r>
      <w:r w:rsidRPr="00BB5BB8">
        <w:rPr>
          <w:rFonts w:ascii="Arial" w:hAnsi="Arial" w:cs="Arial"/>
        </w:rPr>
        <w:t xml:space="preserve">. </w:t>
      </w:r>
    </w:p>
    <w:p w:rsidR="00BB5BB8" w:rsidRPr="00BB5BB8" w:rsidRDefault="00BB5BB8" w:rsidP="00BB5BB8">
      <w:pPr>
        <w:pStyle w:val="NormalWeb"/>
        <w:shd w:val="clear" w:color="auto" w:fill="FFFFFF"/>
        <w:spacing w:before="0" w:beforeAutospacing="0" w:after="240" w:afterAutospacing="0" w:line="270" w:lineRule="atLeast"/>
        <w:jc w:val="both"/>
        <w:rPr>
          <w:rFonts w:ascii="Arial" w:hAnsi="Arial" w:cs="Arial"/>
        </w:rPr>
      </w:pPr>
      <w:r w:rsidRPr="00BB5BB8">
        <w:rPr>
          <w:rFonts w:ascii="Arial" w:hAnsi="Arial" w:cs="Arial"/>
        </w:rPr>
        <w:t xml:space="preserve">Se siguiere que </w:t>
      </w:r>
      <w:proofErr w:type="gramStart"/>
      <w:r w:rsidRPr="00BB5BB8">
        <w:rPr>
          <w:rFonts w:ascii="Arial" w:hAnsi="Arial" w:cs="Arial"/>
        </w:rPr>
        <w:t>le</w:t>
      </w:r>
      <w:proofErr w:type="gramEnd"/>
      <w:r w:rsidRPr="00BB5BB8">
        <w:rPr>
          <w:rFonts w:ascii="Arial" w:hAnsi="Arial" w:cs="Arial"/>
        </w:rPr>
        <w:t xml:space="preserve"> </w:t>
      </w:r>
      <w:r w:rsidR="00014A7B">
        <w:rPr>
          <w:rFonts w:ascii="Arial" w:hAnsi="Arial" w:cs="Arial"/>
        </w:rPr>
        <w:t xml:space="preserve">recuerde a los estudiantes conceptos ya estudiados como rectas paralela, perpendiculares, circunferencia, mediatriz ya que es de gran importancia al momento de realizar las </w:t>
      </w:r>
      <w:r w:rsidRPr="00BB5BB8">
        <w:rPr>
          <w:rFonts w:ascii="Arial" w:hAnsi="Arial" w:cs="Arial"/>
        </w:rPr>
        <w:t>construcciones geométricas</w:t>
      </w:r>
      <w:r w:rsidR="00A37B21">
        <w:rPr>
          <w:rFonts w:ascii="Arial" w:hAnsi="Arial" w:cs="Arial"/>
        </w:rPr>
        <w:t xml:space="preserve">. Recuerde hacer uso </w:t>
      </w:r>
      <w:r w:rsidRPr="00BB5BB8">
        <w:rPr>
          <w:rFonts w:ascii="Arial" w:hAnsi="Arial" w:cs="Arial"/>
        </w:rPr>
        <w:t>de los instrumentos para medirlo (regla, compás y el transportador)</w:t>
      </w:r>
      <w:r w:rsidR="00A37B21">
        <w:rPr>
          <w:rFonts w:ascii="Arial" w:hAnsi="Arial" w:cs="Arial"/>
        </w:rPr>
        <w:t xml:space="preserve"> y mencione el software </w:t>
      </w:r>
      <w:proofErr w:type="spellStart"/>
      <w:r w:rsidR="00A37B21">
        <w:rPr>
          <w:rFonts w:ascii="Arial" w:hAnsi="Arial" w:cs="Arial"/>
        </w:rPr>
        <w:t>RyC</w:t>
      </w:r>
      <w:proofErr w:type="spellEnd"/>
      <w:r w:rsidR="00A37B21">
        <w:rPr>
          <w:rFonts w:ascii="Arial" w:hAnsi="Arial" w:cs="Arial"/>
        </w:rPr>
        <w:t xml:space="preserve"> que permite desarrollar fácilmente la geometría dinámica. En esta unidad, se</w:t>
      </w:r>
      <w:r w:rsidRPr="00BB5BB8">
        <w:rPr>
          <w:rFonts w:ascii="Arial" w:hAnsi="Arial" w:cs="Arial"/>
        </w:rPr>
        <w:t xml:space="preserve"> </w:t>
      </w:r>
      <w:r w:rsidR="00A37B21">
        <w:rPr>
          <w:rFonts w:ascii="Arial" w:hAnsi="Arial" w:cs="Arial"/>
        </w:rPr>
        <w:t>provee</w:t>
      </w:r>
      <w:r w:rsidRPr="00BB5BB8">
        <w:rPr>
          <w:rFonts w:ascii="Arial" w:hAnsi="Arial" w:cs="Arial"/>
        </w:rPr>
        <w:t xml:space="preserve"> </w:t>
      </w:r>
      <w:r w:rsidR="00A37B21">
        <w:rPr>
          <w:rFonts w:ascii="Arial" w:hAnsi="Arial" w:cs="Arial"/>
        </w:rPr>
        <w:t>de</w:t>
      </w:r>
      <w:r w:rsidRPr="00BB5BB8">
        <w:rPr>
          <w:rFonts w:ascii="Arial" w:hAnsi="Arial" w:cs="Arial"/>
        </w:rPr>
        <w:t xml:space="preserve"> la explicación detallada de construcciones </w:t>
      </w:r>
      <w:r w:rsidR="00A37B21">
        <w:rPr>
          <w:rFonts w:ascii="Arial" w:hAnsi="Arial" w:cs="Arial"/>
        </w:rPr>
        <w:t>de las traslaciones, rotaciones, reflexiones y simetrías</w:t>
      </w:r>
      <w:r w:rsidRPr="00BB5BB8">
        <w:rPr>
          <w:rFonts w:ascii="Arial" w:hAnsi="Arial" w:cs="Arial"/>
        </w:rPr>
        <w:t>. Recuérdeles constantemente la forma de nombrar cada objeto geométrico, porque de esta manera estamos reforzando el manejo adecuado del lenguaje geométrico.</w:t>
      </w:r>
    </w:p>
    <w:p w:rsidR="00BB5BB8" w:rsidRPr="00BB5BB8" w:rsidRDefault="00BB5BB8" w:rsidP="00BB5BB8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 xml:space="preserve">Durante el desarrollo de la unidad de </w:t>
      </w:r>
      <w:r w:rsidR="00A37B21">
        <w:rPr>
          <w:rFonts w:ascii="Arial" w:eastAsia="Times New Roman" w:hAnsi="Arial" w:cs="Arial"/>
          <w:lang w:eastAsia="es-CO"/>
        </w:rPr>
        <w:t>Trasformaciones en el plano</w:t>
      </w:r>
      <w:r w:rsidRPr="00BB5BB8">
        <w:rPr>
          <w:rFonts w:ascii="Arial" w:eastAsia="Times New Roman" w:hAnsi="Arial" w:cs="Arial"/>
          <w:lang w:eastAsia="es-CO"/>
        </w:rPr>
        <w:t>, usted podrá reforzar distintos procesos que generan competencias en matemáticas por ejemplo:</w:t>
      </w:r>
    </w:p>
    <w:p w:rsidR="00BB5BB8" w:rsidRPr="00BB5BB8" w:rsidRDefault="00BB5BB8" w:rsidP="00BB5BB8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>La observación, intuición, formulación y comprobación son procesos que se trabajaran a lo largo de la unidad y que se verán reflejados en el momento de emplear un lenguaje apropiado al definir un elemento.</w:t>
      </w:r>
    </w:p>
    <w:p w:rsidR="00BB5BB8" w:rsidRPr="00BB5BB8" w:rsidRDefault="00BB5BB8" w:rsidP="00BB5BB8">
      <w:pPr>
        <w:shd w:val="clear" w:color="auto" w:fill="FFFFFF"/>
        <w:spacing w:after="240" w:line="270" w:lineRule="atLeast"/>
        <w:jc w:val="both"/>
        <w:rPr>
          <w:rFonts w:ascii="Arial" w:eastAsia="Times New Roman" w:hAnsi="Arial" w:cs="Arial"/>
          <w:lang w:eastAsia="es-CO"/>
        </w:rPr>
      </w:pPr>
      <w:r w:rsidRPr="00BB5BB8">
        <w:rPr>
          <w:rFonts w:ascii="Arial" w:eastAsia="Times New Roman" w:hAnsi="Arial" w:cs="Arial"/>
          <w:lang w:eastAsia="es-CO"/>
        </w:rPr>
        <w:t>De acuerdo con  la temática se plantean situaciones que están relacionadas con el diario vivir de los estudiantes esto favorece su aprendizaje ya que el establecer relaciones entre su experiencia y el mundo geométrico se hace más fácil  la comprensión y disposición hacia esta rama de las matemáticas.</w:t>
      </w:r>
    </w:p>
    <w:p w:rsidR="00854007" w:rsidRDefault="00854007" w:rsidP="00BB5BB8">
      <w:pPr>
        <w:jc w:val="both"/>
        <w:rPr>
          <w:rFonts w:ascii="Arial" w:hAnsi="Arial" w:cs="Arial"/>
          <w:b/>
        </w:rPr>
      </w:pPr>
    </w:p>
    <w:p w:rsidR="00783C04" w:rsidRPr="00783C04" w:rsidRDefault="00783C04" w:rsidP="00783C04">
      <w:pPr>
        <w:autoSpaceDE w:val="0"/>
        <w:autoSpaceDN w:val="0"/>
        <w:adjustRightInd w:val="0"/>
        <w:jc w:val="both"/>
        <w:rPr>
          <w:rFonts w:ascii="Arial" w:hAnsi="Arial" w:cs="Arial"/>
          <w:b/>
          <w:sz w:val="14"/>
          <w:szCs w:val="14"/>
        </w:rPr>
      </w:pPr>
    </w:p>
    <w:sectPr w:rsidR="00783C04" w:rsidRPr="00783C04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F4CBE"/>
    <w:multiLevelType w:val="hybridMultilevel"/>
    <w:tmpl w:val="AAE6E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65F0E"/>
    <w:multiLevelType w:val="hybridMultilevel"/>
    <w:tmpl w:val="3186550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07"/>
    <w:rsid w:val="00014A7B"/>
    <w:rsid w:val="000468F6"/>
    <w:rsid w:val="000568D0"/>
    <w:rsid w:val="002452F1"/>
    <w:rsid w:val="00441101"/>
    <w:rsid w:val="005C176D"/>
    <w:rsid w:val="00783C04"/>
    <w:rsid w:val="00854007"/>
    <w:rsid w:val="00970F85"/>
    <w:rsid w:val="009A6597"/>
    <w:rsid w:val="00A03156"/>
    <w:rsid w:val="00A17E16"/>
    <w:rsid w:val="00A36CCB"/>
    <w:rsid w:val="00A37B21"/>
    <w:rsid w:val="00BB5BB8"/>
    <w:rsid w:val="00FE5652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03D5F4-C7B1-4EA2-A5B0-383BF337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0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007"/>
    <w:pPr>
      <w:ind w:left="720"/>
      <w:contextualSpacing/>
    </w:pPr>
  </w:style>
  <w:style w:type="table" w:styleId="Tablaconcuadrcula">
    <w:name w:val="Table Grid"/>
    <w:basedOn w:val="Tablanormal"/>
    <w:uiPriority w:val="59"/>
    <w:rsid w:val="00854007"/>
    <w:pPr>
      <w:spacing w:after="0" w:line="240" w:lineRule="auto"/>
    </w:pPr>
    <w:rPr>
      <w:rFonts w:eastAsiaTheme="minorEastAsia"/>
      <w:sz w:val="20"/>
      <w:szCs w:val="20"/>
      <w:lang w:val="es-ES_tradnl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854007"/>
    <w:pPr>
      <w:tabs>
        <w:tab w:val="center" w:pos="4252"/>
        <w:tab w:val="right" w:pos="8504"/>
      </w:tabs>
      <w:jc w:val="both"/>
    </w:pPr>
    <w:rPr>
      <w:rFonts w:ascii="Arial" w:eastAsia="Times New Roman" w:hAnsi="Arial" w:cs="Times New Roman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rsid w:val="00854007"/>
    <w:rPr>
      <w:rFonts w:ascii="Arial" w:eastAsia="Times New Roman" w:hAnsi="Arial" w:cs="Times New Roman"/>
      <w:sz w:val="24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B5B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Diana Margarita Gonzalez Martinez</cp:lastModifiedBy>
  <cp:revision>2</cp:revision>
  <dcterms:created xsi:type="dcterms:W3CDTF">2015-07-10T03:29:00Z</dcterms:created>
  <dcterms:modified xsi:type="dcterms:W3CDTF">2015-07-10T03:29:00Z</dcterms:modified>
</cp:coreProperties>
</file>