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53B" w:rsidRDefault="00C9753B" w:rsidP="00C975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C9753B" w:rsidRPr="00254FDB" w:rsidRDefault="00C9753B" w:rsidP="00C9753B">
      <w:pPr>
        <w:rPr>
          <w:rFonts w:ascii="Arial" w:hAnsi="Arial"/>
          <w:lang w:val="es-ES_tradnl"/>
        </w:rPr>
      </w:pPr>
    </w:p>
    <w:p w:rsidR="00C9753B" w:rsidRPr="006D02A8" w:rsidRDefault="00C9753B" w:rsidP="00C9753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C9753B" w:rsidRPr="006D02A8" w:rsidRDefault="00C9753B" w:rsidP="00C9753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MA_G08_04_CO</w:t>
      </w:r>
    </w:p>
    <w:p w:rsidR="00C9753B" w:rsidRPr="006D02A8" w:rsidRDefault="00C9753B" w:rsidP="00C9753B">
      <w:pPr>
        <w:rPr>
          <w:rFonts w:ascii="Arial" w:hAnsi="Arial"/>
          <w:sz w:val="18"/>
          <w:szCs w:val="18"/>
          <w:lang w:val="es-ES_tradnl"/>
        </w:rPr>
      </w:pPr>
    </w:p>
    <w:p w:rsidR="00C9753B" w:rsidRPr="0063490D" w:rsidRDefault="00C9753B" w:rsidP="00C9753B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9753B" w:rsidRPr="009320AC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Pr="006D02A8" w:rsidRDefault="00C9753B" w:rsidP="00C9753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9753B" w:rsidRPr="000719EE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Factorización de monomios</w:t>
      </w:r>
    </w:p>
    <w:p w:rsidR="00C9753B" w:rsidRPr="000719EE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Pr="006D02A8" w:rsidRDefault="00C9753B" w:rsidP="00C9753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C9753B" w:rsidRPr="000719EE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aplicar la factorización de monomios</w:t>
      </w:r>
    </w:p>
    <w:p w:rsidR="00C9753B" w:rsidRPr="000719EE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Default="00C9753B" w:rsidP="00C9753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9753B" w:rsidRPr="006D02A8" w:rsidRDefault="00C9753B" w:rsidP="00C9753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Monomio, descomposición factorial, producto de factores</w:t>
      </w:r>
    </w:p>
    <w:p w:rsidR="00C9753B" w:rsidRPr="000719EE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Pr="006D02A8" w:rsidRDefault="00C9753B" w:rsidP="00C9753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9753B" w:rsidRPr="000719EE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C9753B" w:rsidRPr="000719EE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Pr="00B55138" w:rsidRDefault="00C9753B" w:rsidP="00C975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9753B" w:rsidRPr="005F4C68" w:rsidTr="00EF2E21">
        <w:tc>
          <w:tcPr>
            <w:tcW w:w="1248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9753B" w:rsidRPr="005F4C68" w:rsidTr="00EF2E21">
        <w:tc>
          <w:tcPr>
            <w:tcW w:w="1248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9753B" w:rsidRPr="000719EE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Pr="00B55138" w:rsidRDefault="00C9753B" w:rsidP="00C975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9753B" w:rsidRPr="00AC7496" w:rsidTr="00EF2E21">
        <w:tc>
          <w:tcPr>
            <w:tcW w:w="4536" w:type="dxa"/>
          </w:tcPr>
          <w:p w:rsidR="00C9753B" w:rsidRPr="00AC7496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9753B" w:rsidRPr="00AC7496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9753B" w:rsidRPr="00AC7496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9753B" w:rsidRPr="00AC7496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9753B" w:rsidRPr="00C9753B" w:rsidTr="00EF2E21">
        <w:tc>
          <w:tcPr>
            <w:tcW w:w="4536" w:type="dxa"/>
          </w:tcPr>
          <w:p w:rsidR="00C9753B" w:rsidRPr="00AC7496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9753B" w:rsidRPr="00AC7496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9753B" w:rsidRPr="00AC7496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9753B" w:rsidRPr="00AC7496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9753B" w:rsidRPr="00AC7496" w:rsidTr="00EF2E21">
        <w:tc>
          <w:tcPr>
            <w:tcW w:w="4536" w:type="dxa"/>
          </w:tcPr>
          <w:p w:rsidR="00C9753B" w:rsidRPr="00AC7496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9753B" w:rsidRPr="00AC7496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9753B" w:rsidRPr="00AC7496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9753B" w:rsidRPr="00AC7496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9753B" w:rsidRPr="00AC7496" w:rsidTr="00EF2E21">
        <w:tc>
          <w:tcPr>
            <w:tcW w:w="4536" w:type="dxa"/>
          </w:tcPr>
          <w:p w:rsidR="00C9753B" w:rsidRPr="00AC7496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9753B" w:rsidRPr="00AC7496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9753B" w:rsidRPr="00AC7496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9753B" w:rsidRPr="00AC7496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9753B" w:rsidRPr="000719EE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Pr="00B55138" w:rsidRDefault="00C9753B" w:rsidP="00C975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9753B" w:rsidRPr="005F4C68" w:rsidTr="00EF2E21">
        <w:tc>
          <w:tcPr>
            <w:tcW w:w="2126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9753B" w:rsidRPr="005F4C68" w:rsidTr="00EF2E21">
        <w:tc>
          <w:tcPr>
            <w:tcW w:w="2126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9753B" w:rsidRPr="005F4C68" w:rsidTr="00EF2E21">
        <w:tc>
          <w:tcPr>
            <w:tcW w:w="2126" w:type="dxa"/>
          </w:tcPr>
          <w:p w:rsidR="00C9753B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9753B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9753B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9753B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9753B" w:rsidRPr="000719EE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Default="00C9753B" w:rsidP="00C975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9753B" w:rsidRPr="000719EE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C9753B" w:rsidRPr="000719EE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Pr="00254FDB" w:rsidRDefault="00C9753B" w:rsidP="00C9753B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C9753B" w:rsidRDefault="00C9753B" w:rsidP="00C9753B">
      <w:pPr>
        <w:rPr>
          <w:rFonts w:ascii="Arial" w:hAnsi="Arial"/>
          <w:sz w:val="18"/>
          <w:szCs w:val="18"/>
          <w:lang w:val="es-ES_tradnl"/>
        </w:rPr>
      </w:pPr>
    </w:p>
    <w:p w:rsidR="00C9753B" w:rsidRPr="00125D25" w:rsidRDefault="00C9753B" w:rsidP="00C9753B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9753B" w:rsidRPr="00411F22" w:rsidRDefault="00C9753B" w:rsidP="00C9753B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9753B" w:rsidRPr="000719EE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Descomposición factorial de un monomio</w:t>
      </w:r>
    </w:p>
    <w:p w:rsidR="00C9753B" w:rsidRPr="000719EE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Default="00C9753B" w:rsidP="00C9753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C9753B" w:rsidRPr="000719EE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C9753B" w:rsidRPr="000719EE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Pr="009F074B" w:rsidRDefault="00C9753B" w:rsidP="00C9753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9753B" w:rsidRPr="000719EE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 y preséntala a tu profesor para ser evaluada</w:t>
      </w:r>
    </w:p>
    <w:p w:rsidR="00C9753B" w:rsidRPr="000719EE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Pr="00792588" w:rsidRDefault="00C9753B" w:rsidP="00C9753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C9753B" w:rsidRPr="000719EE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Pr="000719EE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Default="00C9753B" w:rsidP="00C9753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C9753B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Pr="000719EE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Pr="00792588" w:rsidRDefault="00C9753B" w:rsidP="00C9753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C9753B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C9753B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Default="00C9753B" w:rsidP="00C9753B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C9753B" w:rsidRDefault="00C9753B" w:rsidP="00C9753B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C9753B" w:rsidRPr="007F74EA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C9753B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9753B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la siguiente situación problema y luego plantea otra situación similar en la que apliques la factorización de un monomio</w:t>
      </w:r>
    </w:p>
    <w:p w:rsidR="00C9753B" w:rsidRPr="007F74EA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9753B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C9753B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9753B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 actividad está diseñada para que el estudiante aplique en una situación problema el concepto de factorización de un monomio.</w:t>
      </w:r>
    </w:p>
    <w:p w:rsidR="00C9753B" w:rsidRPr="0072270A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9753B" w:rsidRDefault="00C9753B" w:rsidP="00C9753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9753B" w:rsidRDefault="00C9753B" w:rsidP="00C9753B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5219700" cy="17975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79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53B" w:rsidRDefault="00C9753B" w:rsidP="00C9753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área total del rectángulo está compuesta por el área de los rectángulos A</w:t>
      </w:r>
      <w:r>
        <w:rPr>
          <w:rFonts w:ascii="Arial" w:hAnsi="Arial" w:cs="Arial"/>
          <w:sz w:val="18"/>
          <w:szCs w:val="18"/>
          <w:vertAlign w:val="subscript"/>
          <w:lang w:val="es-ES_tradnl"/>
        </w:rPr>
        <w:t>1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vertAlign w:val="subscript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vertAlign w:val="subscript"/>
          <w:lang w:val="es-ES_tradnl"/>
        </w:rPr>
        <w:t xml:space="preserve">3 </w:t>
      </w:r>
      <w:r>
        <w:rPr>
          <w:rFonts w:ascii="Arial" w:hAnsi="Arial" w:cs="Arial"/>
          <w:sz w:val="18"/>
          <w:szCs w:val="18"/>
          <w:lang w:val="es-ES_tradnl"/>
        </w:rPr>
        <w:t xml:space="preserve">y </w:t>
      </w:r>
      <w:r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vertAlign w:val="subscript"/>
          <w:lang w:val="es-ES_tradnl"/>
        </w:rPr>
        <w:t>4</w:t>
      </w:r>
      <w:r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si</w:t>
      </w:r>
    </w:p>
    <w:p w:rsidR="00C9753B" w:rsidRPr="00C9753B" w:rsidRDefault="00C9753B" w:rsidP="00C9753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sub>
          </m:sSub>
          <m:r>
            <w:rPr>
              <w:rFonts w:ascii="Cambria Math" w:hAnsi="Cambria Math" w:cs="Arial"/>
              <w:sz w:val="18"/>
              <w:szCs w:val="18"/>
              <w:lang w:val="es-ES_tradnl"/>
            </w:rPr>
            <m:t>=24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y</m:t>
          </m:r>
        </m:oMath>
      </m:oMathPara>
    </w:p>
    <w:p w:rsidR="00C9753B" w:rsidRPr="00C9753B" w:rsidRDefault="00C9753B" w:rsidP="00C9753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b>
          </m:sSub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36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z</m:t>
          </m:r>
        </m:oMath>
      </m:oMathPara>
    </w:p>
    <w:p w:rsidR="00C9753B" w:rsidRPr="00C9753B" w:rsidRDefault="00C9753B" w:rsidP="00C9753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b>
          </m:sSub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60x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y</m:t>
          </m:r>
        </m:oMath>
      </m:oMathPara>
    </w:p>
    <w:p w:rsidR="00C9753B" w:rsidRPr="00C9753B" w:rsidRDefault="00C9753B" w:rsidP="00C9753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b>
          </m:sSub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48xw</m:t>
          </m:r>
        </m:oMath>
      </m:oMathPara>
    </w:p>
    <w:p w:rsidR="00C9753B" w:rsidRDefault="00CE365E" w:rsidP="00C9753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la altura del rectángulo?</w:t>
      </w:r>
    </w:p>
    <w:p w:rsidR="00CE365E" w:rsidRDefault="00CE365E" w:rsidP="00C9753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la base de cada uno de los rectángulos?</w:t>
      </w:r>
      <w:bookmarkStart w:id="0" w:name="_GoBack"/>
      <w:bookmarkEnd w:id="0"/>
    </w:p>
    <w:p w:rsidR="00CE365E" w:rsidRPr="00C9753B" w:rsidRDefault="00CE365E" w:rsidP="00C9753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Expresa el área del todo el rectángulo  como el producto de la base por la altura</w:t>
      </w:r>
    </w:p>
    <w:p w:rsidR="00C9753B" w:rsidRPr="00C9753B" w:rsidRDefault="00C9753B" w:rsidP="00C975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9753B" w:rsidRPr="00C9753B" w:rsidRDefault="00C9753B" w:rsidP="00C975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9753B" w:rsidRDefault="00C9753B" w:rsidP="00C9753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9753B" w:rsidRPr="00C531DB" w:rsidRDefault="00C9753B" w:rsidP="00C975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9753B" w:rsidRDefault="00C9753B" w:rsidP="00C9753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9753B" w:rsidRPr="007F74EA" w:rsidRDefault="00C9753B" w:rsidP="00C975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9753B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C9753B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Pr="00254D62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Pr="007F74EA" w:rsidRDefault="00C9753B" w:rsidP="00C975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9753B" w:rsidRPr="00254D62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Default="00C9753B" w:rsidP="00C9753B"/>
    <w:p w:rsidR="00C9753B" w:rsidRDefault="00C9753B" w:rsidP="00C9753B"/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53B"/>
    <w:rsid w:val="00067BB2"/>
    <w:rsid w:val="001142DA"/>
    <w:rsid w:val="00597395"/>
    <w:rsid w:val="0062200D"/>
    <w:rsid w:val="007E2E0F"/>
    <w:rsid w:val="00A10E87"/>
    <w:rsid w:val="00A44725"/>
    <w:rsid w:val="00BA17DA"/>
    <w:rsid w:val="00C9753B"/>
    <w:rsid w:val="00CE365E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53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753B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C9753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53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753B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C975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2015-04-20T05:00:00Z</dcterms:created>
  <dcterms:modified xsi:type="dcterms:W3CDTF">2015-04-20T05:13:00Z</dcterms:modified>
</cp:coreProperties>
</file>