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2A311A" w:rsidRDefault="00D82497" w:rsidP="000C77E2">
      <w:pPr>
        <w:rPr>
          <w:rFonts w:ascii="Times" w:hAnsi="Times"/>
          <w:b/>
          <w:sz w:val="22"/>
          <w:szCs w:val="22"/>
        </w:rPr>
      </w:pPr>
      <w:r w:rsidRPr="002A311A">
        <w:rPr>
          <w:rFonts w:ascii="Times" w:hAnsi="Times"/>
          <w:b/>
          <w:sz w:val="22"/>
          <w:szCs w:val="22"/>
        </w:rPr>
        <w:t>Guía didáctica</w:t>
      </w:r>
    </w:p>
    <w:p w14:paraId="502914C7" w14:textId="77777777" w:rsidR="00D82497" w:rsidRPr="002A311A" w:rsidRDefault="00D82497" w:rsidP="000C77E2">
      <w:pPr>
        <w:rPr>
          <w:rFonts w:ascii="Times" w:hAnsi="Times"/>
          <w:sz w:val="22"/>
          <w:szCs w:val="22"/>
        </w:rPr>
      </w:pPr>
    </w:p>
    <w:p w14:paraId="530F0470" w14:textId="17D2C761" w:rsidR="00D82497" w:rsidRPr="002A311A" w:rsidRDefault="008560A4" w:rsidP="000C77E2">
      <w:pPr>
        <w:rPr>
          <w:rFonts w:ascii="Times" w:hAnsi="Times"/>
          <w:b/>
          <w:sz w:val="22"/>
          <w:szCs w:val="22"/>
        </w:rPr>
      </w:pPr>
      <w:r w:rsidRPr="002A311A">
        <w:rPr>
          <w:rFonts w:ascii="Times" w:hAnsi="Times"/>
          <w:b/>
          <w:sz w:val="22"/>
          <w:szCs w:val="22"/>
        </w:rPr>
        <w:t>Estándar</w:t>
      </w:r>
    </w:p>
    <w:p w14:paraId="5546971C" w14:textId="7D15BB04" w:rsidR="002B0212" w:rsidRPr="002B0212" w:rsidRDefault="002B0212" w:rsidP="002B0212">
      <w:pPr>
        <w:rPr>
          <w:rFonts w:ascii="Times" w:hAnsi="Times"/>
          <w:sz w:val="22"/>
          <w:szCs w:val="22"/>
          <w:lang w:val="es-CO"/>
        </w:rPr>
      </w:pPr>
      <w:r w:rsidRPr="002B0212">
        <w:rPr>
          <w:rFonts w:ascii="Times" w:hAnsi="Times"/>
          <w:sz w:val="22"/>
          <w:szCs w:val="22"/>
          <w:lang w:val="es-CO"/>
        </w:rPr>
        <w:t>Describo y represento situaciones</w:t>
      </w:r>
      <w:r>
        <w:rPr>
          <w:rFonts w:ascii="Times" w:hAnsi="Times"/>
          <w:sz w:val="22"/>
          <w:szCs w:val="22"/>
          <w:lang w:val="es-CO"/>
        </w:rPr>
        <w:t xml:space="preserve"> </w:t>
      </w:r>
      <w:r w:rsidRPr="002B0212">
        <w:rPr>
          <w:rFonts w:ascii="Times" w:hAnsi="Times"/>
          <w:sz w:val="22"/>
          <w:szCs w:val="22"/>
          <w:lang w:val="es-CO"/>
        </w:rPr>
        <w:t>de variación relacionando diferentes</w:t>
      </w:r>
      <w:r>
        <w:rPr>
          <w:rFonts w:ascii="Times" w:hAnsi="Times"/>
          <w:sz w:val="22"/>
          <w:szCs w:val="22"/>
          <w:lang w:val="es-CO"/>
        </w:rPr>
        <w:t xml:space="preserve"> </w:t>
      </w:r>
      <w:r w:rsidRPr="002B0212">
        <w:rPr>
          <w:rFonts w:ascii="Times" w:hAnsi="Times"/>
          <w:sz w:val="22"/>
          <w:szCs w:val="22"/>
          <w:lang w:val="es-CO"/>
        </w:rPr>
        <w:t>representaciones (</w:t>
      </w:r>
      <w:r>
        <w:rPr>
          <w:rFonts w:ascii="Times" w:hAnsi="Times"/>
          <w:sz w:val="22"/>
          <w:szCs w:val="22"/>
          <w:lang w:val="es-CO"/>
        </w:rPr>
        <w:t>expresiones verbales, expresiones algebraicas</w:t>
      </w:r>
      <w:r w:rsidRPr="002B0212">
        <w:rPr>
          <w:rFonts w:ascii="Times" w:hAnsi="Times"/>
          <w:sz w:val="22"/>
          <w:szCs w:val="22"/>
          <w:lang w:val="es-CO"/>
        </w:rPr>
        <w:t>).</w:t>
      </w:r>
    </w:p>
    <w:p w14:paraId="38F99DAF" w14:textId="38D3C12F" w:rsidR="002B0212" w:rsidRPr="002B0212" w:rsidRDefault="002B0212" w:rsidP="002B0212">
      <w:pPr>
        <w:rPr>
          <w:rFonts w:ascii="Times" w:hAnsi="Times"/>
          <w:sz w:val="22"/>
          <w:szCs w:val="22"/>
          <w:lang w:val="es-CO"/>
        </w:rPr>
      </w:pPr>
      <w:r w:rsidRPr="002B0212">
        <w:rPr>
          <w:rFonts w:ascii="Times" w:hAnsi="Times"/>
          <w:sz w:val="22"/>
          <w:szCs w:val="22"/>
          <w:lang w:val="es-CO"/>
        </w:rPr>
        <w:t>Analizo las propiedades de correlación</w:t>
      </w:r>
      <w:r>
        <w:rPr>
          <w:rFonts w:ascii="Times" w:hAnsi="Times"/>
          <w:sz w:val="22"/>
          <w:szCs w:val="22"/>
          <w:lang w:val="es-CO"/>
        </w:rPr>
        <w:t xml:space="preserve"> </w:t>
      </w:r>
      <w:r w:rsidRPr="002B0212">
        <w:rPr>
          <w:rFonts w:ascii="Times" w:hAnsi="Times"/>
          <w:sz w:val="22"/>
          <w:szCs w:val="22"/>
          <w:lang w:val="es-CO"/>
        </w:rPr>
        <w:t>positiva y negativa entre</w:t>
      </w:r>
      <w:r>
        <w:rPr>
          <w:rFonts w:ascii="Times" w:hAnsi="Times"/>
          <w:sz w:val="22"/>
          <w:szCs w:val="22"/>
          <w:lang w:val="es-CO"/>
        </w:rPr>
        <w:t xml:space="preserve"> variables, </w:t>
      </w:r>
      <w:r w:rsidRPr="002B0212">
        <w:rPr>
          <w:rFonts w:ascii="Times" w:hAnsi="Times"/>
          <w:sz w:val="22"/>
          <w:szCs w:val="22"/>
          <w:lang w:val="es-CO"/>
        </w:rPr>
        <w:t>en contextos</w:t>
      </w:r>
      <w:r>
        <w:rPr>
          <w:rFonts w:ascii="Times" w:hAnsi="Times"/>
          <w:sz w:val="22"/>
          <w:szCs w:val="22"/>
          <w:lang w:val="es-CO"/>
        </w:rPr>
        <w:t xml:space="preserve"> </w:t>
      </w:r>
      <w:r w:rsidRPr="002B0212">
        <w:rPr>
          <w:rFonts w:ascii="Times" w:hAnsi="Times"/>
          <w:sz w:val="22"/>
          <w:szCs w:val="22"/>
          <w:lang w:val="es-CO"/>
        </w:rPr>
        <w:t>aritméticos y geométricos.</w:t>
      </w:r>
    </w:p>
    <w:p w14:paraId="77087D55" w14:textId="5C8D2C46" w:rsidR="002B0212" w:rsidRPr="003F79E6" w:rsidRDefault="002B0212" w:rsidP="002B0212">
      <w:pPr>
        <w:rPr>
          <w:rFonts w:ascii="Times" w:hAnsi="Times"/>
          <w:sz w:val="22"/>
          <w:szCs w:val="22"/>
          <w:lang w:val="es-CO"/>
        </w:rPr>
      </w:pPr>
    </w:p>
    <w:p w14:paraId="0C37991A" w14:textId="30F92D31" w:rsidR="008560A4" w:rsidRPr="002A311A" w:rsidRDefault="008560A4" w:rsidP="000C77E2">
      <w:pPr>
        <w:rPr>
          <w:rFonts w:ascii="Times" w:hAnsi="Times"/>
          <w:b/>
          <w:sz w:val="22"/>
          <w:szCs w:val="22"/>
        </w:rPr>
      </w:pPr>
      <w:r w:rsidRPr="002A311A">
        <w:rPr>
          <w:rFonts w:ascii="Times" w:hAnsi="Times"/>
          <w:b/>
          <w:sz w:val="22"/>
          <w:szCs w:val="22"/>
        </w:rPr>
        <w:t>Relación/Entorno/Pensamiento</w:t>
      </w:r>
    </w:p>
    <w:p w14:paraId="6EFFEA9C" w14:textId="4AB60D10" w:rsidR="00C71B54" w:rsidRDefault="00080F71" w:rsidP="00080F71">
      <w:pPr>
        <w:rPr>
          <w:rFonts w:ascii="Times" w:hAnsi="Times"/>
          <w:sz w:val="22"/>
          <w:szCs w:val="22"/>
          <w:lang w:val="es-CO"/>
        </w:rPr>
      </w:pPr>
      <w:r>
        <w:rPr>
          <w:rFonts w:ascii="Times" w:hAnsi="Times"/>
          <w:sz w:val="22"/>
          <w:szCs w:val="22"/>
          <w:lang w:val="es-CO"/>
        </w:rPr>
        <w:t>P</w:t>
      </w:r>
      <w:r w:rsidRPr="00080F71">
        <w:rPr>
          <w:rFonts w:ascii="Times" w:hAnsi="Times"/>
          <w:sz w:val="22"/>
          <w:szCs w:val="22"/>
          <w:lang w:val="es-CO"/>
        </w:rPr>
        <w:t xml:space="preserve">ensamiento </w:t>
      </w:r>
      <w:proofErr w:type="spellStart"/>
      <w:r w:rsidRPr="00080F71">
        <w:rPr>
          <w:rFonts w:ascii="Times" w:hAnsi="Times"/>
          <w:sz w:val="22"/>
          <w:szCs w:val="22"/>
          <w:lang w:val="es-CO"/>
        </w:rPr>
        <w:t>variacional</w:t>
      </w:r>
      <w:proofErr w:type="spellEnd"/>
      <w:r w:rsidRPr="00080F71">
        <w:rPr>
          <w:rFonts w:ascii="Times" w:hAnsi="Times"/>
          <w:sz w:val="22"/>
          <w:szCs w:val="22"/>
          <w:lang w:val="es-CO"/>
        </w:rPr>
        <w:t xml:space="preserve"> y</w:t>
      </w:r>
      <w:r>
        <w:rPr>
          <w:rFonts w:ascii="Times" w:hAnsi="Times"/>
          <w:sz w:val="22"/>
          <w:szCs w:val="22"/>
          <w:lang w:val="es-CO"/>
        </w:rPr>
        <w:t xml:space="preserve"> </w:t>
      </w:r>
      <w:r w:rsidRPr="00080F71">
        <w:rPr>
          <w:rFonts w:ascii="Times" w:hAnsi="Times"/>
          <w:sz w:val="22"/>
          <w:szCs w:val="22"/>
          <w:lang w:val="es-CO"/>
        </w:rPr>
        <w:t>sistemas algebraicos y analíticos</w:t>
      </w:r>
      <w:r>
        <w:rPr>
          <w:rFonts w:ascii="Times" w:hAnsi="Times"/>
          <w:sz w:val="22"/>
          <w:szCs w:val="22"/>
          <w:lang w:val="es-CO"/>
        </w:rPr>
        <w:t>.</w:t>
      </w:r>
    </w:p>
    <w:p w14:paraId="59E89557" w14:textId="77777777" w:rsidR="00080F71" w:rsidRPr="00080F71" w:rsidRDefault="00080F71" w:rsidP="00080F71">
      <w:pPr>
        <w:rPr>
          <w:rFonts w:ascii="Times" w:hAnsi="Times"/>
          <w:sz w:val="22"/>
          <w:szCs w:val="22"/>
          <w:lang w:val="es-CO"/>
        </w:rPr>
      </w:pPr>
    </w:p>
    <w:p w14:paraId="1140F710" w14:textId="6786672B" w:rsidR="00494926" w:rsidRDefault="008560A4" w:rsidP="00494926">
      <w:pPr>
        <w:rPr>
          <w:rFonts w:ascii="Times" w:hAnsi="Times"/>
          <w:b/>
          <w:sz w:val="22"/>
          <w:szCs w:val="22"/>
        </w:rPr>
      </w:pPr>
      <w:r w:rsidRPr="002A311A">
        <w:rPr>
          <w:rFonts w:ascii="Times" w:hAnsi="Times"/>
          <w:b/>
          <w:sz w:val="22"/>
          <w:szCs w:val="22"/>
        </w:rPr>
        <w:t>Competencias</w:t>
      </w:r>
    </w:p>
    <w:p w14:paraId="2A30B93C" w14:textId="77777777" w:rsidR="00494926" w:rsidRDefault="00494926" w:rsidP="00494926">
      <w:pPr>
        <w:rPr>
          <w:rFonts w:ascii="Times" w:hAnsi="Times"/>
          <w:b/>
          <w:sz w:val="22"/>
          <w:szCs w:val="22"/>
        </w:rPr>
      </w:pPr>
    </w:p>
    <w:p w14:paraId="3EC7D494" w14:textId="27305D23" w:rsidR="00494926" w:rsidRPr="00494926" w:rsidRDefault="00494926" w:rsidP="00494926">
      <w:pPr>
        <w:pStyle w:val="Prrafodelista"/>
        <w:numPr>
          <w:ilvl w:val="0"/>
          <w:numId w:val="8"/>
        </w:numPr>
        <w:rPr>
          <w:rFonts w:ascii="Times" w:hAnsi="Times"/>
          <w:sz w:val="22"/>
          <w:szCs w:val="22"/>
          <w:lang w:val="es-CO"/>
        </w:rPr>
      </w:pPr>
      <w:r w:rsidRPr="00494926">
        <w:rPr>
          <w:rFonts w:ascii="Times" w:hAnsi="Times"/>
          <w:sz w:val="22"/>
          <w:szCs w:val="22"/>
          <w:lang w:val="es-CO"/>
        </w:rPr>
        <w:t>Utiliza diferentes registros de representación o sistemas de notación simbólica</w:t>
      </w:r>
    </w:p>
    <w:p w14:paraId="13330756" w14:textId="1764E002" w:rsidR="00494926" w:rsidRDefault="00494926" w:rsidP="00494926">
      <w:pPr>
        <w:rPr>
          <w:rFonts w:ascii="Times" w:hAnsi="Times"/>
          <w:sz w:val="22"/>
          <w:szCs w:val="22"/>
          <w:lang w:val="es-CO"/>
        </w:rPr>
      </w:pPr>
      <w:r>
        <w:rPr>
          <w:rFonts w:ascii="Times" w:hAnsi="Times"/>
          <w:sz w:val="22"/>
          <w:szCs w:val="22"/>
          <w:lang w:val="es-CO"/>
        </w:rPr>
        <w:t xml:space="preserve">              </w:t>
      </w:r>
      <w:proofErr w:type="gramStart"/>
      <w:r w:rsidRPr="00494926">
        <w:rPr>
          <w:rFonts w:ascii="Times" w:hAnsi="Times"/>
          <w:sz w:val="22"/>
          <w:szCs w:val="22"/>
          <w:lang w:val="es-CO"/>
        </w:rPr>
        <w:t>para</w:t>
      </w:r>
      <w:proofErr w:type="gramEnd"/>
      <w:r w:rsidRPr="00494926">
        <w:rPr>
          <w:rFonts w:ascii="Times" w:hAnsi="Times"/>
          <w:sz w:val="22"/>
          <w:szCs w:val="22"/>
          <w:lang w:val="es-CO"/>
        </w:rPr>
        <w:t xml:space="preserve"> crear, expresar y representar ideas matemáticas</w:t>
      </w:r>
      <w:r>
        <w:rPr>
          <w:rFonts w:ascii="Times" w:hAnsi="Times"/>
          <w:sz w:val="22"/>
          <w:szCs w:val="22"/>
          <w:lang w:val="es-CO"/>
        </w:rPr>
        <w:t>.</w:t>
      </w:r>
    </w:p>
    <w:p w14:paraId="13F262E7" w14:textId="16D579F1" w:rsidR="00494926" w:rsidRDefault="00143A78" w:rsidP="00494926">
      <w:pPr>
        <w:pStyle w:val="Prrafodelista"/>
        <w:numPr>
          <w:ilvl w:val="0"/>
          <w:numId w:val="8"/>
        </w:numPr>
        <w:rPr>
          <w:rFonts w:ascii="Times" w:hAnsi="Times"/>
          <w:sz w:val="22"/>
          <w:szCs w:val="22"/>
          <w:lang w:val="es-CO"/>
        </w:rPr>
      </w:pPr>
      <w:r>
        <w:rPr>
          <w:rFonts w:ascii="Times" w:hAnsi="Times"/>
          <w:sz w:val="22"/>
          <w:szCs w:val="22"/>
          <w:lang w:val="es-CO"/>
        </w:rPr>
        <w:t>Reconoce</w:t>
      </w:r>
      <w:r w:rsidR="00494926">
        <w:rPr>
          <w:rFonts w:ascii="Times" w:hAnsi="Times"/>
          <w:sz w:val="22"/>
          <w:szCs w:val="22"/>
          <w:lang w:val="es-CO"/>
        </w:rPr>
        <w:t xml:space="preserve"> y describe la regularidad en secuencias de palabras, letras, números o figuras. </w:t>
      </w:r>
    </w:p>
    <w:p w14:paraId="1C3E44A8" w14:textId="33FF6A93" w:rsidR="00494926" w:rsidRPr="00494926" w:rsidRDefault="00143A78" w:rsidP="00494926">
      <w:pPr>
        <w:pStyle w:val="Prrafodelista"/>
        <w:numPr>
          <w:ilvl w:val="0"/>
          <w:numId w:val="8"/>
        </w:numPr>
        <w:rPr>
          <w:rFonts w:ascii="Times" w:hAnsi="Times"/>
          <w:sz w:val="22"/>
          <w:szCs w:val="22"/>
          <w:lang w:val="es-CO"/>
        </w:rPr>
      </w:pPr>
      <w:r>
        <w:rPr>
          <w:rFonts w:ascii="Times" w:hAnsi="Times"/>
          <w:sz w:val="22"/>
          <w:szCs w:val="22"/>
          <w:lang w:val="es-CO"/>
        </w:rPr>
        <w:t>Identifica situaciones de cambio y analiza la variación de las magnitudes implícitas.</w:t>
      </w:r>
    </w:p>
    <w:p w14:paraId="07560D32" w14:textId="713B9F8D" w:rsidR="00D23B25" w:rsidRPr="00D23B25" w:rsidRDefault="00D23B25" w:rsidP="00494926">
      <w:pPr>
        <w:pStyle w:val="Prrafodelista"/>
        <w:numPr>
          <w:ilvl w:val="0"/>
          <w:numId w:val="8"/>
        </w:numPr>
        <w:rPr>
          <w:rFonts w:ascii="Times" w:hAnsi="Times"/>
          <w:sz w:val="22"/>
          <w:szCs w:val="22"/>
        </w:rPr>
      </w:pPr>
      <w:r>
        <w:rPr>
          <w:rFonts w:ascii="Times" w:hAnsi="Times"/>
          <w:sz w:val="22"/>
          <w:szCs w:val="22"/>
        </w:rPr>
        <w:t>Utiliza</w:t>
      </w:r>
      <w:r w:rsidRPr="00D23B25">
        <w:rPr>
          <w:rFonts w:ascii="Times" w:hAnsi="Times"/>
          <w:sz w:val="22"/>
          <w:szCs w:val="22"/>
        </w:rPr>
        <w:t xml:space="preserve"> lenguaje algebraico a partir de lenguaje </w:t>
      </w:r>
      <w:r>
        <w:rPr>
          <w:rFonts w:ascii="Times" w:hAnsi="Times"/>
          <w:sz w:val="22"/>
          <w:szCs w:val="22"/>
        </w:rPr>
        <w:t>verbal</w:t>
      </w:r>
      <w:r w:rsidRPr="00D23B25">
        <w:rPr>
          <w:rFonts w:ascii="Times" w:hAnsi="Times"/>
          <w:sz w:val="22"/>
          <w:szCs w:val="22"/>
        </w:rPr>
        <w:t>.</w:t>
      </w:r>
    </w:p>
    <w:p w14:paraId="0B44EED7" w14:textId="09A76734" w:rsidR="00D23B25" w:rsidRPr="00D23B25" w:rsidRDefault="00D23B25" w:rsidP="00D23B25">
      <w:pPr>
        <w:pStyle w:val="Prrafodelista"/>
        <w:numPr>
          <w:ilvl w:val="0"/>
          <w:numId w:val="7"/>
        </w:numPr>
        <w:rPr>
          <w:rFonts w:ascii="Times" w:hAnsi="Times"/>
          <w:sz w:val="22"/>
          <w:szCs w:val="22"/>
        </w:rPr>
      </w:pPr>
      <w:r>
        <w:rPr>
          <w:rFonts w:ascii="Times" w:hAnsi="Times"/>
          <w:sz w:val="22"/>
          <w:szCs w:val="22"/>
        </w:rPr>
        <w:t xml:space="preserve">Calcula </w:t>
      </w:r>
      <w:r w:rsidRPr="00D23B25">
        <w:rPr>
          <w:rFonts w:ascii="Times" w:hAnsi="Times"/>
          <w:sz w:val="22"/>
          <w:szCs w:val="22"/>
        </w:rPr>
        <w:t>el valor numérico de una expresión algebraica.</w:t>
      </w:r>
    </w:p>
    <w:p w14:paraId="73EF0584" w14:textId="02CC7507" w:rsidR="00D23B25" w:rsidRDefault="00D23B25" w:rsidP="00D23B25">
      <w:pPr>
        <w:pStyle w:val="Prrafodelista"/>
        <w:numPr>
          <w:ilvl w:val="0"/>
          <w:numId w:val="7"/>
        </w:numPr>
        <w:rPr>
          <w:rFonts w:ascii="Times" w:hAnsi="Times"/>
          <w:sz w:val="22"/>
          <w:szCs w:val="22"/>
        </w:rPr>
      </w:pPr>
      <w:r>
        <w:rPr>
          <w:rFonts w:ascii="Times" w:hAnsi="Times"/>
          <w:sz w:val="22"/>
          <w:szCs w:val="22"/>
        </w:rPr>
        <w:t>Reconoce</w:t>
      </w:r>
      <w:r w:rsidRPr="00D23B25">
        <w:rPr>
          <w:rFonts w:ascii="Times" w:hAnsi="Times"/>
          <w:sz w:val="22"/>
          <w:szCs w:val="22"/>
        </w:rPr>
        <w:t xml:space="preserve"> los elementos de un</w:t>
      </w:r>
      <w:r>
        <w:rPr>
          <w:rFonts w:ascii="Times" w:hAnsi="Times"/>
          <w:sz w:val="22"/>
          <w:szCs w:val="22"/>
        </w:rPr>
        <w:t>a</w:t>
      </w:r>
      <w:r w:rsidRPr="00D23B25">
        <w:rPr>
          <w:rFonts w:ascii="Times" w:hAnsi="Times"/>
          <w:sz w:val="22"/>
          <w:szCs w:val="22"/>
        </w:rPr>
        <w:t xml:space="preserve"> </w:t>
      </w:r>
      <w:r>
        <w:rPr>
          <w:rFonts w:ascii="Times" w:hAnsi="Times"/>
          <w:sz w:val="22"/>
          <w:szCs w:val="22"/>
        </w:rPr>
        <w:t>expresión algebraica</w:t>
      </w:r>
      <w:r w:rsidRPr="00D23B25">
        <w:rPr>
          <w:rFonts w:ascii="Times" w:hAnsi="Times"/>
          <w:sz w:val="22"/>
          <w:szCs w:val="22"/>
        </w:rPr>
        <w:t>.</w:t>
      </w:r>
    </w:p>
    <w:p w14:paraId="7DE99A5B" w14:textId="05D3914B" w:rsidR="00A33488" w:rsidRPr="00D23B25" w:rsidRDefault="00A33488" w:rsidP="00D23B25">
      <w:pPr>
        <w:pStyle w:val="Prrafodelista"/>
        <w:numPr>
          <w:ilvl w:val="0"/>
          <w:numId w:val="7"/>
        </w:numPr>
        <w:rPr>
          <w:rFonts w:ascii="Times" w:hAnsi="Times"/>
          <w:sz w:val="22"/>
          <w:szCs w:val="22"/>
        </w:rPr>
      </w:pPr>
      <w:r>
        <w:rPr>
          <w:rFonts w:ascii="Times" w:hAnsi="Times"/>
          <w:sz w:val="22"/>
          <w:szCs w:val="22"/>
        </w:rPr>
        <w:t>Usa expresiones algebraicas para describir patrones o situaciones de cambio.</w:t>
      </w:r>
    </w:p>
    <w:p w14:paraId="07B1D734" w14:textId="78B2498F" w:rsidR="00D23B25" w:rsidRPr="00D23B25" w:rsidRDefault="00D23B25" w:rsidP="00D23B25">
      <w:pPr>
        <w:pStyle w:val="Prrafodelista"/>
        <w:numPr>
          <w:ilvl w:val="0"/>
          <w:numId w:val="7"/>
        </w:numPr>
        <w:rPr>
          <w:rFonts w:ascii="Times" w:hAnsi="Times"/>
          <w:sz w:val="22"/>
          <w:szCs w:val="22"/>
        </w:rPr>
      </w:pPr>
      <w:r>
        <w:rPr>
          <w:rFonts w:ascii="Times" w:hAnsi="Times"/>
          <w:sz w:val="22"/>
          <w:szCs w:val="22"/>
        </w:rPr>
        <w:t>Suma y resta</w:t>
      </w:r>
      <w:r w:rsidRPr="00D23B25">
        <w:rPr>
          <w:rFonts w:ascii="Times" w:hAnsi="Times"/>
          <w:sz w:val="22"/>
          <w:szCs w:val="22"/>
        </w:rPr>
        <w:t xml:space="preserve"> monomios.</w:t>
      </w:r>
    </w:p>
    <w:p w14:paraId="74B5C5CE" w14:textId="77777777" w:rsidR="00080F71" w:rsidRPr="002A311A" w:rsidRDefault="00080F71" w:rsidP="000C77E2">
      <w:pPr>
        <w:rPr>
          <w:rFonts w:ascii="Times" w:hAnsi="Times"/>
          <w:sz w:val="22"/>
          <w:szCs w:val="22"/>
        </w:rPr>
      </w:pPr>
    </w:p>
    <w:p w14:paraId="15186C20" w14:textId="566B0FC0" w:rsidR="00D82497" w:rsidRDefault="009B0F0B" w:rsidP="000C77E2">
      <w:pPr>
        <w:rPr>
          <w:rFonts w:ascii="Times" w:hAnsi="Times"/>
          <w:b/>
          <w:sz w:val="22"/>
          <w:szCs w:val="22"/>
        </w:rPr>
      </w:pPr>
      <w:r w:rsidRPr="002A311A">
        <w:rPr>
          <w:rFonts w:ascii="Times" w:hAnsi="Times"/>
          <w:b/>
          <w:sz w:val="22"/>
          <w:szCs w:val="22"/>
        </w:rPr>
        <w:t>Estrategia didáctica</w:t>
      </w:r>
    </w:p>
    <w:p w14:paraId="7E3CB750" w14:textId="77777777" w:rsidR="002A76AC" w:rsidRDefault="002A76AC" w:rsidP="000C77E2">
      <w:pPr>
        <w:rPr>
          <w:rFonts w:ascii="Times" w:hAnsi="Times"/>
          <w:b/>
          <w:sz w:val="22"/>
          <w:szCs w:val="22"/>
        </w:rPr>
      </w:pPr>
    </w:p>
    <w:p w14:paraId="7A516D2C" w14:textId="01F962FB" w:rsidR="002A76AC" w:rsidRPr="002A76AC" w:rsidRDefault="002A76AC" w:rsidP="000C77E2">
      <w:pPr>
        <w:rPr>
          <w:rFonts w:ascii="Times" w:hAnsi="Times"/>
          <w:sz w:val="22"/>
          <w:szCs w:val="22"/>
        </w:rPr>
      </w:pPr>
      <w:r>
        <w:rPr>
          <w:rFonts w:ascii="Times" w:hAnsi="Times"/>
          <w:sz w:val="22"/>
          <w:szCs w:val="22"/>
        </w:rPr>
        <w:t xml:space="preserve">El desarrollo del pensamiento </w:t>
      </w:r>
      <w:proofErr w:type="spellStart"/>
      <w:r>
        <w:rPr>
          <w:rFonts w:ascii="Times" w:hAnsi="Times"/>
          <w:sz w:val="22"/>
          <w:szCs w:val="22"/>
        </w:rPr>
        <w:t>variacional</w:t>
      </w:r>
      <w:proofErr w:type="spellEnd"/>
      <w:r>
        <w:rPr>
          <w:rFonts w:ascii="Times" w:hAnsi="Times"/>
          <w:sz w:val="22"/>
          <w:szCs w:val="22"/>
        </w:rPr>
        <w:t xml:space="preserve"> tiene implícitos otro</w:t>
      </w:r>
      <w:r w:rsidR="00F24C5F">
        <w:rPr>
          <w:rFonts w:ascii="Times" w:hAnsi="Times"/>
          <w:sz w:val="22"/>
          <w:szCs w:val="22"/>
        </w:rPr>
        <w:t>s</w:t>
      </w:r>
      <w:r>
        <w:rPr>
          <w:rFonts w:ascii="Times" w:hAnsi="Times"/>
          <w:sz w:val="22"/>
          <w:szCs w:val="22"/>
        </w:rPr>
        <w:t xml:space="preserve"> pensamientos, en especial el numérico y el métrico, ya que para el tratamiento de los patrones y las situaciones de cambio los estudiantes deben dominar un saber hacer con los números racionales y con las figuras geométricas. </w:t>
      </w:r>
      <w:r w:rsidR="00CD3DD9">
        <w:rPr>
          <w:rFonts w:ascii="Times" w:hAnsi="Times"/>
          <w:sz w:val="22"/>
          <w:szCs w:val="22"/>
        </w:rPr>
        <w:t>El tema de expresiones algebraicas se aborda a partir del análisis del cambio y su modelación en situaciones dentro de la matemática y en situaciones contextualizadas en otras ciencias.</w:t>
      </w:r>
    </w:p>
    <w:p w14:paraId="74E89C2D" w14:textId="77777777" w:rsidR="003B098C" w:rsidRDefault="003B098C" w:rsidP="000C77E2">
      <w:pPr>
        <w:rPr>
          <w:sz w:val="22"/>
          <w:szCs w:val="22"/>
        </w:rPr>
      </w:pPr>
    </w:p>
    <w:p w14:paraId="12D690E8" w14:textId="6E31A2EF" w:rsidR="007739A8" w:rsidRPr="005B54B8" w:rsidRDefault="00E700E0" w:rsidP="007739A8">
      <w:pPr>
        <w:rPr>
          <w:rFonts w:ascii="Times New Roman" w:hAnsi="Times New Roman" w:cs="Times New Roman"/>
          <w:sz w:val="22"/>
          <w:szCs w:val="22"/>
        </w:rPr>
      </w:pPr>
      <w:r>
        <w:rPr>
          <w:rFonts w:ascii="Times New Roman" w:hAnsi="Times New Roman" w:cs="Times New Roman"/>
          <w:sz w:val="22"/>
          <w:szCs w:val="22"/>
        </w:rPr>
        <w:t>Para este tema se parte de la</w:t>
      </w:r>
      <w:r w:rsidR="005B54B8">
        <w:rPr>
          <w:rFonts w:ascii="Times New Roman" w:hAnsi="Times New Roman" w:cs="Times New Roman"/>
          <w:sz w:val="22"/>
          <w:szCs w:val="22"/>
        </w:rPr>
        <w:t xml:space="preserve"> </w:t>
      </w:r>
      <w:r>
        <w:rPr>
          <w:rFonts w:ascii="Times New Roman" w:hAnsi="Times New Roman" w:cs="Times New Roman"/>
          <w:sz w:val="22"/>
          <w:szCs w:val="22"/>
        </w:rPr>
        <w:t xml:space="preserve">afirmación </w:t>
      </w:r>
      <w:r w:rsidR="005B54B8">
        <w:rPr>
          <w:rFonts w:ascii="Times New Roman" w:hAnsi="Times New Roman" w:cs="Times New Roman"/>
          <w:sz w:val="22"/>
          <w:szCs w:val="22"/>
        </w:rPr>
        <w:t xml:space="preserve">que hace </w:t>
      </w:r>
      <w:r w:rsidRPr="00E700E0">
        <w:rPr>
          <w:rFonts w:ascii="Times New Roman" w:hAnsi="Times New Roman" w:cs="Times New Roman"/>
          <w:sz w:val="22"/>
          <w:szCs w:val="22"/>
        </w:rPr>
        <w:t xml:space="preserve">el Ministerio de Educación Nacional </w:t>
      </w:r>
      <w:r>
        <w:rPr>
          <w:rFonts w:ascii="Times New Roman" w:hAnsi="Times New Roman" w:cs="Times New Roman"/>
          <w:sz w:val="22"/>
          <w:szCs w:val="22"/>
        </w:rPr>
        <w:t>e</w:t>
      </w:r>
      <w:r w:rsidRPr="00E700E0">
        <w:rPr>
          <w:rFonts w:ascii="Times New Roman" w:hAnsi="Times New Roman" w:cs="Times New Roman"/>
          <w:sz w:val="22"/>
          <w:szCs w:val="22"/>
        </w:rPr>
        <w:t>n los estándares</w:t>
      </w:r>
      <w:r w:rsidR="005B54B8">
        <w:rPr>
          <w:rFonts w:ascii="Times New Roman" w:hAnsi="Times New Roman" w:cs="Times New Roman"/>
          <w:sz w:val="22"/>
          <w:szCs w:val="22"/>
        </w:rPr>
        <w:t xml:space="preserve"> </w:t>
      </w:r>
      <w:r w:rsidRPr="00E700E0">
        <w:rPr>
          <w:rFonts w:ascii="Times New Roman" w:hAnsi="Times New Roman" w:cs="Times New Roman"/>
          <w:sz w:val="22"/>
          <w:szCs w:val="22"/>
        </w:rPr>
        <w:t xml:space="preserve">de matemáticas </w:t>
      </w:r>
      <w:r>
        <w:rPr>
          <w:rFonts w:ascii="Times New Roman" w:hAnsi="Times New Roman" w:cs="Times New Roman"/>
          <w:sz w:val="22"/>
          <w:szCs w:val="22"/>
        </w:rPr>
        <w:t xml:space="preserve">“ </w:t>
      </w:r>
      <w:r w:rsidRPr="00685823">
        <w:rPr>
          <w:rFonts w:ascii="Times New Roman" w:hAnsi="Times New Roman" w:cs="Times New Roman"/>
          <w:i/>
          <w:sz w:val="22"/>
          <w:szCs w:val="22"/>
        </w:rPr>
        <w:t xml:space="preserve">el </w:t>
      </w:r>
      <w:r w:rsidR="007739A8" w:rsidRPr="00685823">
        <w:rPr>
          <w:rFonts w:ascii="Times New Roman" w:hAnsi="Times New Roman" w:cs="Times New Roman"/>
          <w:i/>
          <w:sz w:val="22"/>
          <w:szCs w:val="22"/>
          <w:lang w:val="es-CO" w:eastAsia="ja-JP"/>
        </w:rPr>
        <w:t xml:space="preserve">pensamiento </w:t>
      </w:r>
      <w:proofErr w:type="spellStart"/>
      <w:r w:rsidRPr="00685823">
        <w:rPr>
          <w:rFonts w:ascii="Times New Roman" w:hAnsi="Times New Roman" w:cs="Times New Roman"/>
          <w:i/>
          <w:sz w:val="22"/>
          <w:szCs w:val="22"/>
          <w:lang w:val="es-CO" w:eastAsia="ja-JP"/>
        </w:rPr>
        <w:t>variacional</w:t>
      </w:r>
      <w:proofErr w:type="spellEnd"/>
      <w:r w:rsidRPr="00685823">
        <w:rPr>
          <w:rFonts w:ascii="Times New Roman" w:hAnsi="Times New Roman" w:cs="Times New Roman"/>
          <w:i/>
          <w:sz w:val="22"/>
          <w:szCs w:val="22"/>
          <w:lang w:val="es-CO" w:eastAsia="ja-JP"/>
        </w:rPr>
        <w:t xml:space="preserve"> </w:t>
      </w:r>
      <w:r w:rsidR="007739A8" w:rsidRPr="00685823">
        <w:rPr>
          <w:rFonts w:ascii="Times New Roman" w:hAnsi="Times New Roman" w:cs="Times New Roman"/>
          <w:i/>
          <w:sz w:val="22"/>
          <w:szCs w:val="22"/>
          <w:lang w:val="es-CO" w:eastAsia="ja-JP"/>
        </w:rPr>
        <w:t>tiene que ver con el reconocimiento,</w:t>
      </w:r>
      <w:r w:rsidRPr="00685823">
        <w:rPr>
          <w:rFonts w:ascii="Times New Roman" w:hAnsi="Times New Roman" w:cs="Times New Roman"/>
          <w:i/>
          <w:sz w:val="22"/>
          <w:szCs w:val="22"/>
          <w:lang w:val="es-CO"/>
        </w:rPr>
        <w:t xml:space="preserve"> </w:t>
      </w:r>
      <w:r w:rsidRPr="00685823">
        <w:rPr>
          <w:rFonts w:ascii="Times New Roman" w:hAnsi="Times New Roman" w:cs="Times New Roman"/>
          <w:i/>
          <w:sz w:val="22"/>
          <w:szCs w:val="22"/>
          <w:lang w:val="es-CO" w:eastAsia="ja-JP"/>
        </w:rPr>
        <w:t>la percepción, la identifi</w:t>
      </w:r>
      <w:r w:rsidR="007739A8" w:rsidRPr="00685823">
        <w:rPr>
          <w:rFonts w:ascii="Times New Roman" w:hAnsi="Times New Roman" w:cs="Times New Roman"/>
          <w:i/>
          <w:sz w:val="22"/>
          <w:szCs w:val="22"/>
          <w:lang w:val="es-CO" w:eastAsia="ja-JP"/>
        </w:rPr>
        <w:t>cación y la caracterización de la variación y el cambio</w:t>
      </w:r>
      <w:r w:rsidR="00BD6207">
        <w:rPr>
          <w:rFonts w:ascii="Times New Roman" w:hAnsi="Times New Roman" w:cs="Times New Roman"/>
          <w:i/>
          <w:sz w:val="22"/>
          <w:szCs w:val="22"/>
          <w:lang w:val="es-CO" w:eastAsia="ja-JP"/>
        </w:rPr>
        <w:t xml:space="preserve"> </w:t>
      </w:r>
      <w:r w:rsidR="007739A8" w:rsidRPr="00685823">
        <w:rPr>
          <w:rFonts w:ascii="Times New Roman" w:hAnsi="Times New Roman" w:cs="Times New Roman"/>
          <w:i/>
          <w:sz w:val="22"/>
          <w:szCs w:val="22"/>
          <w:lang w:val="es-CO" w:eastAsia="ja-JP"/>
        </w:rPr>
        <w:t>en diferentes contextos, así como con su descripción, modelación y representación</w:t>
      </w:r>
      <w:r w:rsidR="00685823" w:rsidRPr="00685823">
        <w:rPr>
          <w:rFonts w:ascii="Times New Roman" w:hAnsi="Times New Roman" w:cs="Times New Roman"/>
          <w:i/>
          <w:sz w:val="22"/>
          <w:szCs w:val="22"/>
        </w:rPr>
        <w:t xml:space="preserve"> </w:t>
      </w:r>
      <w:r w:rsidR="007739A8" w:rsidRPr="00685823">
        <w:rPr>
          <w:rFonts w:ascii="Times New Roman" w:hAnsi="Times New Roman" w:cs="Times New Roman"/>
          <w:i/>
          <w:sz w:val="22"/>
          <w:szCs w:val="22"/>
          <w:lang w:val="es-CO" w:eastAsia="ja-JP"/>
        </w:rPr>
        <w:t>en</w:t>
      </w:r>
      <w:r w:rsidR="00685823" w:rsidRPr="00685823">
        <w:rPr>
          <w:rFonts w:ascii="Times New Roman" w:hAnsi="Times New Roman" w:cs="Times New Roman"/>
          <w:i/>
          <w:sz w:val="22"/>
          <w:szCs w:val="22"/>
          <w:lang w:val="es-CO" w:eastAsia="ja-JP"/>
        </w:rPr>
        <w:t xml:space="preserve"> distintos sistemas o registros </w:t>
      </w:r>
      <w:r w:rsidR="007739A8" w:rsidRPr="00685823">
        <w:rPr>
          <w:rFonts w:ascii="Times New Roman" w:hAnsi="Times New Roman" w:cs="Times New Roman"/>
          <w:i/>
          <w:sz w:val="22"/>
          <w:szCs w:val="22"/>
          <w:lang w:val="es-CO" w:eastAsia="ja-JP"/>
        </w:rPr>
        <w:t>simbólicos, ya</w:t>
      </w:r>
      <w:r w:rsidR="00685823" w:rsidRPr="00685823">
        <w:rPr>
          <w:rFonts w:ascii="Times New Roman" w:hAnsi="Times New Roman" w:cs="Times New Roman"/>
          <w:i/>
          <w:sz w:val="22"/>
          <w:szCs w:val="22"/>
          <w:lang w:val="es-CO" w:eastAsia="ja-JP"/>
        </w:rPr>
        <w:t xml:space="preserve"> sean verbales, icónicos, gráficos o algebraicos”</w:t>
      </w:r>
      <w:r w:rsidR="009762B4">
        <w:rPr>
          <w:rFonts w:ascii="Times New Roman" w:hAnsi="Times New Roman" w:cs="Times New Roman"/>
          <w:i/>
          <w:sz w:val="22"/>
          <w:szCs w:val="22"/>
          <w:lang w:val="es-CO" w:eastAsia="ja-JP"/>
        </w:rPr>
        <w:t xml:space="preserve">; </w:t>
      </w:r>
      <w:r w:rsidR="009762B4">
        <w:rPr>
          <w:rFonts w:ascii="Times New Roman" w:hAnsi="Times New Roman" w:cs="Times New Roman"/>
          <w:sz w:val="22"/>
          <w:szCs w:val="22"/>
          <w:lang w:val="es-CO" w:eastAsia="ja-JP"/>
        </w:rPr>
        <w:t>por lo tanto la secuencia didáctica que se sugiere es:</w:t>
      </w:r>
    </w:p>
    <w:p w14:paraId="12130553" w14:textId="77777777" w:rsidR="009762B4" w:rsidRDefault="009762B4" w:rsidP="007739A8">
      <w:pPr>
        <w:rPr>
          <w:rFonts w:ascii="Times New Roman" w:hAnsi="Times New Roman" w:cs="Times New Roman"/>
          <w:sz w:val="22"/>
          <w:szCs w:val="22"/>
          <w:lang w:val="es-CO" w:eastAsia="ja-JP"/>
        </w:rPr>
      </w:pPr>
    </w:p>
    <w:p w14:paraId="37D11062" w14:textId="46DDFEFD" w:rsidR="006B1D55" w:rsidRPr="006B1D55" w:rsidRDefault="007B769F" w:rsidP="006B1D55">
      <w:pPr>
        <w:pStyle w:val="Prrafodelista"/>
        <w:numPr>
          <w:ilvl w:val="0"/>
          <w:numId w:val="9"/>
        </w:numPr>
        <w:rPr>
          <w:rFonts w:ascii="Times New Roman" w:hAnsi="Times New Roman" w:cs="Times New Roman"/>
          <w:sz w:val="22"/>
          <w:szCs w:val="22"/>
        </w:rPr>
      </w:pPr>
      <w:r>
        <w:rPr>
          <w:rFonts w:ascii="Times New Roman" w:hAnsi="Times New Roman" w:cs="Times New Roman"/>
          <w:sz w:val="22"/>
          <w:szCs w:val="22"/>
        </w:rPr>
        <w:t xml:space="preserve">Patrones numéricos: </w:t>
      </w:r>
      <w:r w:rsidR="006B1D55">
        <w:rPr>
          <w:rFonts w:ascii="Times New Roman" w:hAnsi="Times New Roman" w:cs="Times New Roman"/>
          <w:sz w:val="22"/>
          <w:szCs w:val="22"/>
        </w:rPr>
        <w:t>se estudian regularidades numéricas con el fin de llegar a la regla que rige el patrón que se repite, se propone llegar hasta la simbolización de la regla.</w:t>
      </w:r>
      <w:r w:rsidR="000F61DE">
        <w:rPr>
          <w:rFonts w:ascii="Times New Roman" w:hAnsi="Times New Roman" w:cs="Times New Roman"/>
          <w:sz w:val="22"/>
          <w:szCs w:val="22"/>
        </w:rPr>
        <w:t xml:space="preserve"> Con el recurso “Relaciona la secuencia con su patrón” el estudiante se autoevalúa y propone las revisiones que considere necesarias para la comprensión total del subtema.</w:t>
      </w:r>
    </w:p>
    <w:p w14:paraId="0BDEA486" w14:textId="425F6BBD" w:rsidR="007B769F" w:rsidRPr="00017469" w:rsidRDefault="007B769F" w:rsidP="00017469">
      <w:pPr>
        <w:pStyle w:val="Prrafodelista"/>
        <w:numPr>
          <w:ilvl w:val="0"/>
          <w:numId w:val="9"/>
        </w:numPr>
        <w:rPr>
          <w:rFonts w:ascii="Times New Roman" w:hAnsi="Times New Roman" w:cs="Times New Roman"/>
          <w:sz w:val="22"/>
          <w:szCs w:val="22"/>
        </w:rPr>
      </w:pPr>
      <w:r>
        <w:rPr>
          <w:rFonts w:ascii="Times New Roman" w:hAnsi="Times New Roman" w:cs="Times New Roman"/>
          <w:sz w:val="22"/>
          <w:szCs w:val="22"/>
        </w:rPr>
        <w:t xml:space="preserve">Patrones </w:t>
      </w:r>
      <w:r>
        <w:rPr>
          <w:rFonts w:ascii="Times New Roman" w:hAnsi="Times New Roman" w:cs="Times New Roman"/>
          <w:sz w:val="22"/>
          <w:szCs w:val="22"/>
        </w:rPr>
        <w:t>geométricos</w:t>
      </w:r>
      <w:r w:rsidR="006B1D55">
        <w:rPr>
          <w:rFonts w:ascii="Times New Roman" w:hAnsi="Times New Roman" w:cs="Times New Roman"/>
          <w:sz w:val="22"/>
          <w:szCs w:val="22"/>
        </w:rPr>
        <w:t xml:space="preserve">: </w:t>
      </w:r>
      <w:r w:rsidR="00017469">
        <w:rPr>
          <w:rFonts w:ascii="Times New Roman" w:hAnsi="Times New Roman" w:cs="Times New Roman"/>
          <w:sz w:val="22"/>
          <w:szCs w:val="22"/>
        </w:rPr>
        <w:t xml:space="preserve">se estudian regularidades </w:t>
      </w:r>
      <w:r w:rsidR="00017469">
        <w:rPr>
          <w:rFonts w:ascii="Times New Roman" w:hAnsi="Times New Roman" w:cs="Times New Roman"/>
          <w:sz w:val="22"/>
          <w:szCs w:val="22"/>
        </w:rPr>
        <w:t>en secuencias gráficas</w:t>
      </w:r>
      <w:r w:rsidR="00017469">
        <w:rPr>
          <w:rFonts w:ascii="Times New Roman" w:hAnsi="Times New Roman" w:cs="Times New Roman"/>
          <w:sz w:val="22"/>
          <w:szCs w:val="22"/>
        </w:rPr>
        <w:t xml:space="preserve"> con el fin de </w:t>
      </w:r>
      <w:r w:rsidR="00017469">
        <w:rPr>
          <w:rFonts w:ascii="Times New Roman" w:hAnsi="Times New Roman" w:cs="Times New Roman"/>
          <w:sz w:val="22"/>
          <w:szCs w:val="22"/>
        </w:rPr>
        <w:t>describir</w:t>
      </w:r>
      <w:r w:rsidR="00017469">
        <w:rPr>
          <w:rFonts w:ascii="Times New Roman" w:hAnsi="Times New Roman" w:cs="Times New Roman"/>
          <w:sz w:val="22"/>
          <w:szCs w:val="22"/>
        </w:rPr>
        <w:t xml:space="preserve"> el patrón que </w:t>
      </w:r>
      <w:r w:rsidR="00017469">
        <w:rPr>
          <w:rFonts w:ascii="Times New Roman" w:hAnsi="Times New Roman" w:cs="Times New Roman"/>
          <w:sz w:val="22"/>
          <w:szCs w:val="22"/>
        </w:rPr>
        <w:t>rige el cambio</w:t>
      </w:r>
      <w:r w:rsidR="00017469">
        <w:rPr>
          <w:rFonts w:ascii="Times New Roman" w:hAnsi="Times New Roman" w:cs="Times New Roman"/>
          <w:sz w:val="22"/>
          <w:szCs w:val="22"/>
        </w:rPr>
        <w:t>, se propone llegar hasta la simbolización de</w:t>
      </w:r>
      <w:r w:rsidR="00017469">
        <w:rPr>
          <w:rFonts w:ascii="Times New Roman" w:hAnsi="Times New Roman" w:cs="Times New Roman"/>
          <w:sz w:val="22"/>
          <w:szCs w:val="22"/>
        </w:rPr>
        <w:t>l</w:t>
      </w:r>
      <w:r w:rsidR="00017469">
        <w:rPr>
          <w:rFonts w:ascii="Times New Roman" w:hAnsi="Times New Roman" w:cs="Times New Roman"/>
          <w:sz w:val="22"/>
          <w:szCs w:val="22"/>
        </w:rPr>
        <w:t xml:space="preserve"> </w:t>
      </w:r>
      <w:r w:rsidR="00017469">
        <w:rPr>
          <w:rFonts w:ascii="Times New Roman" w:hAnsi="Times New Roman" w:cs="Times New Roman"/>
          <w:sz w:val="22"/>
          <w:szCs w:val="22"/>
        </w:rPr>
        <w:t>patrón.</w:t>
      </w:r>
    </w:p>
    <w:p w14:paraId="3C8AA822" w14:textId="26CA2B6A" w:rsidR="007B769F" w:rsidRPr="00624F89" w:rsidRDefault="007B769F" w:rsidP="00624F89">
      <w:pPr>
        <w:pStyle w:val="Prrafodelista"/>
        <w:numPr>
          <w:ilvl w:val="0"/>
          <w:numId w:val="9"/>
        </w:numPr>
        <w:rPr>
          <w:rFonts w:ascii="Times New Roman" w:hAnsi="Times New Roman" w:cs="Times New Roman"/>
          <w:sz w:val="22"/>
          <w:szCs w:val="22"/>
        </w:rPr>
      </w:pPr>
      <w:r>
        <w:rPr>
          <w:rFonts w:ascii="Times New Roman" w:hAnsi="Times New Roman" w:cs="Times New Roman"/>
          <w:sz w:val="22"/>
          <w:szCs w:val="22"/>
        </w:rPr>
        <w:t>Situaciones de cambio</w:t>
      </w:r>
      <w:r w:rsidR="00624F89">
        <w:rPr>
          <w:rFonts w:ascii="Times New Roman" w:hAnsi="Times New Roman" w:cs="Times New Roman"/>
          <w:sz w:val="22"/>
          <w:szCs w:val="22"/>
        </w:rPr>
        <w:t xml:space="preserve">: se estudian situaciones cotidianas o problemas donde hay dos magnitudes correlacionadas, con el fin de descubrir regularidades en el cambio que sufre una magnitud con respecto a la otra, </w:t>
      </w:r>
      <w:r w:rsidR="00624F89">
        <w:rPr>
          <w:rFonts w:ascii="Times New Roman" w:hAnsi="Times New Roman" w:cs="Times New Roman"/>
          <w:sz w:val="22"/>
          <w:szCs w:val="22"/>
        </w:rPr>
        <w:t xml:space="preserve">se propone llegar </w:t>
      </w:r>
      <w:r w:rsidR="00624F89">
        <w:rPr>
          <w:rFonts w:ascii="Times New Roman" w:hAnsi="Times New Roman" w:cs="Times New Roman"/>
          <w:sz w:val="22"/>
          <w:szCs w:val="22"/>
        </w:rPr>
        <w:t>a la verbalización de este cambio y luego modelarlo usando símbolos</w:t>
      </w:r>
      <w:r w:rsidR="00624F89">
        <w:rPr>
          <w:rFonts w:ascii="Times New Roman" w:hAnsi="Times New Roman" w:cs="Times New Roman"/>
          <w:sz w:val="22"/>
          <w:szCs w:val="22"/>
        </w:rPr>
        <w:t>.</w:t>
      </w:r>
    </w:p>
    <w:p w14:paraId="2B8D0EA7" w14:textId="2C794EE3" w:rsidR="007B769F" w:rsidRDefault="007B769F" w:rsidP="007B769F">
      <w:pPr>
        <w:pStyle w:val="Prrafodelista"/>
        <w:numPr>
          <w:ilvl w:val="0"/>
          <w:numId w:val="9"/>
        </w:numPr>
        <w:rPr>
          <w:rFonts w:ascii="Times New Roman" w:hAnsi="Times New Roman" w:cs="Times New Roman"/>
          <w:sz w:val="22"/>
          <w:szCs w:val="22"/>
        </w:rPr>
      </w:pPr>
      <w:r>
        <w:rPr>
          <w:rFonts w:ascii="Times New Roman" w:hAnsi="Times New Roman" w:cs="Times New Roman"/>
          <w:sz w:val="22"/>
          <w:szCs w:val="22"/>
        </w:rPr>
        <w:t>T</w:t>
      </w:r>
      <w:r w:rsidRPr="007B769F">
        <w:rPr>
          <w:rFonts w:ascii="Times New Roman" w:hAnsi="Times New Roman" w:cs="Times New Roman"/>
          <w:sz w:val="22"/>
          <w:szCs w:val="22"/>
        </w:rPr>
        <w:t>raducción de expresiones a lenguaje algebraico</w:t>
      </w:r>
      <w:r w:rsidR="00FF50D4">
        <w:rPr>
          <w:rFonts w:ascii="Times New Roman" w:hAnsi="Times New Roman" w:cs="Times New Roman"/>
          <w:sz w:val="22"/>
          <w:szCs w:val="22"/>
        </w:rPr>
        <w:t xml:space="preserve">: se utiliza la letra para representar las magnitudes o variables y simbolizar la relación entre ellas, se traduce del </w:t>
      </w:r>
      <w:r w:rsidR="00B937AE">
        <w:rPr>
          <w:rFonts w:ascii="Times New Roman" w:hAnsi="Times New Roman" w:cs="Times New Roman"/>
          <w:sz w:val="22"/>
          <w:szCs w:val="22"/>
        </w:rPr>
        <w:t>lenguaje</w:t>
      </w:r>
      <w:r w:rsidR="00FF50D4">
        <w:rPr>
          <w:rFonts w:ascii="Times New Roman" w:hAnsi="Times New Roman" w:cs="Times New Roman"/>
          <w:sz w:val="22"/>
          <w:szCs w:val="22"/>
        </w:rPr>
        <w:t xml:space="preserve"> común a un lenguaje algebraico </w:t>
      </w:r>
      <w:r w:rsidR="00B937AE">
        <w:rPr>
          <w:rFonts w:ascii="Times New Roman" w:hAnsi="Times New Roman" w:cs="Times New Roman"/>
          <w:sz w:val="22"/>
          <w:szCs w:val="22"/>
        </w:rPr>
        <w:t>con operaciones y números.</w:t>
      </w:r>
      <w:r w:rsidR="00373DC8">
        <w:rPr>
          <w:rFonts w:ascii="Times New Roman" w:hAnsi="Times New Roman" w:cs="Times New Roman"/>
          <w:sz w:val="22"/>
          <w:szCs w:val="22"/>
        </w:rPr>
        <w:t xml:space="preserve"> El recurso “</w:t>
      </w:r>
      <w:r w:rsidR="00373DC8" w:rsidRPr="00373DC8">
        <w:rPr>
          <w:rFonts w:ascii="Times New Roman" w:hAnsi="Times New Roman" w:cs="Times New Roman"/>
          <w:sz w:val="22"/>
          <w:szCs w:val="22"/>
        </w:rPr>
        <w:t xml:space="preserve">Traduce </w:t>
      </w:r>
      <w:r w:rsidR="00373DC8" w:rsidRPr="00373DC8">
        <w:rPr>
          <w:rFonts w:ascii="Times New Roman" w:hAnsi="Times New Roman" w:cs="Times New Roman"/>
          <w:sz w:val="22"/>
          <w:szCs w:val="22"/>
        </w:rPr>
        <w:lastRenderedPageBreak/>
        <w:t>expresiones de la vida cotidiana al lenguaje algebraico</w:t>
      </w:r>
      <w:r w:rsidR="00373DC8">
        <w:rPr>
          <w:rFonts w:ascii="Times New Roman" w:hAnsi="Times New Roman" w:cs="Times New Roman"/>
          <w:sz w:val="22"/>
          <w:szCs w:val="22"/>
        </w:rPr>
        <w:t xml:space="preserve">” permite </w:t>
      </w:r>
      <w:r w:rsidR="00D95FB2">
        <w:rPr>
          <w:rFonts w:ascii="Times New Roman" w:hAnsi="Times New Roman" w:cs="Times New Roman"/>
          <w:sz w:val="22"/>
          <w:szCs w:val="22"/>
        </w:rPr>
        <w:t>practicar este proceso con una situación sencilla y cercana al contexto de los estudiantes.</w:t>
      </w:r>
    </w:p>
    <w:p w14:paraId="24B506AD" w14:textId="774F0A1B" w:rsidR="00283824" w:rsidRDefault="007B769F" w:rsidP="00283824">
      <w:pPr>
        <w:pStyle w:val="Prrafodelista"/>
        <w:numPr>
          <w:ilvl w:val="0"/>
          <w:numId w:val="9"/>
        </w:numPr>
        <w:rPr>
          <w:rFonts w:ascii="Times New Roman" w:hAnsi="Times New Roman" w:cs="Times New Roman"/>
          <w:sz w:val="22"/>
          <w:szCs w:val="22"/>
        </w:rPr>
      </w:pPr>
      <w:r>
        <w:rPr>
          <w:rFonts w:ascii="Times New Roman" w:hAnsi="Times New Roman" w:cs="Times New Roman"/>
          <w:sz w:val="22"/>
          <w:szCs w:val="22"/>
        </w:rPr>
        <w:t>Expresiones algebraicas</w:t>
      </w:r>
      <w:r w:rsidR="00DA76A6">
        <w:rPr>
          <w:rFonts w:ascii="Times New Roman" w:hAnsi="Times New Roman" w:cs="Times New Roman"/>
          <w:sz w:val="22"/>
          <w:szCs w:val="22"/>
        </w:rPr>
        <w:t xml:space="preserve">: se concreta la simbolización de patrones a través del uso de letras para representar las magnitudes o </w:t>
      </w:r>
      <w:r w:rsidR="00283824">
        <w:rPr>
          <w:rFonts w:ascii="Times New Roman" w:hAnsi="Times New Roman" w:cs="Times New Roman"/>
          <w:sz w:val="22"/>
          <w:szCs w:val="22"/>
        </w:rPr>
        <w:t xml:space="preserve">variables y se introduce vocabulario nuevo </w:t>
      </w:r>
      <w:r w:rsidR="00283824" w:rsidRPr="00283824">
        <w:rPr>
          <w:rFonts w:ascii="Times New Roman" w:hAnsi="Times New Roman" w:cs="Times New Roman"/>
          <w:sz w:val="22"/>
          <w:szCs w:val="22"/>
        </w:rPr>
        <w:t>como coeficiente</w:t>
      </w:r>
      <w:r w:rsidR="00283824">
        <w:rPr>
          <w:rFonts w:ascii="Times New Roman" w:hAnsi="Times New Roman" w:cs="Times New Roman"/>
          <w:sz w:val="22"/>
          <w:szCs w:val="22"/>
        </w:rPr>
        <w:t xml:space="preserve">, variable, </w:t>
      </w:r>
      <w:r w:rsidR="00283824" w:rsidRPr="00283824">
        <w:rPr>
          <w:rFonts w:ascii="Times New Roman" w:hAnsi="Times New Roman" w:cs="Times New Roman"/>
          <w:sz w:val="22"/>
          <w:szCs w:val="22"/>
        </w:rPr>
        <w:t>parte literal</w:t>
      </w:r>
      <w:r w:rsidR="00283824">
        <w:rPr>
          <w:rFonts w:ascii="Times New Roman" w:hAnsi="Times New Roman" w:cs="Times New Roman"/>
          <w:sz w:val="22"/>
          <w:szCs w:val="22"/>
        </w:rPr>
        <w:t>, g</w:t>
      </w:r>
      <w:r w:rsidR="00283824" w:rsidRPr="00283824">
        <w:rPr>
          <w:rFonts w:ascii="Times New Roman" w:hAnsi="Times New Roman" w:cs="Times New Roman"/>
          <w:sz w:val="22"/>
          <w:szCs w:val="22"/>
        </w:rPr>
        <w:t>rado de una variable</w:t>
      </w:r>
      <w:r w:rsidR="00283824">
        <w:rPr>
          <w:rFonts w:ascii="Times New Roman" w:hAnsi="Times New Roman" w:cs="Times New Roman"/>
          <w:sz w:val="22"/>
          <w:szCs w:val="22"/>
        </w:rPr>
        <w:t>, términos.</w:t>
      </w:r>
    </w:p>
    <w:p w14:paraId="44D4259E" w14:textId="77777777" w:rsidR="00D95FB2" w:rsidRPr="00283824" w:rsidRDefault="00D95FB2" w:rsidP="00D95FB2">
      <w:pPr>
        <w:pStyle w:val="Prrafodelista"/>
        <w:rPr>
          <w:rFonts w:ascii="Times New Roman" w:hAnsi="Times New Roman" w:cs="Times New Roman"/>
          <w:sz w:val="22"/>
          <w:szCs w:val="22"/>
        </w:rPr>
      </w:pPr>
    </w:p>
    <w:p w14:paraId="122AEAFE" w14:textId="77777777" w:rsidR="00C52D67" w:rsidRDefault="00012C3A" w:rsidP="00012C3A">
      <w:pPr>
        <w:rPr>
          <w:rFonts w:ascii="Times New Roman" w:hAnsi="Times New Roman" w:cs="Times New Roman"/>
          <w:sz w:val="22"/>
          <w:szCs w:val="22"/>
        </w:rPr>
      </w:pPr>
      <w:r>
        <w:rPr>
          <w:rFonts w:ascii="Times New Roman" w:hAnsi="Times New Roman" w:cs="Times New Roman"/>
          <w:sz w:val="22"/>
          <w:szCs w:val="22"/>
        </w:rPr>
        <w:t>El desarrollo de competencias se logra a través de procesos como la observación (directa e indirecta) y la comparación (semejanzas y diferencias) para descubrir las repeticiones; e</w:t>
      </w:r>
      <w:r>
        <w:rPr>
          <w:rFonts w:ascii="Times New Roman" w:hAnsi="Times New Roman" w:cs="Times New Roman"/>
          <w:sz w:val="22"/>
          <w:szCs w:val="22"/>
        </w:rPr>
        <w:t xml:space="preserve">l uso  </w:t>
      </w:r>
      <w:r>
        <w:rPr>
          <w:rFonts w:ascii="Times New Roman" w:hAnsi="Times New Roman" w:cs="Times New Roman"/>
          <w:sz w:val="22"/>
          <w:szCs w:val="22"/>
        </w:rPr>
        <w:t>de la pregunta para sacar conjeturas; el ensayo y el error para verificar o refutar las conjeturas; la formulación para crear modelos; la comunicación para describir los modelos.</w:t>
      </w:r>
    </w:p>
    <w:p w14:paraId="0C651AEB" w14:textId="77777777" w:rsidR="00C52D67" w:rsidRDefault="00C52D67" w:rsidP="00012C3A">
      <w:pPr>
        <w:rPr>
          <w:rFonts w:ascii="Times New Roman" w:hAnsi="Times New Roman" w:cs="Times New Roman"/>
          <w:sz w:val="22"/>
          <w:szCs w:val="22"/>
        </w:rPr>
      </w:pPr>
    </w:p>
    <w:p w14:paraId="57C52E17" w14:textId="1DB279F2" w:rsidR="00193C14" w:rsidRDefault="00012C3A" w:rsidP="00012C3A">
      <w:pPr>
        <w:rPr>
          <w:rFonts w:ascii="Times New Roman" w:hAnsi="Times New Roman" w:cs="Times New Roman"/>
          <w:sz w:val="22"/>
          <w:szCs w:val="22"/>
        </w:rPr>
      </w:pPr>
      <w:r>
        <w:rPr>
          <w:rFonts w:ascii="Times New Roman" w:hAnsi="Times New Roman" w:cs="Times New Roman"/>
          <w:sz w:val="22"/>
          <w:szCs w:val="22"/>
        </w:rPr>
        <w:t xml:space="preserve">Con la práctica de </w:t>
      </w:r>
      <w:r w:rsidR="00C52D67">
        <w:rPr>
          <w:rFonts w:ascii="Times New Roman" w:hAnsi="Times New Roman" w:cs="Times New Roman"/>
          <w:sz w:val="22"/>
          <w:szCs w:val="22"/>
        </w:rPr>
        <w:t xml:space="preserve">los </w:t>
      </w:r>
      <w:r>
        <w:rPr>
          <w:rFonts w:ascii="Times New Roman" w:hAnsi="Times New Roman" w:cs="Times New Roman"/>
          <w:sz w:val="22"/>
          <w:szCs w:val="22"/>
        </w:rPr>
        <w:t xml:space="preserve">procesos </w:t>
      </w:r>
      <w:r w:rsidR="00C52D67">
        <w:rPr>
          <w:rFonts w:ascii="Times New Roman" w:hAnsi="Times New Roman" w:cs="Times New Roman"/>
          <w:sz w:val="22"/>
          <w:szCs w:val="22"/>
        </w:rPr>
        <w:t xml:space="preserve">anteriores </w:t>
      </w:r>
      <w:r>
        <w:rPr>
          <w:rFonts w:ascii="Times New Roman" w:hAnsi="Times New Roman" w:cs="Times New Roman"/>
          <w:sz w:val="22"/>
          <w:szCs w:val="22"/>
        </w:rPr>
        <w:t xml:space="preserve">el estudiante llega </w:t>
      </w:r>
      <w:r w:rsidR="00C52D67">
        <w:rPr>
          <w:rFonts w:ascii="Times New Roman" w:hAnsi="Times New Roman" w:cs="Times New Roman"/>
          <w:sz w:val="22"/>
          <w:szCs w:val="22"/>
        </w:rPr>
        <w:t xml:space="preserve">intuitivamente </w:t>
      </w:r>
      <w:r w:rsidR="00193C14">
        <w:rPr>
          <w:rFonts w:ascii="Times New Roman" w:hAnsi="Times New Roman" w:cs="Times New Roman"/>
          <w:sz w:val="22"/>
          <w:szCs w:val="22"/>
        </w:rPr>
        <w:t>a la construc</w:t>
      </w:r>
      <w:r w:rsidR="00C52D67">
        <w:rPr>
          <w:rFonts w:ascii="Times New Roman" w:hAnsi="Times New Roman" w:cs="Times New Roman"/>
          <w:sz w:val="22"/>
          <w:szCs w:val="22"/>
        </w:rPr>
        <w:t>ción de la expresión algebraica</w:t>
      </w:r>
      <w:r w:rsidR="00F167AD">
        <w:rPr>
          <w:rFonts w:ascii="Times New Roman" w:hAnsi="Times New Roman" w:cs="Times New Roman"/>
          <w:sz w:val="22"/>
          <w:szCs w:val="22"/>
        </w:rPr>
        <w:t>;</w:t>
      </w:r>
      <w:r w:rsidR="00C52D67">
        <w:rPr>
          <w:rFonts w:ascii="Times New Roman" w:hAnsi="Times New Roman" w:cs="Times New Roman"/>
          <w:sz w:val="22"/>
          <w:szCs w:val="22"/>
        </w:rPr>
        <w:t xml:space="preserve"> posteriormente  el docente puede usar el recurso interactivo “Las expresiones algebraicas” para </w:t>
      </w:r>
      <w:r w:rsidR="00454731">
        <w:rPr>
          <w:rFonts w:ascii="Times New Roman" w:hAnsi="Times New Roman" w:cs="Times New Roman"/>
          <w:sz w:val="22"/>
          <w:szCs w:val="22"/>
        </w:rPr>
        <w:t xml:space="preserve">formalizar y </w:t>
      </w:r>
      <w:r w:rsidR="00454731">
        <w:rPr>
          <w:rFonts w:ascii="Times New Roman" w:hAnsi="Times New Roman" w:cs="Times New Roman"/>
          <w:sz w:val="22"/>
          <w:szCs w:val="22"/>
        </w:rPr>
        <w:t xml:space="preserve">ejemplificar </w:t>
      </w:r>
      <w:r w:rsidR="00454731">
        <w:rPr>
          <w:rFonts w:ascii="Times New Roman" w:hAnsi="Times New Roman" w:cs="Times New Roman"/>
          <w:sz w:val="22"/>
          <w:szCs w:val="22"/>
        </w:rPr>
        <w:t>el concepto</w:t>
      </w:r>
      <w:r w:rsidR="00F167AD">
        <w:rPr>
          <w:rFonts w:ascii="Times New Roman" w:hAnsi="Times New Roman" w:cs="Times New Roman"/>
          <w:sz w:val="22"/>
          <w:szCs w:val="22"/>
        </w:rPr>
        <w:t xml:space="preserve">, y con el recurso “El empleo de las expresiones algebraicas” puede organizar un trabajo grupal </w:t>
      </w:r>
      <w:r w:rsidR="00C63E62">
        <w:rPr>
          <w:rFonts w:ascii="Times New Roman" w:hAnsi="Times New Roman" w:cs="Times New Roman"/>
          <w:sz w:val="22"/>
          <w:szCs w:val="22"/>
        </w:rPr>
        <w:t>para reforzar o verificar el alcance de los logros finales del tema, también puede proponer este recurso como modelo para que los estudiantes escriban nuevas actividades cuyo objetivo sea el uso de las expresiones algebraicas.</w:t>
      </w:r>
    </w:p>
    <w:p w14:paraId="61B2A6B6" w14:textId="77777777" w:rsidR="00C63E62" w:rsidRDefault="00C63E62" w:rsidP="00012C3A">
      <w:pPr>
        <w:rPr>
          <w:rFonts w:ascii="Times New Roman" w:hAnsi="Times New Roman" w:cs="Times New Roman"/>
          <w:sz w:val="22"/>
          <w:szCs w:val="22"/>
        </w:rPr>
      </w:pPr>
    </w:p>
    <w:p w14:paraId="62FD0CFB" w14:textId="77777777" w:rsidR="00C63E62" w:rsidRDefault="00C63E62" w:rsidP="00012C3A">
      <w:pPr>
        <w:rPr>
          <w:rFonts w:ascii="Times New Roman" w:hAnsi="Times New Roman" w:cs="Times New Roman"/>
          <w:sz w:val="22"/>
          <w:szCs w:val="22"/>
        </w:rPr>
      </w:pPr>
      <w:bookmarkStart w:id="0" w:name="_GoBack"/>
      <w:bookmarkEnd w:id="0"/>
    </w:p>
    <w:p w14:paraId="2BE674A1" w14:textId="77777777" w:rsidR="00193C14" w:rsidRPr="00F167AD" w:rsidRDefault="00193C14" w:rsidP="00012C3A">
      <w:pPr>
        <w:rPr>
          <w:rFonts w:ascii="Times New Roman" w:hAnsi="Times New Roman" w:cs="Times New Roman"/>
          <w:color w:val="58595B"/>
          <w:sz w:val="22"/>
          <w:szCs w:val="22"/>
          <w:lang w:eastAsia="ja-JP"/>
        </w:rPr>
      </w:pPr>
    </w:p>
    <w:p w14:paraId="7E217826" w14:textId="77777777" w:rsidR="007739A8" w:rsidRDefault="007739A8" w:rsidP="007739A8">
      <w:pPr>
        <w:rPr>
          <w:rFonts w:ascii="CheltenhamStd-LightCond" w:hAnsi="CheltenhamStd-LightCond" w:cs="CheltenhamStd-LightCond"/>
          <w:color w:val="58595B"/>
          <w:sz w:val="22"/>
          <w:szCs w:val="22"/>
          <w:lang w:val="es-CO" w:eastAsia="ja-JP"/>
        </w:rPr>
      </w:pPr>
    </w:p>
    <w:p w14:paraId="573A8462" w14:textId="77777777" w:rsidR="007739A8" w:rsidRDefault="007739A8" w:rsidP="007739A8">
      <w:pPr>
        <w:rPr>
          <w:rFonts w:ascii="CheltenhamStd-LightCond" w:hAnsi="CheltenhamStd-LightCond" w:cs="CheltenhamStd-LightCond"/>
          <w:color w:val="58595B"/>
          <w:sz w:val="22"/>
          <w:szCs w:val="22"/>
          <w:lang w:val="es-CO" w:eastAsia="ja-JP"/>
        </w:rPr>
      </w:pPr>
    </w:p>
    <w:p w14:paraId="56F61086" w14:textId="77777777" w:rsidR="007739A8" w:rsidRDefault="007739A8" w:rsidP="007739A8">
      <w:pPr>
        <w:rPr>
          <w:rFonts w:ascii="CheltenhamStd-LightCond" w:hAnsi="CheltenhamStd-LightCond" w:cs="CheltenhamStd-LightCond"/>
          <w:color w:val="58595B"/>
          <w:sz w:val="22"/>
          <w:szCs w:val="22"/>
          <w:lang w:val="es-CO" w:eastAsia="ja-JP"/>
        </w:rPr>
      </w:pPr>
    </w:p>
    <w:p w14:paraId="6127A955" w14:textId="77777777" w:rsidR="007739A8" w:rsidRDefault="007739A8" w:rsidP="000C77E2">
      <w:pPr>
        <w:rPr>
          <w:rFonts w:ascii="Times New Roman" w:hAnsi="Times New Roman" w:cs="Times New Roman"/>
          <w:sz w:val="22"/>
          <w:szCs w:val="22"/>
          <w:lang w:val="es-CO"/>
        </w:rPr>
      </w:pPr>
    </w:p>
    <w:p w14:paraId="1D8FE928" w14:textId="77777777" w:rsidR="007739A8" w:rsidRDefault="007739A8" w:rsidP="000C77E2">
      <w:pPr>
        <w:rPr>
          <w:rFonts w:ascii="Times New Roman" w:hAnsi="Times New Roman" w:cs="Times New Roman"/>
          <w:sz w:val="22"/>
          <w:szCs w:val="22"/>
          <w:lang w:val="es-CO"/>
        </w:rPr>
      </w:pPr>
    </w:p>
    <w:p w14:paraId="38C986C8" w14:textId="77777777" w:rsidR="000C77E2" w:rsidRPr="008D5DF8" w:rsidRDefault="000C77E2" w:rsidP="000C77E2">
      <w:pPr>
        <w:rPr>
          <w:rFonts w:ascii="Times New Roman" w:hAnsi="Times New Roman" w:cs="Times New Roman"/>
          <w:sz w:val="22"/>
          <w:szCs w:val="22"/>
          <w:lang w:val="es-CO"/>
        </w:rPr>
      </w:pPr>
    </w:p>
    <w:p w14:paraId="440F9725" w14:textId="77777777" w:rsidR="001926B2" w:rsidRDefault="001926B2" w:rsidP="000C77E2">
      <w:pPr>
        <w:rPr>
          <w:rFonts w:ascii="Times New Roman" w:hAnsi="Times New Roman" w:cs="Times New Roman"/>
          <w:sz w:val="22"/>
          <w:szCs w:val="22"/>
        </w:rPr>
      </w:pPr>
    </w:p>
    <w:p w14:paraId="75474DD0" w14:textId="77777777" w:rsidR="00633A9D" w:rsidRPr="00B108C9" w:rsidRDefault="00633A9D" w:rsidP="000C77E2">
      <w:pPr>
        <w:rPr>
          <w:rFonts w:ascii="Times New Roman" w:hAnsi="Times New Roman" w:cs="Times New Roman"/>
          <w:sz w:val="22"/>
          <w:szCs w:val="22"/>
          <w:lang w:val="es-CO"/>
        </w:rPr>
      </w:pPr>
    </w:p>
    <w:sectPr w:rsidR="00633A9D" w:rsidRPr="00B108C9"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heltenhamStd-LightCon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5E71"/>
    <w:multiLevelType w:val="hybridMultilevel"/>
    <w:tmpl w:val="A9907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EC605B"/>
    <w:multiLevelType w:val="hybridMultilevel"/>
    <w:tmpl w:val="B3C89D82"/>
    <w:lvl w:ilvl="0" w:tplc="11D2E8F4">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3">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3E33B08"/>
    <w:multiLevelType w:val="hybridMultilevel"/>
    <w:tmpl w:val="DE3C3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8743A0C"/>
    <w:multiLevelType w:val="hybridMultilevel"/>
    <w:tmpl w:val="2A764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C714C37"/>
    <w:multiLevelType w:val="hybridMultilevel"/>
    <w:tmpl w:val="99FE3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F262BFE"/>
    <w:multiLevelType w:val="hybridMultilevel"/>
    <w:tmpl w:val="9BC2D50E"/>
    <w:lvl w:ilvl="0" w:tplc="53AC4654">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abstractNumId w:val="2"/>
  </w:num>
  <w:num w:numId="2">
    <w:abstractNumId w:val="2"/>
  </w:num>
  <w:num w:numId="3">
    <w:abstractNumId w:val="4"/>
  </w:num>
  <w:num w:numId="4">
    <w:abstractNumId w:val="3"/>
  </w:num>
  <w:num w:numId="5">
    <w:abstractNumId w:val="1"/>
  </w:num>
  <w:num w:numId="6">
    <w:abstractNumId w:val="9"/>
  </w:num>
  <w:num w:numId="7">
    <w:abstractNumId w:val="8"/>
  </w:num>
  <w:num w:numId="8">
    <w:abstractNumId w:val="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12C3A"/>
    <w:rsid w:val="00017469"/>
    <w:rsid w:val="00020A66"/>
    <w:rsid w:val="000351D8"/>
    <w:rsid w:val="00072285"/>
    <w:rsid w:val="00080F71"/>
    <w:rsid w:val="00095D06"/>
    <w:rsid w:val="000B0A7D"/>
    <w:rsid w:val="000B6608"/>
    <w:rsid w:val="000C1F82"/>
    <w:rsid w:val="000C4FBE"/>
    <w:rsid w:val="000C77E2"/>
    <w:rsid w:val="000F61DE"/>
    <w:rsid w:val="00105F80"/>
    <w:rsid w:val="001239DA"/>
    <w:rsid w:val="00143A78"/>
    <w:rsid w:val="00151CF0"/>
    <w:rsid w:val="001926B2"/>
    <w:rsid w:val="00193C14"/>
    <w:rsid w:val="001A07C8"/>
    <w:rsid w:val="001A1672"/>
    <w:rsid w:val="001D4C95"/>
    <w:rsid w:val="001E48FD"/>
    <w:rsid w:val="001F44E6"/>
    <w:rsid w:val="00220A7C"/>
    <w:rsid w:val="00221503"/>
    <w:rsid w:val="002712DC"/>
    <w:rsid w:val="00283824"/>
    <w:rsid w:val="002A311A"/>
    <w:rsid w:val="002A76AC"/>
    <w:rsid w:val="002B0212"/>
    <w:rsid w:val="002D50E2"/>
    <w:rsid w:val="002E57AB"/>
    <w:rsid w:val="002F54C0"/>
    <w:rsid w:val="00340F73"/>
    <w:rsid w:val="00370978"/>
    <w:rsid w:val="00373DC8"/>
    <w:rsid w:val="00395E6C"/>
    <w:rsid w:val="003A19B2"/>
    <w:rsid w:val="003A4925"/>
    <w:rsid w:val="003B098C"/>
    <w:rsid w:val="003D3121"/>
    <w:rsid w:val="003F275C"/>
    <w:rsid w:val="003F79E6"/>
    <w:rsid w:val="004145D4"/>
    <w:rsid w:val="00454731"/>
    <w:rsid w:val="004800E9"/>
    <w:rsid w:val="00494926"/>
    <w:rsid w:val="004C5A0A"/>
    <w:rsid w:val="004E19A8"/>
    <w:rsid w:val="004E5301"/>
    <w:rsid w:val="00510937"/>
    <w:rsid w:val="005277DD"/>
    <w:rsid w:val="00532E0A"/>
    <w:rsid w:val="00574BFD"/>
    <w:rsid w:val="0059064F"/>
    <w:rsid w:val="005B54B8"/>
    <w:rsid w:val="005C1D58"/>
    <w:rsid w:val="005C2098"/>
    <w:rsid w:val="0061350F"/>
    <w:rsid w:val="00624F89"/>
    <w:rsid w:val="00627DF7"/>
    <w:rsid w:val="00631318"/>
    <w:rsid w:val="00633A9D"/>
    <w:rsid w:val="00646AAD"/>
    <w:rsid w:val="00666AE6"/>
    <w:rsid w:val="00681CC9"/>
    <w:rsid w:val="00685823"/>
    <w:rsid w:val="00691D0C"/>
    <w:rsid w:val="006A0008"/>
    <w:rsid w:val="006B1D55"/>
    <w:rsid w:val="006D3E09"/>
    <w:rsid w:val="006D5069"/>
    <w:rsid w:val="006E1A88"/>
    <w:rsid w:val="006E36BB"/>
    <w:rsid w:val="006E74B7"/>
    <w:rsid w:val="006F7553"/>
    <w:rsid w:val="006F7B47"/>
    <w:rsid w:val="007008F8"/>
    <w:rsid w:val="0074448D"/>
    <w:rsid w:val="007446F9"/>
    <w:rsid w:val="007739A8"/>
    <w:rsid w:val="007806EC"/>
    <w:rsid w:val="00780E3B"/>
    <w:rsid w:val="007959AA"/>
    <w:rsid w:val="007B1487"/>
    <w:rsid w:val="007B4005"/>
    <w:rsid w:val="007B769F"/>
    <w:rsid w:val="007C142A"/>
    <w:rsid w:val="007C386F"/>
    <w:rsid w:val="007F34F4"/>
    <w:rsid w:val="00803913"/>
    <w:rsid w:val="008560A4"/>
    <w:rsid w:val="00861F8E"/>
    <w:rsid w:val="00865C3A"/>
    <w:rsid w:val="00871890"/>
    <w:rsid w:val="008943EB"/>
    <w:rsid w:val="008B4EF6"/>
    <w:rsid w:val="008C6837"/>
    <w:rsid w:val="008D5DF8"/>
    <w:rsid w:val="0090027D"/>
    <w:rsid w:val="00936CED"/>
    <w:rsid w:val="00936CF1"/>
    <w:rsid w:val="009762B4"/>
    <w:rsid w:val="00990651"/>
    <w:rsid w:val="009A7DC7"/>
    <w:rsid w:val="009B0F0B"/>
    <w:rsid w:val="009E29DF"/>
    <w:rsid w:val="009F4755"/>
    <w:rsid w:val="00A33488"/>
    <w:rsid w:val="00A375F9"/>
    <w:rsid w:val="00A85165"/>
    <w:rsid w:val="00A90422"/>
    <w:rsid w:val="00A905D6"/>
    <w:rsid w:val="00A92E74"/>
    <w:rsid w:val="00A94B7E"/>
    <w:rsid w:val="00AB0113"/>
    <w:rsid w:val="00AB035A"/>
    <w:rsid w:val="00AB48FF"/>
    <w:rsid w:val="00AF03E0"/>
    <w:rsid w:val="00AF7761"/>
    <w:rsid w:val="00B0683E"/>
    <w:rsid w:val="00B108C9"/>
    <w:rsid w:val="00B369B8"/>
    <w:rsid w:val="00B937AE"/>
    <w:rsid w:val="00B93A35"/>
    <w:rsid w:val="00BA1AB4"/>
    <w:rsid w:val="00BC2944"/>
    <w:rsid w:val="00BC54CD"/>
    <w:rsid w:val="00BD4AD5"/>
    <w:rsid w:val="00BD6207"/>
    <w:rsid w:val="00BE655B"/>
    <w:rsid w:val="00BF285E"/>
    <w:rsid w:val="00C22FA6"/>
    <w:rsid w:val="00C23B83"/>
    <w:rsid w:val="00C52D67"/>
    <w:rsid w:val="00C617E6"/>
    <w:rsid w:val="00C63E62"/>
    <w:rsid w:val="00C71B54"/>
    <w:rsid w:val="00C74444"/>
    <w:rsid w:val="00CD3DD9"/>
    <w:rsid w:val="00D23B25"/>
    <w:rsid w:val="00D24C9F"/>
    <w:rsid w:val="00D72BAC"/>
    <w:rsid w:val="00D82497"/>
    <w:rsid w:val="00D95FB2"/>
    <w:rsid w:val="00DA20AC"/>
    <w:rsid w:val="00DA76A6"/>
    <w:rsid w:val="00DC3146"/>
    <w:rsid w:val="00DC4BB2"/>
    <w:rsid w:val="00DE4A51"/>
    <w:rsid w:val="00E37E47"/>
    <w:rsid w:val="00E439AD"/>
    <w:rsid w:val="00E700E0"/>
    <w:rsid w:val="00E90288"/>
    <w:rsid w:val="00EA04F8"/>
    <w:rsid w:val="00EB27AB"/>
    <w:rsid w:val="00EE3815"/>
    <w:rsid w:val="00F167AD"/>
    <w:rsid w:val="00F24C5F"/>
    <w:rsid w:val="00F455AD"/>
    <w:rsid w:val="00F55F50"/>
    <w:rsid w:val="00F65AA5"/>
    <w:rsid w:val="00FB4678"/>
    <w:rsid w:val="00FC2ABF"/>
    <w:rsid w:val="00FC49CC"/>
    <w:rsid w:val="00FF50D4"/>
    <w:rsid w:val="00FF7E43"/>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tabs>
        <w:tab w:val="clear" w:pos="1080"/>
        <w:tab w:val="num" w:pos="360"/>
      </w:tabs>
      <w:ind w:left="284" w:hanging="284"/>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283824"/>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tabs>
        <w:tab w:val="clear" w:pos="1080"/>
        <w:tab w:val="num" w:pos="360"/>
      </w:tabs>
      <w:ind w:left="284" w:hanging="284"/>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2838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738899">
      <w:bodyDiv w:val="1"/>
      <w:marLeft w:val="0"/>
      <w:marRight w:val="0"/>
      <w:marTop w:val="0"/>
      <w:marBottom w:val="0"/>
      <w:divBdr>
        <w:top w:val="none" w:sz="0" w:space="0" w:color="auto"/>
        <w:left w:val="none" w:sz="0" w:space="0" w:color="auto"/>
        <w:bottom w:val="none" w:sz="0" w:space="0" w:color="auto"/>
        <w:right w:val="none" w:sz="0" w:space="0" w:color="auto"/>
      </w:divBdr>
    </w:div>
    <w:div w:id="595332896">
      <w:bodyDiv w:val="1"/>
      <w:marLeft w:val="0"/>
      <w:marRight w:val="0"/>
      <w:marTop w:val="0"/>
      <w:marBottom w:val="0"/>
      <w:divBdr>
        <w:top w:val="none" w:sz="0" w:space="0" w:color="auto"/>
        <w:left w:val="none" w:sz="0" w:space="0" w:color="auto"/>
        <w:bottom w:val="none" w:sz="0" w:space="0" w:color="auto"/>
        <w:right w:val="none" w:sz="0" w:space="0" w:color="auto"/>
      </w:divBdr>
    </w:div>
    <w:div w:id="678167624">
      <w:bodyDiv w:val="1"/>
      <w:marLeft w:val="0"/>
      <w:marRight w:val="0"/>
      <w:marTop w:val="0"/>
      <w:marBottom w:val="0"/>
      <w:divBdr>
        <w:top w:val="none" w:sz="0" w:space="0" w:color="auto"/>
        <w:left w:val="none" w:sz="0" w:space="0" w:color="auto"/>
        <w:bottom w:val="none" w:sz="0" w:space="0" w:color="auto"/>
        <w:right w:val="none" w:sz="0" w:space="0" w:color="auto"/>
      </w:divBdr>
      <w:divsChild>
        <w:div w:id="1468819354">
          <w:marLeft w:val="0"/>
          <w:marRight w:val="0"/>
          <w:marTop w:val="0"/>
          <w:marBottom w:val="0"/>
          <w:divBdr>
            <w:top w:val="none" w:sz="0" w:space="0" w:color="auto"/>
            <w:left w:val="none" w:sz="0" w:space="0" w:color="auto"/>
            <w:bottom w:val="none" w:sz="0" w:space="0" w:color="auto"/>
            <w:right w:val="none" w:sz="0" w:space="0" w:color="auto"/>
          </w:divBdr>
          <w:divsChild>
            <w:div w:id="3636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041">
      <w:bodyDiv w:val="1"/>
      <w:marLeft w:val="0"/>
      <w:marRight w:val="0"/>
      <w:marTop w:val="0"/>
      <w:marBottom w:val="0"/>
      <w:divBdr>
        <w:top w:val="none" w:sz="0" w:space="0" w:color="auto"/>
        <w:left w:val="none" w:sz="0" w:space="0" w:color="auto"/>
        <w:bottom w:val="none" w:sz="0" w:space="0" w:color="auto"/>
        <w:right w:val="none" w:sz="0" w:space="0" w:color="auto"/>
      </w:divBdr>
    </w:div>
    <w:div w:id="1122268380">
      <w:bodyDiv w:val="1"/>
      <w:marLeft w:val="0"/>
      <w:marRight w:val="0"/>
      <w:marTop w:val="0"/>
      <w:marBottom w:val="0"/>
      <w:divBdr>
        <w:top w:val="none" w:sz="0" w:space="0" w:color="auto"/>
        <w:left w:val="none" w:sz="0" w:space="0" w:color="auto"/>
        <w:bottom w:val="none" w:sz="0" w:space="0" w:color="auto"/>
        <w:right w:val="none" w:sz="0" w:space="0" w:color="auto"/>
      </w:divBdr>
    </w:div>
    <w:div w:id="1141776661">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 w:id="1502236704">
      <w:bodyDiv w:val="1"/>
      <w:marLeft w:val="0"/>
      <w:marRight w:val="0"/>
      <w:marTop w:val="0"/>
      <w:marBottom w:val="0"/>
      <w:divBdr>
        <w:top w:val="none" w:sz="0" w:space="0" w:color="auto"/>
        <w:left w:val="none" w:sz="0" w:space="0" w:color="auto"/>
        <w:bottom w:val="none" w:sz="0" w:space="0" w:color="auto"/>
        <w:right w:val="none" w:sz="0" w:space="0" w:color="auto"/>
      </w:divBdr>
    </w:div>
    <w:div w:id="1853639550">
      <w:bodyDiv w:val="1"/>
      <w:marLeft w:val="0"/>
      <w:marRight w:val="0"/>
      <w:marTop w:val="0"/>
      <w:marBottom w:val="0"/>
      <w:divBdr>
        <w:top w:val="none" w:sz="0" w:space="0" w:color="auto"/>
        <w:left w:val="none" w:sz="0" w:space="0" w:color="auto"/>
        <w:bottom w:val="none" w:sz="0" w:space="0" w:color="auto"/>
        <w:right w:val="none" w:sz="0" w:space="0" w:color="auto"/>
      </w:divBdr>
    </w:div>
    <w:div w:id="1986735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84467-A879-46FC-9C1E-B6FADD74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Sandra</cp:lastModifiedBy>
  <cp:revision>176</cp:revision>
  <dcterms:created xsi:type="dcterms:W3CDTF">2015-03-05T00:26:00Z</dcterms:created>
  <dcterms:modified xsi:type="dcterms:W3CDTF">2016-02-11T23:18:00Z</dcterms:modified>
</cp:coreProperties>
</file>