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2A311A" w:rsidRDefault="00D82497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Guía didáctica</w:t>
      </w:r>
    </w:p>
    <w:p w14:paraId="502914C7" w14:textId="77777777" w:rsidR="00D82497" w:rsidRPr="002A311A" w:rsidRDefault="00D82497" w:rsidP="000C77E2">
      <w:pPr>
        <w:rPr>
          <w:rFonts w:ascii="Times" w:hAnsi="Times"/>
          <w:sz w:val="22"/>
          <w:szCs w:val="22"/>
        </w:rPr>
      </w:pPr>
    </w:p>
    <w:p w14:paraId="530F0470" w14:textId="17D2C761" w:rsidR="00D82497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Estándar</w:t>
      </w:r>
    </w:p>
    <w:p w14:paraId="23DB8216" w14:textId="77777777" w:rsidR="00C944F7" w:rsidRPr="00196D10" w:rsidRDefault="00C944F7" w:rsidP="00196D10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 w:rsidRPr="00196D10">
        <w:rPr>
          <w:rFonts w:ascii="Times" w:hAnsi="Times"/>
          <w:sz w:val="22"/>
          <w:szCs w:val="22"/>
          <w:lang w:val="es-CO"/>
        </w:rPr>
        <w:t>Justifico procedimientos aritméticos utilizando las relaciones y propiedades de las operaciones.</w:t>
      </w:r>
    </w:p>
    <w:p w14:paraId="09F973CC" w14:textId="4F5A5D55" w:rsidR="00C617E6" w:rsidRPr="00196D10" w:rsidRDefault="00C944F7" w:rsidP="00196D10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 w:rsidRPr="00196D10">
        <w:rPr>
          <w:rFonts w:ascii="Times" w:hAnsi="Times"/>
          <w:sz w:val="22"/>
          <w:szCs w:val="22"/>
          <w:lang w:val="es-CO"/>
        </w:rPr>
        <w:t>Justifico la pertinencia de un cálculo exacto o aproximado en la solución de un problema y lo razonable o no de las respuestas obtenidas.</w:t>
      </w:r>
    </w:p>
    <w:p w14:paraId="22422E5F" w14:textId="595B3198" w:rsidR="00C944F7" w:rsidRPr="00196D10" w:rsidRDefault="00C944F7" w:rsidP="00196D10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 w:rsidRPr="00196D10">
        <w:rPr>
          <w:rFonts w:ascii="Times" w:hAnsi="Times"/>
          <w:sz w:val="22"/>
          <w:szCs w:val="22"/>
          <w:lang w:val="es-CO"/>
        </w:rPr>
        <w:t>Describo y represento situaciones de variación relacionando diferentes representaciones (diagramas, expresiones verbales generalizadas y tablas).</w:t>
      </w:r>
    </w:p>
    <w:p w14:paraId="13BFE278" w14:textId="2C08AC60" w:rsidR="00C944F7" w:rsidRPr="00196D10" w:rsidRDefault="00C944F7" w:rsidP="00196D10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 w:rsidRPr="00196D10">
        <w:rPr>
          <w:rFonts w:ascii="Times" w:hAnsi="Times"/>
          <w:sz w:val="22"/>
          <w:szCs w:val="22"/>
          <w:lang w:val="es-CO"/>
        </w:rPr>
        <w:t>Reconozco el conjunto de valores de cada una de las cantidades variables ligadas entre sí en situaciones concretas de cambio (variación).</w:t>
      </w:r>
    </w:p>
    <w:p w14:paraId="5F6AFF58" w14:textId="0AD3AD0F" w:rsidR="00C944F7" w:rsidRPr="00196D10" w:rsidRDefault="00C944F7" w:rsidP="00196D10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 w:rsidRPr="00196D10">
        <w:rPr>
          <w:rFonts w:ascii="Times" w:hAnsi="Times"/>
          <w:sz w:val="22"/>
          <w:szCs w:val="22"/>
          <w:lang w:val="es-CO"/>
        </w:rPr>
        <w:t xml:space="preserve">Identifico las características de las diversas gráficas cartesianas (de puntos, continuas, formadas por segmentos, </w:t>
      </w:r>
      <w:proofErr w:type="spellStart"/>
      <w:r w:rsidRPr="00196D10">
        <w:rPr>
          <w:rFonts w:ascii="Times" w:hAnsi="Times"/>
          <w:sz w:val="22"/>
          <w:szCs w:val="22"/>
          <w:lang w:val="es-CO"/>
        </w:rPr>
        <w:t>etc</w:t>
      </w:r>
      <w:proofErr w:type="spellEnd"/>
      <w:r w:rsidRPr="00196D10">
        <w:rPr>
          <w:rFonts w:ascii="Times" w:hAnsi="Times"/>
          <w:sz w:val="22"/>
          <w:szCs w:val="22"/>
          <w:lang w:val="es-CO"/>
        </w:rPr>
        <w:t>) en relación con la situación que representan.</w:t>
      </w:r>
    </w:p>
    <w:p w14:paraId="40C87088" w14:textId="77777777" w:rsidR="007B1487" w:rsidRPr="003F79E6" w:rsidRDefault="007B1487" w:rsidP="000C77E2">
      <w:pPr>
        <w:rPr>
          <w:rFonts w:ascii="Times" w:hAnsi="Times"/>
          <w:sz w:val="22"/>
          <w:szCs w:val="22"/>
          <w:lang w:val="es-CO"/>
        </w:rPr>
      </w:pPr>
    </w:p>
    <w:p w14:paraId="0C37991A" w14:textId="30F92D31" w:rsidR="008560A4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Relación/Entorno/Pensamiento</w:t>
      </w:r>
    </w:p>
    <w:p w14:paraId="6EFFEA9C" w14:textId="351FF73F" w:rsidR="00C71B54" w:rsidRDefault="00C944F7" w:rsidP="000C77E2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C944F7">
        <w:rPr>
          <w:rFonts w:ascii="Times" w:hAnsi="Times"/>
          <w:sz w:val="22"/>
          <w:szCs w:val="22"/>
          <w:lang w:val="es-CO"/>
        </w:rPr>
        <w:t>ensamiento numérico y sistemas numéricos</w:t>
      </w:r>
      <w:r>
        <w:rPr>
          <w:rFonts w:ascii="Times" w:hAnsi="Times"/>
          <w:sz w:val="22"/>
          <w:szCs w:val="22"/>
          <w:lang w:val="es-CO"/>
        </w:rPr>
        <w:t>.</w:t>
      </w:r>
    </w:p>
    <w:p w14:paraId="1CFBA2D4" w14:textId="11A76F71" w:rsidR="00C944F7" w:rsidRDefault="00C944F7" w:rsidP="00C944F7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C944F7">
        <w:rPr>
          <w:rFonts w:ascii="Times" w:hAnsi="Times"/>
          <w:sz w:val="22"/>
          <w:szCs w:val="22"/>
          <w:lang w:val="es-CO"/>
        </w:rPr>
        <w:t xml:space="preserve">ensamiento </w:t>
      </w:r>
      <w:proofErr w:type="spellStart"/>
      <w:r w:rsidRPr="00C944F7">
        <w:rPr>
          <w:rFonts w:ascii="Times" w:hAnsi="Times"/>
          <w:sz w:val="22"/>
          <w:szCs w:val="22"/>
          <w:lang w:val="es-CO"/>
        </w:rPr>
        <w:t>variacional</w:t>
      </w:r>
      <w:proofErr w:type="spellEnd"/>
      <w:r w:rsidRPr="00C944F7">
        <w:rPr>
          <w:rFonts w:ascii="Times" w:hAnsi="Times"/>
          <w:sz w:val="22"/>
          <w:szCs w:val="22"/>
          <w:lang w:val="es-CO"/>
        </w:rPr>
        <w:t xml:space="preserve"> y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944F7">
        <w:rPr>
          <w:rFonts w:ascii="Times" w:hAnsi="Times"/>
          <w:sz w:val="22"/>
          <w:szCs w:val="22"/>
          <w:lang w:val="es-CO"/>
        </w:rPr>
        <w:t>sistemas algebraicos y analíticos</w:t>
      </w:r>
      <w:r>
        <w:rPr>
          <w:rFonts w:ascii="Times" w:hAnsi="Times"/>
          <w:sz w:val="22"/>
          <w:szCs w:val="22"/>
          <w:lang w:val="es-CO"/>
        </w:rPr>
        <w:t>.</w:t>
      </w:r>
    </w:p>
    <w:p w14:paraId="02E12079" w14:textId="77777777" w:rsidR="00C944F7" w:rsidRPr="00C944F7" w:rsidRDefault="00C944F7" w:rsidP="00C944F7">
      <w:pPr>
        <w:rPr>
          <w:rFonts w:ascii="Times" w:hAnsi="Times"/>
          <w:sz w:val="22"/>
          <w:szCs w:val="22"/>
          <w:lang w:val="es-CO"/>
        </w:rPr>
      </w:pPr>
    </w:p>
    <w:p w14:paraId="1FE462B2" w14:textId="6D67E9B4" w:rsidR="00D82497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Competencias</w:t>
      </w:r>
    </w:p>
    <w:p w14:paraId="20E7CFBF" w14:textId="5C6572FB" w:rsidR="00C21C39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Identifica</w:t>
      </w:r>
      <w:r w:rsidR="00C21C39" w:rsidRPr="00C4296C">
        <w:rPr>
          <w:rFonts w:ascii="Times" w:hAnsi="Times"/>
          <w:sz w:val="22"/>
          <w:szCs w:val="22"/>
          <w:lang w:val="es-CO"/>
        </w:rPr>
        <w:t xml:space="preserve"> funciones en la vida cotidiana.</w:t>
      </w:r>
      <w:bookmarkStart w:id="0" w:name="_GoBack"/>
      <w:bookmarkEnd w:id="0"/>
    </w:p>
    <w:p w14:paraId="3AF8FEC5" w14:textId="79AE716A" w:rsidR="00C4296C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Relaciona a través de una función la dependencia entre dos variables.</w:t>
      </w:r>
    </w:p>
    <w:p w14:paraId="78199392" w14:textId="7F955F7E" w:rsidR="00C21C39" w:rsidRDefault="00C4296C" w:rsidP="00C21C39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Hace</w:t>
      </w:r>
      <w:r w:rsidR="00C21C39" w:rsidRPr="00C4296C">
        <w:rPr>
          <w:rFonts w:ascii="Times" w:hAnsi="Times"/>
          <w:sz w:val="22"/>
          <w:szCs w:val="22"/>
          <w:lang w:val="es-CO"/>
        </w:rPr>
        <w:t xml:space="preserve"> la tabla de valores de una función a partir de su expresión algebraica.</w:t>
      </w:r>
    </w:p>
    <w:p w14:paraId="207D6A73" w14:textId="19DF319C" w:rsidR="00C4296C" w:rsidRDefault="00C4296C" w:rsidP="00C21C39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Reconoce la variable dependiente y la variable independiente en una relación.</w:t>
      </w:r>
    </w:p>
    <w:p w14:paraId="67E0CD71" w14:textId="77777777" w:rsidR="00C4296C" w:rsidRDefault="00C4296C" w:rsidP="00C21C39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Es </w:t>
      </w:r>
      <w:r w:rsidR="00C21C39" w:rsidRPr="00C4296C">
        <w:rPr>
          <w:rFonts w:ascii="Times" w:hAnsi="Times"/>
          <w:sz w:val="22"/>
          <w:szCs w:val="22"/>
          <w:lang w:val="es-CO"/>
        </w:rPr>
        <w:t>capaz de dibujar la gráfica de una función.</w:t>
      </w:r>
    </w:p>
    <w:p w14:paraId="47A1E132" w14:textId="42B540F8" w:rsidR="00C4296C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Representa funciones con tablas de valores o expresiones algebraicas.</w:t>
      </w:r>
    </w:p>
    <w:p w14:paraId="66D53E1A" w14:textId="77777777" w:rsidR="00C4296C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 w:rsidRPr="00C4296C">
        <w:rPr>
          <w:rFonts w:ascii="Times" w:hAnsi="Times"/>
          <w:sz w:val="22"/>
          <w:szCs w:val="22"/>
          <w:lang w:val="es-CO"/>
        </w:rPr>
        <w:t>Res</w:t>
      </w:r>
      <w:r>
        <w:rPr>
          <w:rFonts w:ascii="Times" w:hAnsi="Times"/>
          <w:sz w:val="22"/>
          <w:szCs w:val="22"/>
          <w:lang w:val="es-CO"/>
        </w:rPr>
        <w:t>uelve</w:t>
      </w:r>
      <w:r w:rsidRPr="00C4296C">
        <w:rPr>
          <w:rFonts w:ascii="Times" w:hAnsi="Times"/>
          <w:sz w:val="22"/>
          <w:szCs w:val="22"/>
          <w:lang w:val="es-CO"/>
        </w:rPr>
        <w:t xml:space="preserve"> problemas mediante el uso de funciones.</w:t>
      </w:r>
    </w:p>
    <w:p w14:paraId="58CA6017" w14:textId="40B2AC21" w:rsidR="00C4296C" w:rsidRDefault="00C4296C" w:rsidP="00C4296C">
      <w:pPr>
        <w:pStyle w:val="Prrafodelista"/>
        <w:numPr>
          <w:ilvl w:val="0"/>
          <w:numId w:val="7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Responde preguntas a partir del análisis de la gráfica de una función.</w:t>
      </w:r>
    </w:p>
    <w:p w14:paraId="6AD859F5" w14:textId="28491275" w:rsidR="00C71B54" w:rsidRPr="00C21C39" w:rsidRDefault="00C4296C" w:rsidP="00C4296C">
      <w:pPr>
        <w:pStyle w:val="Prrafodelista"/>
        <w:rPr>
          <w:rFonts w:ascii="Times" w:hAnsi="Times"/>
          <w:sz w:val="22"/>
          <w:szCs w:val="22"/>
          <w:lang w:val="es-CO"/>
        </w:rPr>
      </w:pPr>
      <w:r w:rsidRPr="00C21C39">
        <w:rPr>
          <w:rFonts w:ascii="Times" w:hAnsi="Times"/>
          <w:sz w:val="22"/>
          <w:szCs w:val="22"/>
          <w:lang w:val="es-CO"/>
        </w:rPr>
        <w:t xml:space="preserve"> </w:t>
      </w:r>
    </w:p>
    <w:p w14:paraId="15186C20" w14:textId="566B0FC0" w:rsidR="00D82497" w:rsidRPr="002A311A" w:rsidRDefault="009B0F0B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Estrategia didáctica</w:t>
      </w:r>
    </w:p>
    <w:p w14:paraId="5385874F" w14:textId="77777777" w:rsidR="009E29DF" w:rsidRDefault="009E29DF" w:rsidP="000C77E2">
      <w:pPr>
        <w:rPr>
          <w:sz w:val="22"/>
          <w:szCs w:val="22"/>
        </w:rPr>
      </w:pPr>
    </w:p>
    <w:p w14:paraId="5518EEC6" w14:textId="168EE49E" w:rsidR="00BD508F" w:rsidRDefault="002F6D7E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El tema de 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funciones</w:t>
      </w:r>
      <w:r>
        <w:rPr>
          <w:rFonts w:ascii="Times New Roman" w:hAnsi="Times New Roman" w:cs="Times New Roman"/>
          <w:bCs/>
          <w:sz w:val="22"/>
          <w:szCs w:val="22"/>
          <w:lang w:val="es-CO"/>
        </w:rPr>
        <w:t xml:space="preserve"> se aborda a partir de la realidad del estudiante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> </w:t>
      </w:r>
      <w:r>
        <w:rPr>
          <w:rFonts w:ascii="Times New Roman" w:hAnsi="Times New Roman" w:cs="Times New Roman"/>
          <w:sz w:val="22"/>
          <w:szCs w:val="22"/>
          <w:lang w:val="es-CO"/>
        </w:rPr>
        <w:t>porque está presente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en </w:t>
      </w:r>
      <w:r>
        <w:rPr>
          <w:rFonts w:ascii="Times New Roman" w:hAnsi="Times New Roman" w:cs="Times New Roman"/>
          <w:sz w:val="22"/>
          <w:szCs w:val="22"/>
          <w:lang w:val="es-CO"/>
        </w:rPr>
        <w:t>su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entorno,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por ejemplo 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al hacer </w:t>
      </w:r>
      <w:r>
        <w:rPr>
          <w:rFonts w:ascii="Times New Roman" w:hAnsi="Times New Roman" w:cs="Times New Roman"/>
          <w:sz w:val="22"/>
          <w:szCs w:val="22"/>
          <w:lang w:val="es-CO"/>
        </w:rPr>
        <w:t>una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compra, al viajar en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auto 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o al </w:t>
      </w:r>
      <w:r w:rsidR="002B286B">
        <w:rPr>
          <w:rFonts w:ascii="Times New Roman" w:hAnsi="Times New Roman" w:cs="Times New Roman"/>
          <w:sz w:val="22"/>
          <w:szCs w:val="22"/>
          <w:lang w:val="es-CO"/>
        </w:rPr>
        <w:t>comprar un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2B286B">
        <w:rPr>
          <w:rFonts w:ascii="Times New Roman" w:hAnsi="Times New Roman" w:cs="Times New Roman"/>
          <w:sz w:val="22"/>
          <w:szCs w:val="22"/>
          <w:lang w:val="es-CO"/>
        </w:rPr>
        <w:t xml:space="preserve">plan de celular. Antes de dar inicio al </w:t>
      </w:r>
      <w:r w:rsidR="00BD508F">
        <w:rPr>
          <w:rFonts w:ascii="Times New Roman" w:hAnsi="Times New Roman" w:cs="Times New Roman"/>
          <w:sz w:val="22"/>
          <w:szCs w:val="22"/>
          <w:lang w:val="es-CO"/>
        </w:rPr>
        <w:t>desarrollo de este tema</w:t>
      </w:r>
      <w:r w:rsidR="002B286B">
        <w:rPr>
          <w:rFonts w:ascii="Times New Roman" w:hAnsi="Times New Roman" w:cs="Times New Roman"/>
          <w:sz w:val="22"/>
          <w:szCs w:val="22"/>
          <w:lang w:val="es-CO"/>
        </w:rPr>
        <w:t xml:space="preserve"> el docente debe retomar en el aula los conceptos y procedimientos relacionados con la representación de puntos en el plano cartesiano, </w:t>
      </w:r>
      <w:r w:rsidR="00036EE4">
        <w:rPr>
          <w:rFonts w:ascii="Times New Roman" w:hAnsi="Times New Roman" w:cs="Times New Roman"/>
          <w:sz w:val="22"/>
          <w:szCs w:val="22"/>
          <w:lang w:val="es-CO"/>
        </w:rPr>
        <w:t xml:space="preserve">incluyendo </w:t>
      </w:r>
      <w:r w:rsidR="002B286B">
        <w:rPr>
          <w:rFonts w:ascii="Times New Roman" w:hAnsi="Times New Roman" w:cs="Times New Roman"/>
          <w:sz w:val="22"/>
          <w:szCs w:val="22"/>
          <w:lang w:val="es-CO"/>
        </w:rPr>
        <w:t>coordenadas enteras y coordenadas racionales</w:t>
      </w:r>
      <w:r w:rsidR="00BD508F">
        <w:rPr>
          <w:rFonts w:ascii="Times New Roman" w:hAnsi="Times New Roman" w:cs="Times New Roman"/>
          <w:sz w:val="22"/>
          <w:szCs w:val="22"/>
          <w:lang w:val="es-CO"/>
        </w:rPr>
        <w:t>, puede usar como apoyo el recurso “Los ejes de coordenadas”.</w:t>
      </w:r>
    </w:p>
    <w:p w14:paraId="0C064EF1" w14:textId="77777777" w:rsidR="00346D86" w:rsidRDefault="00346D86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690F3C01" w14:textId="65561A68" w:rsidR="00346D86" w:rsidRDefault="00346D86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Para verificar que cada estudiante es competente en los procedimientos relacionados con los prerrequisitos del tema funciones la plataforma ofrece recursos de ejercitación y autoevaluación como: “Conoce los elementos del plano cartesiano”, “Clasifica puntos del plano cartesiano” y “El plano cartesiano y sus elementos”.</w:t>
      </w:r>
    </w:p>
    <w:p w14:paraId="09C97D2D" w14:textId="77777777" w:rsidR="002B286B" w:rsidRPr="00C4296C" w:rsidRDefault="002B286B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638904A9" w14:textId="4A131CE5" w:rsidR="00C21C39" w:rsidRDefault="004F0954" w:rsidP="00C21C39">
      <w:pPr>
        <w:rPr>
          <w:rFonts w:ascii="Times New Roman" w:hAnsi="Times New Roman" w:cs="Times New Roman"/>
          <w:bCs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Cuando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los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estudiantes 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hayan </w:t>
      </w:r>
      <w:r>
        <w:rPr>
          <w:rFonts w:ascii="Times New Roman" w:hAnsi="Times New Roman" w:cs="Times New Roman"/>
          <w:sz w:val="22"/>
          <w:szCs w:val="22"/>
          <w:lang w:val="es-CO"/>
        </w:rPr>
        <w:t>recordado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la representación de puntos en el plano, se introduce el concepto de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función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. Para </w:t>
      </w:r>
      <w:r w:rsidR="00E30146">
        <w:rPr>
          <w:rFonts w:ascii="Times New Roman" w:hAnsi="Times New Roman" w:cs="Times New Roman"/>
          <w:sz w:val="22"/>
          <w:szCs w:val="22"/>
          <w:lang w:val="es-CO"/>
        </w:rPr>
        <w:t>esto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se propone </w:t>
      </w:r>
      <w:r w:rsidR="00E30146">
        <w:rPr>
          <w:rFonts w:ascii="Times New Roman" w:hAnsi="Times New Roman" w:cs="Times New Roman"/>
          <w:sz w:val="22"/>
          <w:szCs w:val="22"/>
          <w:lang w:val="es-CO"/>
        </w:rPr>
        <w:t>el recurso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interactivo </w:t>
      </w:r>
      <w:r w:rsidR="00E30146">
        <w:rPr>
          <w:rFonts w:ascii="Times New Roman" w:hAnsi="Times New Roman" w:cs="Times New Roman"/>
          <w:sz w:val="22"/>
          <w:szCs w:val="22"/>
          <w:lang w:val="es-CO"/>
        </w:rPr>
        <w:t xml:space="preserve">“¿Qué es una función?” 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>que explica el concepto de func</w:t>
      </w:r>
      <w:r w:rsidR="00E30146">
        <w:rPr>
          <w:rFonts w:ascii="Times New Roman" w:hAnsi="Times New Roman" w:cs="Times New Roman"/>
          <w:sz w:val="22"/>
          <w:szCs w:val="22"/>
          <w:lang w:val="es-CO"/>
        </w:rPr>
        <w:t>ión como “caja transformadora” y hace énfasis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en la presencia de las funciones en la 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vida cotidiana</w:t>
      </w:r>
      <w:r w:rsidR="00E30146">
        <w:rPr>
          <w:rFonts w:ascii="Times New Roman" w:hAnsi="Times New Roman" w:cs="Times New Roman"/>
          <w:bCs/>
          <w:sz w:val="22"/>
          <w:szCs w:val="22"/>
          <w:lang w:val="es-CO"/>
        </w:rPr>
        <w:t>. El docente puede complementar el recurso motivando a los estudiantes a ejemplificar nuevas funciones cercanas al contexto de cada uno.</w:t>
      </w:r>
      <w:r w:rsidR="00CF079F">
        <w:rPr>
          <w:rFonts w:ascii="Times New Roman" w:hAnsi="Times New Roman" w:cs="Times New Roman"/>
          <w:bCs/>
          <w:sz w:val="22"/>
          <w:szCs w:val="22"/>
          <w:lang w:val="es-CO"/>
        </w:rPr>
        <w:t xml:space="preserve"> En el cuaderno de estudio y en los recursos se hace un trabajo paralelo a la construcción del concepto de función</w:t>
      </w:r>
      <w:r w:rsidR="00674451">
        <w:rPr>
          <w:rFonts w:ascii="Times New Roman" w:hAnsi="Times New Roman" w:cs="Times New Roman"/>
          <w:bCs/>
          <w:sz w:val="22"/>
          <w:szCs w:val="22"/>
          <w:lang w:val="es-CO"/>
        </w:rPr>
        <w:t>, con el reconocimiento y la diferenciación de la variable dependiente e independiente en cada relación.</w:t>
      </w:r>
      <w:r w:rsidR="00CF079F">
        <w:rPr>
          <w:rFonts w:ascii="Times New Roman" w:hAnsi="Times New Roman" w:cs="Times New Roman"/>
          <w:bCs/>
          <w:sz w:val="22"/>
          <w:szCs w:val="22"/>
          <w:lang w:val="es-CO"/>
        </w:rPr>
        <w:t xml:space="preserve"> </w:t>
      </w:r>
    </w:p>
    <w:p w14:paraId="79743346" w14:textId="77777777" w:rsidR="00527186" w:rsidRDefault="00527186" w:rsidP="00C21C39">
      <w:pPr>
        <w:rPr>
          <w:rFonts w:ascii="Times New Roman" w:hAnsi="Times New Roman" w:cs="Times New Roman"/>
          <w:bCs/>
          <w:sz w:val="22"/>
          <w:szCs w:val="22"/>
          <w:lang w:val="es-CO"/>
        </w:rPr>
      </w:pPr>
    </w:p>
    <w:p w14:paraId="3C756A23" w14:textId="2E52B08E" w:rsidR="00BF4EDE" w:rsidRDefault="00527186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bCs/>
          <w:sz w:val="22"/>
          <w:szCs w:val="22"/>
          <w:lang w:val="es-CO"/>
        </w:rPr>
        <w:t xml:space="preserve">Posteriormente 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se explica cómo representar funciones: a partir de un enunciado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cada 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>alumno debe ser capaz de dar la 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expresión algebraica 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de la función, hacer </w:t>
      </w:r>
      <w:r>
        <w:rPr>
          <w:rFonts w:ascii="Times New Roman" w:hAnsi="Times New Roman" w:cs="Times New Roman"/>
          <w:sz w:val="22"/>
          <w:szCs w:val="22"/>
          <w:lang w:val="es-CO"/>
        </w:rPr>
        <w:t>la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> 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tabla de valores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 y 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lastRenderedPageBreak/>
        <w:t>representarla 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gráficamente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>.</w:t>
      </w:r>
      <w:r w:rsidR="005A5F50">
        <w:rPr>
          <w:rFonts w:ascii="Times New Roman" w:hAnsi="Times New Roman" w:cs="Times New Roman"/>
          <w:sz w:val="22"/>
          <w:szCs w:val="22"/>
          <w:lang w:val="es-CO"/>
        </w:rPr>
        <w:t xml:space="preserve"> Con el recurso “Gráficas y tablas de valores” </w:t>
      </w:r>
      <w:r w:rsidR="005B3F01">
        <w:rPr>
          <w:rFonts w:ascii="Times New Roman" w:hAnsi="Times New Roman" w:cs="Times New Roman"/>
          <w:sz w:val="22"/>
          <w:szCs w:val="22"/>
          <w:lang w:val="es-CO"/>
        </w:rPr>
        <w:t>se recogen estos procedimientos de forma simultánea e interactiva.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> </w:t>
      </w:r>
    </w:p>
    <w:p w14:paraId="1B25C86C" w14:textId="2CA02442" w:rsidR="00E57D81" w:rsidRDefault="005B3F0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En general todos l</w:t>
      </w:r>
      <w:r w:rsidR="00BF4EDE">
        <w:rPr>
          <w:rFonts w:ascii="Times New Roman" w:hAnsi="Times New Roman" w:cs="Times New Roman"/>
          <w:sz w:val="22"/>
          <w:szCs w:val="22"/>
          <w:lang w:val="es-CO"/>
        </w:rPr>
        <w:t>os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recursos </w:t>
      </w:r>
      <w:r w:rsidR="00BF4EDE">
        <w:rPr>
          <w:rFonts w:ascii="Times New Roman" w:hAnsi="Times New Roman" w:cs="Times New Roman"/>
          <w:sz w:val="22"/>
          <w:szCs w:val="22"/>
          <w:lang w:val="es-CO"/>
        </w:rPr>
        <w:t>propuestos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permiten desarrollar </w:t>
      </w:r>
      <w:r w:rsidR="00C21C39" w:rsidRPr="00C4296C">
        <w:rPr>
          <w:rFonts w:ascii="Times New Roman" w:hAnsi="Times New Roman" w:cs="Times New Roman"/>
          <w:bCs/>
          <w:sz w:val="22"/>
          <w:szCs w:val="22"/>
          <w:lang w:val="es-CO"/>
        </w:rPr>
        <w:t>competencia</w:t>
      </w:r>
      <w:r w:rsidR="00BF4EDE">
        <w:rPr>
          <w:rFonts w:ascii="Times New Roman" w:hAnsi="Times New Roman" w:cs="Times New Roman"/>
          <w:bCs/>
          <w:sz w:val="22"/>
          <w:szCs w:val="22"/>
          <w:lang w:val="es-CO"/>
        </w:rPr>
        <w:t>s</w:t>
      </w:r>
      <w:r w:rsidR="00BF4EDE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7919F3">
        <w:rPr>
          <w:rFonts w:ascii="Times New Roman" w:hAnsi="Times New Roman" w:cs="Times New Roman"/>
          <w:sz w:val="22"/>
          <w:szCs w:val="22"/>
          <w:lang w:val="es-CO"/>
        </w:rPr>
        <w:t xml:space="preserve">matemáticas </w:t>
      </w:r>
      <w:r w:rsidR="00BF4EDE">
        <w:rPr>
          <w:rFonts w:ascii="Times New Roman" w:hAnsi="Times New Roman" w:cs="Times New Roman"/>
          <w:sz w:val="22"/>
          <w:szCs w:val="22"/>
          <w:lang w:val="es-CO"/>
        </w:rPr>
        <w:t xml:space="preserve">y procesos de pensamiento, por ejemplo con el recurso “Comprueba si un punto pertenece a una función” el estudiante debe responder preguntas que integran el conocimiento conceptual y procedimental derivado del concepto función. </w:t>
      </w:r>
    </w:p>
    <w:p w14:paraId="2F21D026" w14:textId="77777777" w:rsidR="00E57D81" w:rsidRDefault="00E57D81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34A22E53" w14:textId="2BB0A020" w:rsidR="008A5FC9" w:rsidRDefault="007919F3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Los recursos también promueven el desarrollo de la habilidad comunicativa del estudiante </w:t>
      </w:r>
      <w:r w:rsidR="008A5FC9">
        <w:rPr>
          <w:rFonts w:ascii="Times New Roman" w:hAnsi="Times New Roman" w:cs="Times New Roman"/>
          <w:sz w:val="22"/>
          <w:szCs w:val="22"/>
          <w:lang w:val="es-CO"/>
        </w:rPr>
        <w:t>porque</w:t>
      </w:r>
      <w:r w:rsidR="00E57D81">
        <w:rPr>
          <w:rFonts w:ascii="Times New Roman" w:hAnsi="Times New Roman" w:cs="Times New Roman"/>
          <w:sz w:val="22"/>
          <w:szCs w:val="22"/>
          <w:lang w:val="es-CO"/>
        </w:rPr>
        <w:t>:</w:t>
      </w:r>
      <w:r w:rsidR="008A5FC9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>incorpor</w:t>
      </w:r>
      <w:r w:rsidR="008A5FC9">
        <w:rPr>
          <w:rFonts w:ascii="Times New Roman" w:hAnsi="Times New Roman" w:cs="Times New Roman"/>
          <w:sz w:val="22"/>
          <w:szCs w:val="22"/>
          <w:lang w:val="es-CO"/>
        </w:rPr>
        <w:t>an</w:t>
      </w:r>
      <w:r w:rsidR="00C21C39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 vocabulario</w:t>
      </w:r>
      <w:r w:rsidR="008A5FC9" w:rsidRPr="008A5FC9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8A5FC9" w:rsidRPr="00C4296C">
        <w:rPr>
          <w:rFonts w:ascii="Times New Roman" w:hAnsi="Times New Roman" w:cs="Times New Roman"/>
          <w:sz w:val="22"/>
          <w:szCs w:val="22"/>
          <w:lang w:val="es-CO"/>
        </w:rPr>
        <w:t>nuevo</w:t>
      </w:r>
      <w:r w:rsidR="00E57D81"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="008A5FC9">
        <w:rPr>
          <w:rFonts w:ascii="Times New Roman" w:hAnsi="Times New Roman" w:cs="Times New Roman"/>
          <w:sz w:val="22"/>
          <w:szCs w:val="22"/>
          <w:lang w:val="es-CO"/>
        </w:rPr>
        <w:t xml:space="preserve">exigen la transformación de lenguaje común a </w:t>
      </w:r>
      <w:r w:rsidR="00E57D81">
        <w:rPr>
          <w:rFonts w:ascii="Times New Roman" w:hAnsi="Times New Roman" w:cs="Times New Roman"/>
          <w:sz w:val="22"/>
          <w:szCs w:val="22"/>
          <w:lang w:val="es-CO"/>
        </w:rPr>
        <w:t>lenguaje algebraico y viceversa</w:t>
      </w:r>
      <w:r w:rsidR="007A43EE">
        <w:rPr>
          <w:rFonts w:ascii="Times New Roman" w:hAnsi="Times New Roman" w:cs="Times New Roman"/>
          <w:sz w:val="22"/>
          <w:szCs w:val="22"/>
          <w:lang w:val="es-CO"/>
        </w:rPr>
        <w:t xml:space="preserve"> y </w:t>
      </w:r>
      <w:r w:rsidR="00E57D81">
        <w:rPr>
          <w:rFonts w:ascii="Times New Roman" w:hAnsi="Times New Roman" w:cs="Times New Roman"/>
          <w:sz w:val="22"/>
          <w:szCs w:val="22"/>
          <w:lang w:val="es-CO"/>
        </w:rPr>
        <w:t>requieren de</w:t>
      </w:r>
      <w:r w:rsidR="007A43EE">
        <w:rPr>
          <w:rFonts w:ascii="Times New Roman" w:hAnsi="Times New Roman" w:cs="Times New Roman"/>
          <w:sz w:val="22"/>
          <w:szCs w:val="22"/>
          <w:lang w:val="es-CO"/>
        </w:rPr>
        <w:t xml:space="preserve"> una buena</w:t>
      </w:r>
      <w:r w:rsidR="00E57D81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E57D81" w:rsidRPr="00C4296C">
        <w:rPr>
          <w:rFonts w:ascii="Times New Roman" w:hAnsi="Times New Roman" w:cs="Times New Roman"/>
          <w:sz w:val="22"/>
          <w:szCs w:val="22"/>
          <w:lang w:val="es-CO"/>
        </w:rPr>
        <w:t xml:space="preserve">comprensión lectora </w:t>
      </w:r>
      <w:r w:rsidR="007A43EE">
        <w:rPr>
          <w:rFonts w:ascii="Times New Roman" w:hAnsi="Times New Roman" w:cs="Times New Roman"/>
          <w:sz w:val="22"/>
          <w:szCs w:val="22"/>
          <w:lang w:val="es-CO"/>
        </w:rPr>
        <w:t>para la solución de problemas.</w:t>
      </w:r>
    </w:p>
    <w:p w14:paraId="31FBBAE6" w14:textId="77777777" w:rsidR="007A43EE" w:rsidRDefault="007A43EE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213DEA24" w14:textId="5D945BC8" w:rsidR="007A43EE" w:rsidRDefault="005A5F50" w:rsidP="00C21C39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Finalmente los estudiantes deben ser capaces de representar gráficamente funciones lineales, cuadráticas y exponenciales</w:t>
      </w:r>
      <w:r w:rsidR="00637882">
        <w:rPr>
          <w:rFonts w:ascii="Times New Roman" w:hAnsi="Times New Roman" w:cs="Times New Roman"/>
          <w:sz w:val="22"/>
          <w:szCs w:val="22"/>
          <w:lang w:val="es-CO"/>
        </w:rPr>
        <w:t xml:space="preserve"> y usarlas en la solución de problemas. El docente puede aprovechar e</w:t>
      </w:r>
      <w:r w:rsidR="007A43EE">
        <w:rPr>
          <w:rFonts w:ascii="Times New Roman" w:hAnsi="Times New Roman" w:cs="Times New Roman"/>
          <w:sz w:val="22"/>
          <w:szCs w:val="22"/>
          <w:lang w:val="es-CO"/>
        </w:rPr>
        <w:t xml:space="preserve">l recurso “La representación de funciones con </w:t>
      </w:r>
      <w:proofErr w:type="spellStart"/>
      <w:r w:rsidR="007A43EE">
        <w:rPr>
          <w:rFonts w:ascii="Times New Roman" w:hAnsi="Times New Roman" w:cs="Times New Roman"/>
          <w:sz w:val="22"/>
          <w:szCs w:val="22"/>
          <w:lang w:val="es-CO"/>
        </w:rPr>
        <w:t>geogebra</w:t>
      </w:r>
      <w:proofErr w:type="spellEnd"/>
      <w:r w:rsidR="007A43EE">
        <w:rPr>
          <w:rFonts w:ascii="Times New Roman" w:hAnsi="Times New Roman" w:cs="Times New Roman"/>
          <w:sz w:val="22"/>
          <w:szCs w:val="22"/>
          <w:lang w:val="es-CO"/>
        </w:rPr>
        <w:t xml:space="preserve">” </w:t>
      </w:r>
      <w:r w:rsidR="00637882">
        <w:rPr>
          <w:rFonts w:ascii="Times New Roman" w:hAnsi="Times New Roman" w:cs="Times New Roman"/>
          <w:sz w:val="22"/>
          <w:szCs w:val="22"/>
          <w:lang w:val="es-CO"/>
        </w:rPr>
        <w:t>para mostrar cómo la tecnología es útil y de fácil manejo para agilizar la obtención de la gráfica de una función.</w:t>
      </w:r>
    </w:p>
    <w:p w14:paraId="135C9DC7" w14:textId="77777777" w:rsidR="008A5FC9" w:rsidRDefault="008A5FC9" w:rsidP="00C21C39">
      <w:pPr>
        <w:rPr>
          <w:rFonts w:ascii="Times New Roman" w:hAnsi="Times New Roman" w:cs="Times New Roman"/>
          <w:sz w:val="22"/>
          <w:szCs w:val="22"/>
          <w:lang w:val="es-CO"/>
        </w:rPr>
      </w:pPr>
    </w:p>
    <w:sectPr w:rsidR="008A5FC9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605B"/>
    <w:multiLevelType w:val="hybridMultilevel"/>
    <w:tmpl w:val="B3C89D82"/>
    <w:lvl w:ilvl="0" w:tplc="11D2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B107A"/>
    <w:multiLevelType w:val="hybridMultilevel"/>
    <w:tmpl w:val="913406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7558AF"/>
    <w:multiLevelType w:val="hybridMultilevel"/>
    <w:tmpl w:val="D0781F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62BFE"/>
    <w:multiLevelType w:val="hybridMultilevel"/>
    <w:tmpl w:val="9BC2D50E"/>
    <w:lvl w:ilvl="0" w:tplc="53AC46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20A66"/>
    <w:rsid w:val="000351D8"/>
    <w:rsid w:val="00036EE4"/>
    <w:rsid w:val="00072285"/>
    <w:rsid w:val="00095D06"/>
    <w:rsid w:val="000B0A7D"/>
    <w:rsid w:val="000B6608"/>
    <w:rsid w:val="000C1F82"/>
    <w:rsid w:val="000C4FBE"/>
    <w:rsid w:val="000C77E2"/>
    <w:rsid w:val="00105F80"/>
    <w:rsid w:val="001239DA"/>
    <w:rsid w:val="00151CF0"/>
    <w:rsid w:val="001926B2"/>
    <w:rsid w:val="00196D10"/>
    <w:rsid w:val="001A07C8"/>
    <w:rsid w:val="001A1672"/>
    <w:rsid w:val="001D4C95"/>
    <w:rsid w:val="001E48FD"/>
    <w:rsid w:val="001F44E6"/>
    <w:rsid w:val="00220A7C"/>
    <w:rsid w:val="00221503"/>
    <w:rsid w:val="002712DC"/>
    <w:rsid w:val="002A311A"/>
    <w:rsid w:val="002B286B"/>
    <w:rsid w:val="002D50E2"/>
    <w:rsid w:val="002E57AB"/>
    <w:rsid w:val="002F54C0"/>
    <w:rsid w:val="002F6D7E"/>
    <w:rsid w:val="00340F73"/>
    <w:rsid w:val="00346D86"/>
    <w:rsid w:val="00370978"/>
    <w:rsid w:val="00395E6C"/>
    <w:rsid w:val="003A19B2"/>
    <w:rsid w:val="003A4925"/>
    <w:rsid w:val="003D3121"/>
    <w:rsid w:val="003F275C"/>
    <w:rsid w:val="003F62F0"/>
    <w:rsid w:val="003F79E6"/>
    <w:rsid w:val="004145D4"/>
    <w:rsid w:val="004800E9"/>
    <w:rsid w:val="004C5A0A"/>
    <w:rsid w:val="004E19A8"/>
    <w:rsid w:val="004E5301"/>
    <w:rsid w:val="004F0954"/>
    <w:rsid w:val="00510937"/>
    <w:rsid w:val="00527186"/>
    <w:rsid w:val="005277DD"/>
    <w:rsid w:val="00532E0A"/>
    <w:rsid w:val="00574BFD"/>
    <w:rsid w:val="0059064F"/>
    <w:rsid w:val="005A5F50"/>
    <w:rsid w:val="005B3F01"/>
    <w:rsid w:val="005C1D58"/>
    <w:rsid w:val="005C2098"/>
    <w:rsid w:val="0061350F"/>
    <w:rsid w:val="00627DF7"/>
    <w:rsid w:val="00631318"/>
    <w:rsid w:val="00633A9D"/>
    <w:rsid w:val="00637882"/>
    <w:rsid w:val="00646AAD"/>
    <w:rsid w:val="00666AE6"/>
    <w:rsid w:val="00674451"/>
    <w:rsid w:val="00681CC9"/>
    <w:rsid w:val="00691D0C"/>
    <w:rsid w:val="006A0008"/>
    <w:rsid w:val="006D3E09"/>
    <w:rsid w:val="006D5069"/>
    <w:rsid w:val="006E1A88"/>
    <w:rsid w:val="006E36BB"/>
    <w:rsid w:val="006E74B7"/>
    <w:rsid w:val="006F7553"/>
    <w:rsid w:val="006F7B47"/>
    <w:rsid w:val="007008F8"/>
    <w:rsid w:val="0074448D"/>
    <w:rsid w:val="007446F9"/>
    <w:rsid w:val="007806EC"/>
    <w:rsid w:val="00780E3B"/>
    <w:rsid w:val="007919F3"/>
    <w:rsid w:val="007959AA"/>
    <w:rsid w:val="007A43EE"/>
    <w:rsid w:val="007B1487"/>
    <w:rsid w:val="007B4005"/>
    <w:rsid w:val="007C142A"/>
    <w:rsid w:val="007C386F"/>
    <w:rsid w:val="007D5D51"/>
    <w:rsid w:val="007F34F4"/>
    <w:rsid w:val="00803913"/>
    <w:rsid w:val="008560A4"/>
    <w:rsid w:val="00861F8E"/>
    <w:rsid w:val="00865C3A"/>
    <w:rsid w:val="00871890"/>
    <w:rsid w:val="008943EB"/>
    <w:rsid w:val="008A3702"/>
    <w:rsid w:val="008A5FC9"/>
    <w:rsid w:val="008B4EF6"/>
    <w:rsid w:val="008C6837"/>
    <w:rsid w:val="008D5DF8"/>
    <w:rsid w:val="0090027D"/>
    <w:rsid w:val="0092345D"/>
    <w:rsid w:val="00936CED"/>
    <w:rsid w:val="00936CF1"/>
    <w:rsid w:val="00990651"/>
    <w:rsid w:val="009A7DC7"/>
    <w:rsid w:val="009B0F0B"/>
    <w:rsid w:val="009E29DF"/>
    <w:rsid w:val="009F4755"/>
    <w:rsid w:val="00A375F9"/>
    <w:rsid w:val="00A85165"/>
    <w:rsid w:val="00A90422"/>
    <w:rsid w:val="00A905D6"/>
    <w:rsid w:val="00A92E74"/>
    <w:rsid w:val="00A94B7E"/>
    <w:rsid w:val="00AB0113"/>
    <w:rsid w:val="00AB035A"/>
    <w:rsid w:val="00AB48FF"/>
    <w:rsid w:val="00AF03E0"/>
    <w:rsid w:val="00AF7761"/>
    <w:rsid w:val="00B0683E"/>
    <w:rsid w:val="00B108C9"/>
    <w:rsid w:val="00B369B8"/>
    <w:rsid w:val="00BA1AB4"/>
    <w:rsid w:val="00BC2944"/>
    <w:rsid w:val="00BC54CD"/>
    <w:rsid w:val="00BD4AD5"/>
    <w:rsid w:val="00BD508F"/>
    <w:rsid w:val="00BE655B"/>
    <w:rsid w:val="00BF285E"/>
    <w:rsid w:val="00BF4EDE"/>
    <w:rsid w:val="00C21C39"/>
    <w:rsid w:val="00C22FA6"/>
    <w:rsid w:val="00C23B83"/>
    <w:rsid w:val="00C4296C"/>
    <w:rsid w:val="00C617E6"/>
    <w:rsid w:val="00C71B54"/>
    <w:rsid w:val="00C74444"/>
    <w:rsid w:val="00C944F7"/>
    <w:rsid w:val="00CF079F"/>
    <w:rsid w:val="00D24C9F"/>
    <w:rsid w:val="00D72BAC"/>
    <w:rsid w:val="00D82497"/>
    <w:rsid w:val="00DA20AC"/>
    <w:rsid w:val="00DC3146"/>
    <w:rsid w:val="00DC4BB2"/>
    <w:rsid w:val="00DE4A51"/>
    <w:rsid w:val="00E30146"/>
    <w:rsid w:val="00E37E47"/>
    <w:rsid w:val="00E439AD"/>
    <w:rsid w:val="00E57D81"/>
    <w:rsid w:val="00E90288"/>
    <w:rsid w:val="00EA04F8"/>
    <w:rsid w:val="00EB27AB"/>
    <w:rsid w:val="00EE3815"/>
    <w:rsid w:val="00F455AD"/>
    <w:rsid w:val="00F55F50"/>
    <w:rsid w:val="00FB4678"/>
    <w:rsid w:val="00FC49CC"/>
    <w:rsid w:val="00FF7E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44FEE1FA-5E30-434C-8182-EB89C7FC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B42EB-BF55-4C89-B5DD-788343D6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Johana Montejo Rozo</cp:lastModifiedBy>
  <cp:revision>2</cp:revision>
  <dcterms:created xsi:type="dcterms:W3CDTF">2016-02-19T16:04:00Z</dcterms:created>
  <dcterms:modified xsi:type="dcterms:W3CDTF">2016-02-19T16:04:00Z</dcterms:modified>
</cp:coreProperties>
</file>