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0EF9" w:rsidRDefault="00BF0EF9" w:rsidP="00BF0EF9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Pr="00D52EB4">
        <w:rPr>
          <w:rFonts w:asciiTheme="majorHAnsi" w:hAnsiTheme="majorHAnsi"/>
          <w:b/>
          <w:lang w:val="es-ES_tradnl"/>
        </w:rPr>
        <w:t>M9B: Posicionar etiquetas en imagen</w:t>
      </w:r>
    </w:p>
    <w:p w:rsidR="00BF0EF9" w:rsidRPr="00254FDB" w:rsidRDefault="00BF0EF9" w:rsidP="00BF0EF9">
      <w:pPr>
        <w:rPr>
          <w:rFonts w:ascii="Arial" w:hAnsi="Arial"/>
          <w:lang w:val="es-ES_tradnl"/>
        </w:rPr>
      </w:pPr>
    </w:p>
    <w:p w:rsidR="00BF0EF9" w:rsidRPr="006D02A8" w:rsidRDefault="00BF0EF9" w:rsidP="00BF0EF9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:rsidR="00BF0EF9" w:rsidRPr="006D02A8" w:rsidRDefault="002C2B34" w:rsidP="00BF0EF9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MA_</w:t>
      </w:r>
      <w:r w:rsidR="00BF0EF9">
        <w:rPr>
          <w:rFonts w:ascii="Arial" w:hAnsi="Arial"/>
          <w:sz w:val="18"/>
          <w:szCs w:val="18"/>
          <w:lang w:val="es-ES_tradnl"/>
        </w:rPr>
        <w:t>08_04_CO</w:t>
      </w:r>
    </w:p>
    <w:p w:rsidR="00BF0EF9" w:rsidRPr="006D02A8" w:rsidRDefault="00BF0EF9" w:rsidP="00BF0EF9">
      <w:pPr>
        <w:rPr>
          <w:rFonts w:ascii="Arial" w:hAnsi="Arial"/>
          <w:sz w:val="18"/>
          <w:szCs w:val="18"/>
          <w:lang w:val="es-ES_tradnl"/>
        </w:rPr>
      </w:pPr>
    </w:p>
    <w:p w:rsidR="00BF0EF9" w:rsidRPr="0063490D" w:rsidRDefault="00BF0EF9" w:rsidP="00BF0EF9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:rsidR="00BF0EF9" w:rsidRPr="009320AC" w:rsidRDefault="00BF0EF9" w:rsidP="00BF0EF9">
      <w:pPr>
        <w:rPr>
          <w:rFonts w:ascii="Arial" w:hAnsi="Arial" w:cs="Arial"/>
          <w:sz w:val="18"/>
          <w:szCs w:val="18"/>
          <w:lang w:val="es-ES_tradnl"/>
        </w:rPr>
      </w:pPr>
    </w:p>
    <w:p w:rsidR="00BF0EF9" w:rsidRPr="006D02A8" w:rsidRDefault="00BF0EF9" w:rsidP="00BF0EF9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BF0EF9" w:rsidRPr="000719EE" w:rsidRDefault="002C2B34" w:rsidP="00BF0EF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Refuerza tu aprendizaje: </w:t>
      </w:r>
      <w:r w:rsidR="00BF0EF9">
        <w:rPr>
          <w:rFonts w:ascii="Arial" w:hAnsi="Arial" w:cs="Arial"/>
          <w:sz w:val="18"/>
          <w:szCs w:val="18"/>
          <w:lang w:val="es-ES_tradnl"/>
        </w:rPr>
        <w:t>Combinación de los casos de factorización</w:t>
      </w:r>
    </w:p>
    <w:p w:rsidR="00BF0EF9" w:rsidRPr="000719EE" w:rsidRDefault="00BF0EF9" w:rsidP="00BF0EF9">
      <w:pPr>
        <w:rPr>
          <w:rFonts w:ascii="Arial" w:hAnsi="Arial" w:cs="Arial"/>
          <w:sz w:val="18"/>
          <w:szCs w:val="18"/>
          <w:lang w:val="es-ES_tradnl"/>
        </w:rPr>
      </w:pPr>
    </w:p>
    <w:p w:rsidR="00BF0EF9" w:rsidRPr="006D02A8" w:rsidRDefault="00BF0EF9" w:rsidP="00BF0EF9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:rsidR="00BF0EF9" w:rsidRPr="000719EE" w:rsidRDefault="00BF0EF9" w:rsidP="00BF0EF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Actividad para afianzar el concepto de factorización</w:t>
      </w:r>
    </w:p>
    <w:p w:rsidR="00BF0EF9" w:rsidRPr="000719EE" w:rsidRDefault="00BF0EF9" w:rsidP="00BF0EF9">
      <w:pPr>
        <w:rPr>
          <w:rFonts w:ascii="Arial" w:hAnsi="Arial" w:cs="Arial"/>
          <w:sz w:val="18"/>
          <w:szCs w:val="18"/>
          <w:lang w:val="es-ES_tradnl"/>
        </w:rPr>
      </w:pPr>
    </w:p>
    <w:p w:rsidR="00BF0EF9" w:rsidRPr="006D02A8" w:rsidRDefault="00BF0EF9" w:rsidP="00BF0EF9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:rsidR="00BF0EF9" w:rsidRPr="000719EE" w:rsidRDefault="002C2B34" w:rsidP="00BF0EF9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r>
        <w:rPr>
          <w:rFonts w:ascii="Arial" w:hAnsi="Arial" w:cs="Arial"/>
          <w:sz w:val="18"/>
          <w:szCs w:val="18"/>
          <w:lang w:val="es-ES_tradnl"/>
        </w:rPr>
        <w:t>Factorización</w:t>
      </w:r>
      <w:proofErr w:type="gramStart"/>
      <w:r>
        <w:rPr>
          <w:rFonts w:ascii="Arial" w:hAnsi="Arial" w:cs="Arial"/>
          <w:sz w:val="18"/>
          <w:szCs w:val="18"/>
          <w:lang w:val="es-ES_tradnl"/>
        </w:rPr>
        <w:t>,</w:t>
      </w:r>
      <w:r w:rsidR="00BF0EF9">
        <w:rPr>
          <w:rFonts w:ascii="Arial" w:hAnsi="Arial" w:cs="Arial"/>
          <w:sz w:val="18"/>
          <w:szCs w:val="18"/>
          <w:lang w:val="es-ES_tradnl"/>
        </w:rPr>
        <w:t>casos</w:t>
      </w:r>
      <w:proofErr w:type="spellEnd"/>
      <w:proofErr w:type="gramEnd"/>
      <w:r w:rsidR="00BF0EF9">
        <w:rPr>
          <w:rFonts w:ascii="Arial" w:hAnsi="Arial" w:cs="Arial"/>
          <w:sz w:val="18"/>
          <w:szCs w:val="18"/>
          <w:lang w:val="es-ES_tradnl"/>
        </w:rPr>
        <w:t xml:space="preserve"> de factorización</w:t>
      </w:r>
    </w:p>
    <w:p w:rsidR="00BF0EF9" w:rsidRPr="000719EE" w:rsidRDefault="00BF0EF9" w:rsidP="00BF0EF9">
      <w:pPr>
        <w:rPr>
          <w:rFonts w:ascii="Arial" w:hAnsi="Arial" w:cs="Arial"/>
          <w:sz w:val="18"/>
          <w:szCs w:val="18"/>
          <w:lang w:val="es-ES_tradnl"/>
        </w:rPr>
      </w:pPr>
    </w:p>
    <w:p w:rsidR="00BF0EF9" w:rsidRPr="006D02A8" w:rsidRDefault="00BF0EF9" w:rsidP="00BF0EF9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:rsidR="00BF0EF9" w:rsidRPr="000719EE" w:rsidRDefault="00BF0EF9" w:rsidP="00BF0EF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20</w:t>
      </w:r>
    </w:p>
    <w:p w:rsidR="00BF0EF9" w:rsidRPr="000719EE" w:rsidRDefault="00BF0EF9" w:rsidP="00BF0EF9">
      <w:pPr>
        <w:rPr>
          <w:rFonts w:ascii="Arial" w:hAnsi="Arial" w:cs="Arial"/>
          <w:sz w:val="18"/>
          <w:szCs w:val="18"/>
          <w:lang w:val="es-ES_tradnl"/>
        </w:rPr>
      </w:pPr>
    </w:p>
    <w:p w:rsidR="00BF0EF9" w:rsidRPr="00B55138" w:rsidRDefault="00BF0EF9" w:rsidP="00BF0EF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BF0EF9" w:rsidRPr="005F4C68" w:rsidTr="001D00A7">
        <w:tc>
          <w:tcPr>
            <w:tcW w:w="1248" w:type="dxa"/>
          </w:tcPr>
          <w:p w:rsidR="00BF0EF9" w:rsidRPr="005F4C68" w:rsidRDefault="00BF0EF9" w:rsidP="001D00A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BF0EF9" w:rsidRPr="005F4C68" w:rsidRDefault="00BF0EF9" w:rsidP="001D00A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BF0EF9" w:rsidRPr="005F4C68" w:rsidRDefault="00BF0EF9" w:rsidP="001D00A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BF0EF9" w:rsidRPr="005F4C68" w:rsidRDefault="00BF0EF9" w:rsidP="001D00A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BF0EF9" w:rsidRPr="005F4C68" w:rsidRDefault="00BF0EF9" w:rsidP="001D00A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BF0EF9" w:rsidRPr="005F4C68" w:rsidRDefault="00BF0EF9" w:rsidP="001D00A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BF0EF9" w:rsidRPr="005F4C68" w:rsidRDefault="00BF0EF9" w:rsidP="001D00A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BF0EF9" w:rsidRPr="005F4C68" w:rsidRDefault="00BF0EF9" w:rsidP="001D00A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F0EF9" w:rsidRPr="005F4C68" w:rsidTr="001D00A7">
        <w:tc>
          <w:tcPr>
            <w:tcW w:w="1248" w:type="dxa"/>
          </w:tcPr>
          <w:p w:rsidR="00BF0EF9" w:rsidRPr="005F4C68" w:rsidRDefault="00BF0EF9" w:rsidP="001D00A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BF0EF9" w:rsidRPr="005F4C68" w:rsidRDefault="00BF0EF9" w:rsidP="001D00A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289" w:type="dxa"/>
          </w:tcPr>
          <w:p w:rsidR="00BF0EF9" w:rsidRPr="005F4C68" w:rsidRDefault="00BF0EF9" w:rsidP="001D00A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BF0EF9" w:rsidRPr="005F4C68" w:rsidRDefault="00BF0EF9" w:rsidP="001D00A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BF0EF9" w:rsidRPr="005F4C68" w:rsidRDefault="00BF0EF9" w:rsidP="001D00A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BF0EF9" w:rsidRPr="005F4C68" w:rsidRDefault="00BF0EF9" w:rsidP="001D00A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BF0EF9" w:rsidRPr="005F4C68" w:rsidRDefault="00BF0EF9" w:rsidP="001D00A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BF0EF9" w:rsidRPr="005F4C68" w:rsidRDefault="00BF0EF9" w:rsidP="001D00A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BF0EF9" w:rsidRPr="000719EE" w:rsidRDefault="00BF0EF9" w:rsidP="00BF0EF9">
      <w:pPr>
        <w:rPr>
          <w:rFonts w:ascii="Arial" w:hAnsi="Arial" w:cs="Arial"/>
          <w:sz w:val="18"/>
          <w:szCs w:val="18"/>
          <w:lang w:val="es-ES_tradnl"/>
        </w:rPr>
      </w:pPr>
    </w:p>
    <w:p w:rsidR="00BF0EF9" w:rsidRPr="00B55138" w:rsidRDefault="00BF0EF9" w:rsidP="00BF0EF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F0EF9" w:rsidRPr="00AC7496" w:rsidTr="001D00A7">
        <w:tc>
          <w:tcPr>
            <w:tcW w:w="4536" w:type="dxa"/>
          </w:tcPr>
          <w:p w:rsidR="00BF0EF9" w:rsidRPr="00AC7496" w:rsidRDefault="00BF0EF9" w:rsidP="001D00A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BF0EF9" w:rsidRPr="00AC7496" w:rsidRDefault="00BF0EF9" w:rsidP="001D00A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BF0EF9" w:rsidRPr="00AC7496" w:rsidRDefault="00BF0EF9" w:rsidP="001D00A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BF0EF9" w:rsidRPr="00AC7496" w:rsidRDefault="00BF0EF9" w:rsidP="001D00A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F0EF9" w:rsidRPr="002C2B34" w:rsidTr="001D00A7">
        <w:tc>
          <w:tcPr>
            <w:tcW w:w="4536" w:type="dxa"/>
          </w:tcPr>
          <w:p w:rsidR="00BF0EF9" w:rsidRPr="00AC7496" w:rsidRDefault="00BF0EF9" w:rsidP="001D00A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BF0EF9" w:rsidRPr="00AC7496" w:rsidRDefault="00BF0EF9" w:rsidP="001D00A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BF0EF9" w:rsidRPr="00AC7496" w:rsidRDefault="00BF0EF9" w:rsidP="001D00A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BF0EF9" w:rsidRPr="00AC7496" w:rsidRDefault="00BF0EF9" w:rsidP="001D00A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F0EF9" w:rsidRPr="00AC7496" w:rsidTr="001D00A7">
        <w:tc>
          <w:tcPr>
            <w:tcW w:w="4536" w:type="dxa"/>
          </w:tcPr>
          <w:p w:rsidR="00BF0EF9" w:rsidRPr="00AC7496" w:rsidRDefault="00BF0EF9" w:rsidP="001D00A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BF0EF9" w:rsidRPr="00AC7496" w:rsidRDefault="00BF0EF9" w:rsidP="001D00A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BF0EF9" w:rsidRPr="00AC7496" w:rsidRDefault="00BF0EF9" w:rsidP="001D00A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BF0EF9" w:rsidRPr="00AC7496" w:rsidRDefault="00BF0EF9" w:rsidP="001D00A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F0EF9" w:rsidRPr="00AC7496" w:rsidTr="001D00A7">
        <w:tc>
          <w:tcPr>
            <w:tcW w:w="4536" w:type="dxa"/>
          </w:tcPr>
          <w:p w:rsidR="00BF0EF9" w:rsidRPr="00AC7496" w:rsidRDefault="00BF0EF9" w:rsidP="001D00A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BF0EF9" w:rsidRPr="00AC7496" w:rsidRDefault="00BF0EF9" w:rsidP="001D00A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BF0EF9" w:rsidRPr="00AC7496" w:rsidRDefault="00BF0EF9" w:rsidP="001D00A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BF0EF9" w:rsidRPr="00AC7496" w:rsidRDefault="00BF0EF9" w:rsidP="001D00A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BF0EF9" w:rsidRPr="000719EE" w:rsidRDefault="00BF0EF9" w:rsidP="00BF0EF9">
      <w:pPr>
        <w:rPr>
          <w:rFonts w:ascii="Arial" w:hAnsi="Arial" w:cs="Arial"/>
          <w:sz w:val="18"/>
          <w:szCs w:val="18"/>
          <w:lang w:val="es-ES_tradnl"/>
        </w:rPr>
      </w:pPr>
    </w:p>
    <w:p w:rsidR="00BF0EF9" w:rsidRPr="00B55138" w:rsidRDefault="00BF0EF9" w:rsidP="00BF0EF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BF0EF9" w:rsidRPr="005F4C68" w:rsidTr="001D00A7">
        <w:tc>
          <w:tcPr>
            <w:tcW w:w="2126" w:type="dxa"/>
          </w:tcPr>
          <w:p w:rsidR="00BF0EF9" w:rsidRPr="005F4C68" w:rsidRDefault="00BF0EF9" w:rsidP="001D00A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BF0EF9" w:rsidRPr="005F4C68" w:rsidRDefault="00BF0EF9" w:rsidP="001D00A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BF0EF9" w:rsidRPr="005F4C68" w:rsidRDefault="00BF0EF9" w:rsidP="001D00A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BF0EF9" w:rsidRPr="005F4C68" w:rsidRDefault="00BF0EF9" w:rsidP="001D00A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BF0EF9" w:rsidRPr="005F4C68" w:rsidRDefault="00BF0EF9" w:rsidP="001D00A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BF0EF9" w:rsidRPr="005F4C68" w:rsidRDefault="00BF0EF9" w:rsidP="001D00A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BF0EF9" w:rsidRPr="005F4C68" w:rsidRDefault="00BF0EF9" w:rsidP="001D00A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BF0EF9" w:rsidRPr="005F4C68" w:rsidRDefault="00BF0EF9" w:rsidP="001D00A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F0EF9" w:rsidRPr="005F4C68" w:rsidTr="001D00A7">
        <w:tc>
          <w:tcPr>
            <w:tcW w:w="2126" w:type="dxa"/>
          </w:tcPr>
          <w:p w:rsidR="00BF0EF9" w:rsidRPr="005F4C68" w:rsidRDefault="00BF0EF9" w:rsidP="001D00A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BF0EF9" w:rsidRPr="005F4C68" w:rsidRDefault="00BF0EF9" w:rsidP="001D00A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:rsidR="00BF0EF9" w:rsidRPr="005F4C68" w:rsidRDefault="00BF0EF9" w:rsidP="001D00A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BF0EF9" w:rsidRPr="005F4C68" w:rsidRDefault="00BF0EF9" w:rsidP="001D00A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BF0EF9" w:rsidRPr="005F4C68" w:rsidRDefault="00BF0EF9" w:rsidP="001D00A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BF0EF9" w:rsidRPr="005F4C68" w:rsidRDefault="00BF0EF9" w:rsidP="001D00A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BF0EF9" w:rsidRPr="005F4C68" w:rsidRDefault="00BF0EF9" w:rsidP="001D00A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BF0EF9" w:rsidRPr="005F4C68" w:rsidRDefault="00BF0EF9" w:rsidP="001D00A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F0EF9" w:rsidRPr="005F4C68" w:rsidTr="001D00A7">
        <w:tc>
          <w:tcPr>
            <w:tcW w:w="2126" w:type="dxa"/>
          </w:tcPr>
          <w:p w:rsidR="00BF0EF9" w:rsidRDefault="00BF0EF9" w:rsidP="001D00A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BF0EF9" w:rsidRPr="005F4C68" w:rsidRDefault="00BF0EF9" w:rsidP="001D00A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BF0EF9" w:rsidRDefault="00BF0EF9" w:rsidP="001D00A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BF0EF9" w:rsidRPr="005F4C68" w:rsidRDefault="00BF0EF9" w:rsidP="001D00A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BF0EF9" w:rsidRDefault="00BF0EF9" w:rsidP="001D00A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BF0EF9" w:rsidRPr="005F4C68" w:rsidRDefault="00BF0EF9" w:rsidP="001D00A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BF0EF9" w:rsidRDefault="00BF0EF9" w:rsidP="001D00A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BF0EF9" w:rsidRPr="005F4C68" w:rsidRDefault="00BF0EF9" w:rsidP="001D00A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BF0EF9" w:rsidRPr="000719EE" w:rsidRDefault="00BF0EF9" w:rsidP="00BF0EF9">
      <w:pPr>
        <w:rPr>
          <w:rFonts w:ascii="Arial" w:hAnsi="Arial" w:cs="Arial"/>
          <w:sz w:val="18"/>
          <w:szCs w:val="18"/>
          <w:lang w:val="es-ES_tradnl"/>
        </w:rPr>
      </w:pPr>
    </w:p>
    <w:p w:rsidR="00BF0EF9" w:rsidRDefault="00BF0EF9" w:rsidP="00BF0EF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:rsidR="00BF0EF9" w:rsidRPr="000719EE" w:rsidRDefault="002C2B34" w:rsidP="00BF0EF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:rsidR="00BF0EF9" w:rsidRPr="000719EE" w:rsidRDefault="00BF0EF9" w:rsidP="00BF0EF9">
      <w:pPr>
        <w:rPr>
          <w:rFonts w:ascii="Arial" w:hAnsi="Arial" w:cs="Arial"/>
          <w:sz w:val="18"/>
          <w:szCs w:val="18"/>
          <w:lang w:val="es-ES_tradnl"/>
        </w:rPr>
      </w:pPr>
    </w:p>
    <w:p w:rsidR="00BF0EF9" w:rsidRPr="00254FDB" w:rsidRDefault="00BF0EF9" w:rsidP="00BF0EF9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BF0EF9" w:rsidRDefault="00BF0EF9" w:rsidP="00BF0EF9">
      <w:pPr>
        <w:rPr>
          <w:rFonts w:ascii="Arial" w:hAnsi="Arial"/>
          <w:sz w:val="18"/>
          <w:szCs w:val="18"/>
          <w:lang w:val="es-ES_tradnl"/>
        </w:rPr>
      </w:pPr>
    </w:p>
    <w:p w:rsidR="00BF0EF9" w:rsidRPr="00125D25" w:rsidRDefault="00BF0EF9" w:rsidP="00BF0EF9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:rsidR="00BF0EF9" w:rsidRPr="00411F22" w:rsidRDefault="00BF0EF9" w:rsidP="00BF0EF9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BF0EF9" w:rsidRPr="000719EE" w:rsidRDefault="002C2B34" w:rsidP="00BF0EF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Refuerza tu aprendizaje: </w:t>
      </w:r>
      <w:r w:rsidR="00BF0EF9">
        <w:rPr>
          <w:rFonts w:ascii="Arial" w:hAnsi="Arial" w:cs="Arial"/>
          <w:sz w:val="18"/>
          <w:szCs w:val="18"/>
          <w:lang w:val="es-ES_tradnl"/>
        </w:rPr>
        <w:t xml:space="preserve">Combinación de los casos de factorización </w:t>
      </w:r>
    </w:p>
    <w:p w:rsidR="00BF0EF9" w:rsidRPr="000719EE" w:rsidRDefault="00BF0EF9" w:rsidP="00BF0EF9">
      <w:pPr>
        <w:rPr>
          <w:rFonts w:ascii="Arial" w:hAnsi="Arial" w:cs="Arial"/>
          <w:sz w:val="18"/>
          <w:szCs w:val="18"/>
          <w:lang w:val="es-ES_tradnl"/>
        </w:rPr>
      </w:pPr>
    </w:p>
    <w:p w:rsidR="00BF0EF9" w:rsidRDefault="00BF0EF9" w:rsidP="00BF0EF9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:rsidR="00BF0EF9" w:rsidRPr="000719EE" w:rsidRDefault="00BF0EF9" w:rsidP="00BF0EF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:rsidR="00BF0EF9" w:rsidRPr="000719EE" w:rsidRDefault="00BF0EF9" w:rsidP="00BF0EF9">
      <w:pPr>
        <w:rPr>
          <w:rFonts w:ascii="Arial" w:hAnsi="Arial" w:cs="Arial"/>
          <w:sz w:val="18"/>
          <w:szCs w:val="18"/>
          <w:lang w:val="es-ES_tradnl"/>
        </w:rPr>
      </w:pPr>
    </w:p>
    <w:p w:rsidR="00BF0EF9" w:rsidRPr="009F074B" w:rsidRDefault="00BF0EF9" w:rsidP="00BF0EF9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BF0EF9" w:rsidRPr="000719EE" w:rsidRDefault="00BF0EF9" w:rsidP="00BF0EF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Observa la factorización del siguiente polinomio y ubica al frente de cada paso el caso que se aplicó</w:t>
      </w:r>
      <w:r w:rsidR="002C2B34">
        <w:rPr>
          <w:rFonts w:ascii="Arial" w:hAnsi="Arial" w:cs="Arial"/>
          <w:sz w:val="18"/>
          <w:szCs w:val="18"/>
          <w:lang w:val="es-ES_tradnl"/>
        </w:rPr>
        <w:t>.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BF0EF9" w:rsidRPr="000719EE" w:rsidRDefault="00BF0EF9" w:rsidP="00BF0EF9">
      <w:pPr>
        <w:rPr>
          <w:rFonts w:ascii="Arial" w:hAnsi="Arial" w:cs="Arial"/>
          <w:sz w:val="18"/>
          <w:szCs w:val="18"/>
          <w:lang w:val="es-ES_tradnl"/>
        </w:rPr>
      </w:pPr>
    </w:p>
    <w:p w:rsidR="00BF0EF9" w:rsidRPr="00792588" w:rsidRDefault="00BF0EF9" w:rsidP="00BF0EF9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BF0EF9" w:rsidRPr="000719EE" w:rsidRDefault="00BF0EF9" w:rsidP="00BF0EF9">
      <w:pPr>
        <w:rPr>
          <w:rFonts w:ascii="Arial" w:hAnsi="Arial" w:cs="Arial"/>
          <w:sz w:val="18"/>
          <w:szCs w:val="18"/>
          <w:lang w:val="es-ES_tradnl"/>
        </w:rPr>
      </w:pPr>
    </w:p>
    <w:p w:rsidR="00BF0EF9" w:rsidRPr="000719EE" w:rsidRDefault="00BF0EF9" w:rsidP="00BF0EF9">
      <w:pPr>
        <w:rPr>
          <w:rFonts w:ascii="Arial" w:hAnsi="Arial" w:cs="Arial"/>
          <w:sz w:val="18"/>
          <w:szCs w:val="18"/>
          <w:lang w:val="es-ES_tradnl"/>
        </w:rPr>
      </w:pPr>
    </w:p>
    <w:p w:rsidR="00BF0EF9" w:rsidRDefault="00BF0EF9" w:rsidP="00BF0EF9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:rsidR="00BF0EF9" w:rsidRPr="000719EE" w:rsidRDefault="002C2B34" w:rsidP="00BF0EF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BF0EF9" w:rsidRPr="00792588" w:rsidRDefault="00BF0EF9" w:rsidP="00BF0EF9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:rsidR="00BF0EF9" w:rsidRDefault="00BF0EF9" w:rsidP="00BF0EF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:rsidR="00BF0EF9" w:rsidRDefault="00BF0EF9" w:rsidP="00BF0EF9">
      <w:pPr>
        <w:rPr>
          <w:rFonts w:ascii="Arial" w:hAnsi="Arial"/>
          <w:color w:val="0000FF"/>
          <w:sz w:val="16"/>
          <w:szCs w:val="16"/>
          <w:lang w:val="es-ES_tradnl"/>
        </w:rPr>
      </w:pPr>
    </w:p>
    <w:p w:rsidR="00BF0EF9" w:rsidRPr="0072270A" w:rsidRDefault="00BF0EF9" w:rsidP="00BF0EF9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F83195">
        <w:rPr>
          <w:rFonts w:ascii="Arial" w:hAnsi="Arial" w:cs="Arial"/>
          <w:sz w:val="18"/>
          <w:szCs w:val="18"/>
          <w:highlight w:val="green"/>
          <w:lang w:val="es-ES_tradnl"/>
        </w:rPr>
        <w:t>IMAGEN:</w:t>
      </w:r>
    </w:p>
    <w:p w:rsidR="00BF0EF9" w:rsidRDefault="00BF0EF9" w:rsidP="00BF0EF9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BF0EF9" w:rsidRDefault="00BF0EF9" w:rsidP="00BF0EF9">
      <w:pPr>
        <w:ind w:left="426"/>
        <w:rPr>
          <w:rFonts w:ascii="Arial" w:hAnsi="Arial" w:cs="Arial"/>
          <w:sz w:val="18"/>
          <w:szCs w:val="18"/>
          <w:lang w:val="es-ES_tradnl"/>
        </w:rPr>
      </w:pPr>
    </w:p>
    <w:p w:rsidR="00BF0EF9" w:rsidRPr="006A073F" w:rsidRDefault="00BF0EF9" w:rsidP="00BF0EF9">
      <w:pPr>
        <w:pStyle w:val="Prrafodelista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hAnsi="Cambria Math"/>
          </w:rPr>
          <m:t xml:space="preserve">    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  <m:r>
              <w:rPr>
                <w:rFonts w:ascii="Cambria Math" w:hAnsi="Cambria Math"/>
              </w:rPr>
              <m:t>-4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a+1</m:t>
            </m:r>
          </m:e>
        </m:d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+2axy+2xy</m:t>
            </m:r>
          </m:e>
        </m:d>
      </m:oMath>
    </w:p>
    <w:p w:rsidR="00BF0EF9" w:rsidRPr="006A073F" w:rsidRDefault="00BF0EF9" w:rsidP="00BF0EF9">
      <w:pPr>
        <w:pStyle w:val="Prrafodelista"/>
        <w:numPr>
          <w:ilvl w:val="0"/>
          <w:numId w:val="1"/>
        </w:numPr>
      </w:pPr>
      <m:oMath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-2xy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+2xy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a+1</m:t>
            </m:r>
          </m:e>
        </m:d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2xy+x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+2axy</m:t>
            </m:r>
          </m:e>
        </m:d>
      </m:oMath>
    </w:p>
    <w:p w:rsidR="00BF0EF9" w:rsidRPr="006A073F" w:rsidRDefault="00BF0EF9" w:rsidP="00BF0EF9">
      <w:pPr>
        <w:pStyle w:val="Prrafodelista"/>
        <w:numPr>
          <w:ilvl w:val="0"/>
          <w:numId w:val="1"/>
        </w:numPr>
      </w:pPr>
      <m:oMath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-2xy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+2xy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a+1</m:t>
            </m:r>
          </m:e>
        </m:d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(a+1)+2xy(a+1)</m:t>
            </m:r>
          </m:e>
        </m:d>
      </m:oMath>
    </w:p>
    <w:p w:rsidR="00BF0EF9" w:rsidRPr="006A073F" w:rsidRDefault="00BF0EF9" w:rsidP="00BF0EF9">
      <w:pPr>
        <w:pStyle w:val="Prrafodelista"/>
        <w:numPr>
          <w:ilvl w:val="0"/>
          <w:numId w:val="1"/>
        </w:numPr>
      </w:pPr>
      <m:oMath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-2xy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+2xy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a+1</m:t>
            </m:r>
          </m:e>
        </m:d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(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+2xy)(a+1)</m:t>
            </m:r>
          </m:e>
        </m:d>
      </m:oMath>
    </w:p>
    <w:p w:rsidR="00BF0EF9" w:rsidRPr="006A073F" w:rsidRDefault="00BF0EF9" w:rsidP="00BF0EF9">
      <w:pPr>
        <w:pStyle w:val="Prrafodelista"/>
        <w:numPr>
          <w:ilvl w:val="0"/>
          <w:numId w:val="1"/>
        </w:numPr>
      </w:pPr>
      <m:oMath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+2xy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a+1</m:t>
            </m:r>
          </m:e>
        </m:d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-2xy+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</w:p>
    <w:p w:rsidR="00BF0EF9" w:rsidRPr="006A073F" w:rsidRDefault="00BF0EF9" w:rsidP="00BF0EF9">
      <w:pPr>
        <w:pStyle w:val="Prrafodelista"/>
        <w:numPr>
          <w:ilvl w:val="0"/>
          <w:numId w:val="1"/>
        </w:numPr>
      </w:pPr>
      <m:oMath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+2xy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a+1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(x-y)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BF0EF9" w:rsidRDefault="00BF0EF9" w:rsidP="00BF0EF9">
      <w:pPr>
        <w:ind w:left="426"/>
        <w:rPr>
          <w:rFonts w:ascii="Arial" w:hAnsi="Arial" w:cs="Arial"/>
          <w:sz w:val="18"/>
          <w:szCs w:val="18"/>
          <w:lang w:val="es-ES_tradnl"/>
        </w:rPr>
      </w:pPr>
    </w:p>
    <w:p w:rsidR="00BF0EF9" w:rsidRPr="007F74EA" w:rsidRDefault="00BF0EF9" w:rsidP="00BF0EF9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BF0EF9" w:rsidRDefault="00BF0EF9" w:rsidP="00BF0EF9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BF0EF9" w:rsidRPr="007F74EA" w:rsidRDefault="00BF0EF9" w:rsidP="00BF0EF9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5C0023">
        <w:rPr>
          <w:rFonts w:ascii="Arial" w:hAnsi="Arial" w:cs="Arial"/>
          <w:sz w:val="18"/>
          <w:szCs w:val="18"/>
          <w:highlight w:val="green"/>
          <w:lang w:val="es-ES_tradnl"/>
        </w:rPr>
        <w:t xml:space="preserve">Textos asociados </w:t>
      </w:r>
      <w:r w:rsidRPr="005C0023">
        <w:rPr>
          <w:rFonts w:ascii="Arial" w:hAnsi="Arial"/>
          <w:sz w:val="18"/>
          <w:szCs w:val="18"/>
          <w:highlight w:val="green"/>
          <w:lang w:val="es-ES_tradnl"/>
        </w:rPr>
        <w:t xml:space="preserve">(mín. 3 – máx. 6, </w:t>
      </w:r>
      <w:r w:rsidRPr="005C0023"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5C0023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 cada texto)</w:t>
      </w:r>
    </w:p>
    <w:p w:rsidR="00BF0EF9" w:rsidRDefault="00BF0EF9" w:rsidP="00BF0EF9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5C0023">
        <w:rPr>
          <w:rFonts w:ascii="Arial" w:hAnsi="Arial" w:cs="Arial"/>
          <w:sz w:val="18"/>
          <w:szCs w:val="18"/>
          <w:highlight w:val="yellow"/>
          <w:lang w:val="es-ES_tradnl"/>
        </w:rPr>
        <w:t>Texto 1:</w:t>
      </w:r>
    </w:p>
    <w:p w:rsidR="00BF0EF9" w:rsidRDefault="00BF0EF9" w:rsidP="00BF0EF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Ejercicio planteado</w:t>
      </w:r>
    </w:p>
    <w:p w:rsidR="00BF0EF9" w:rsidRDefault="00BF0EF9" w:rsidP="00BF0EF9">
      <w:pPr>
        <w:rPr>
          <w:rFonts w:ascii="Arial" w:hAnsi="Arial" w:cs="Arial"/>
          <w:sz w:val="18"/>
          <w:szCs w:val="18"/>
          <w:lang w:val="es-ES_tradnl"/>
        </w:rPr>
      </w:pPr>
    </w:p>
    <w:p w:rsidR="00BF0EF9" w:rsidRDefault="00BF0EF9" w:rsidP="00BF0EF9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5C0023">
        <w:rPr>
          <w:rFonts w:ascii="Arial" w:hAnsi="Arial" w:cs="Arial"/>
          <w:sz w:val="18"/>
          <w:szCs w:val="18"/>
          <w:highlight w:val="yellow"/>
          <w:lang w:val="es-ES_tradnl"/>
        </w:rPr>
        <w:t>Texto 2:</w:t>
      </w:r>
    </w:p>
    <w:p w:rsidR="00BF0EF9" w:rsidRDefault="00BF0EF9" w:rsidP="00BF0EF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Diferencia de cuadrados</w:t>
      </w:r>
    </w:p>
    <w:p w:rsidR="00BF0EF9" w:rsidRDefault="00BF0EF9" w:rsidP="00BF0EF9">
      <w:pPr>
        <w:rPr>
          <w:rFonts w:ascii="Arial" w:hAnsi="Arial" w:cs="Arial"/>
          <w:sz w:val="18"/>
          <w:szCs w:val="18"/>
          <w:lang w:val="es-ES_tradnl"/>
        </w:rPr>
      </w:pPr>
    </w:p>
    <w:p w:rsidR="00BF0EF9" w:rsidRDefault="00BF0EF9" w:rsidP="00BF0EF9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5C0023">
        <w:rPr>
          <w:rFonts w:ascii="Arial" w:hAnsi="Arial" w:cs="Arial"/>
          <w:sz w:val="18"/>
          <w:szCs w:val="18"/>
          <w:highlight w:val="yellow"/>
          <w:lang w:val="es-ES_tradnl"/>
        </w:rPr>
        <w:t>Texto 3:</w:t>
      </w:r>
    </w:p>
    <w:p w:rsidR="00BF0EF9" w:rsidRDefault="00BF0EF9" w:rsidP="00BF0EF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Factor común por agrupación</w:t>
      </w:r>
    </w:p>
    <w:p w:rsidR="00BF0EF9" w:rsidRDefault="00BF0EF9" w:rsidP="00BF0EF9">
      <w:pPr>
        <w:rPr>
          <w:rFonts w:ascii="Arial" w:hAnsi="Arial" w:cs="Arial"/>
          <w:sz w:val="18"/>
          <w:szCs w:val="18"/>
          <w:lang w:val="es-ES_tradnl"/>
        </w:rPr>
      </w:pPr>
    </w:p>
    <w:p w:rsidR="00BF0EF9" w:rsidRDefault="00BF0EF9" w:rsidP="00BF0EF9">
      <w:pPr>
        <w:rPr>
          <w:rFonts w:ascii="Arial" w:hAnsi="Arial" w:cs="Arial"/>
          <w:sz w:val="18"/>
          <w:szCs w:val="18"/>
          <w:lang w:val="es-ES_tradnl"/>
        </w:rPr>
      </w:pPr>
      <w:r w:rsidRPr="005C0023">
        <w:rPr>
          <w:rFonts w:ascii="Arial" w:hAnsi="Arial" w:cs="Arial"/>
          <w:sz w:val="18"/>
          <w:szCs w:val="18"/>
          <w:highlight w:val="yellow"/>
          <w:lang w:val="es-ES_tradnl"/>
        </w:rPr>
        <w:t>Texto 4:</w:t>
      </w:r>
    </w:p>
    <w:p w:rsidR="00BF0EF9" w:rsidRDefault="00BF0EF9" w:rsidP="00BF0EF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Factor común</w:t>
      </w:r>
    </w:p>
    <w:p w:rsidR="00BF0EF9" w:rsidRPr="004512BE" w:rsidRDefault="00BF0EF9" w:rsidP="00BF0EF9">
      <w:pPr>
        <w:rPr>
          <w:rFonts w:ascii="Arial" w:hAnsi="Arial" w:cs="Arial"/>
          <w:sz w:val="18"/>
          <w:szCs w:val="18"/>
          <w:lang w:val="es-ES_tradnl"/>
        </w:rPr>
      </w:pPr>
    </w:p>
    <w:p w:rsidR="00BF0EF9" w:rsidRDefault="00BF0EF9" w:rsidP="00BF0EF9">
      <w:pPr>
        <w:rPr>
          <w:rFonts w:ascii="Arial" w:hAnsi="Arial" w:cs="Arial"/>
          <w:sz w:val="18"/>
          <w:szCs w:val="18"/>
          <w:lang w:val="es-ES_tradnl"/>
        </w:rPr>
      </w:pPr>
      <w:r w:rsidRPr="005C0023">
        <w:rPr>
          <w:rFonts w:ascii="Arial" w:hAnsi="Arial" w:cs="Arial"/>
          <w:sz w:val="18"/>
          <w:szCs w:val="18"/>
          <w:highlight w:val="yellow"/>
          <w:lang w:val="es-ES_tradnl"/>
        </w:rPr>
        <w:t>Texto 5:</w:t>
      </w:r>
    </w:p>
    <w:p w:rsidR="00BF0EF9" w:rsidRDefault="00B95D41" w:rsidP="00BF0EF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Factor común</w:t>
      </w:r>
    </w:p>
    <w:p w:rsidR="00BF0EF9" w:rsidRDefault="00BF0EF9" w:rsidP="00BF0EF9">
      <w:pPr>
        <w:rPr>
          <w:rFonts w:ascii="Arial" w:hAnsi="Arial" w:cs="Arial"/>
          <w:sz w:val="18"/>
          <w:szCs w:val="18"/>
          <w:lang w:val="es-ES_tradnl"/>
        </w:rPr>
      </w:pPr>
    </w:p>
    <w:p w:rsidR="00BF0EF9" w:rsidRPr="007F74EA" w:rsidRDefault="00BF0EF9" w:rsidP="00BF0EF9">
      <w:pPr>
        <w:rPr>
          <w:rFonts w:ascii="Arial" w:hAnsi="Arial" w:cs="Arial"/>
          <w:sz w:val="18"/>
          <w:szCs w:val="18"/>
          <w:lang w:val="es-ES_tradnl"/>
        </w:rPr>
      </w:pPr>
      <w:r w:rsidRPr="005C0023">
        <w:rPr>
          <w:rFonts w:ascii="Arial" w:hAnsi="Arial" w:cs="Arial"/>
          <w:sz w:val="18"/>
          <w:szCs w:val="18"/>
          <w:highlight w:val="yellow"/>
          <w:lang w:val="es-ES_tradnl"/>
        </w:rPr>
        <w:t>Texto 6:</w:t>
      </w:r>
    </w:p>
    <w:p w:rsidR="00BF0EF9" w:rsidRDefault="00B95D41" w:rsidP="00BF0EF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Trinomio cuadrado perfecto</w:t>
      </w:r>
    </w:p>
    <w:p w:rsidR="00BF0EF9" w:rsidRDefault="00BF0EF9" w:rsidP="00BF0EF9">
      <w:pPr>
        <w:rPr>
          <w:rFonts w:ascii="Arial" w:hAnsi="Arial" w:cs="Arial"/>
          <w:sz w:val="18"/>
          <w:szCs w:val="18"/>
          <w:lang w:val="es-ES_tradnl"/>
        </w:rPr>
      </w:pPr>
    </w:p>
    <w:p w:rsidR="0062200D" w:rsidRPr="00BF0EF9" w:rsidRDefault="0062200D">
      <w:pPr>
        <w:rPr>
          <w:lang w:val="es-ES_tradnl"/>
        </w:rPr>
      </w:pPr>
      <w:bookmarkStart w:id="0" w:name="_GoBack"/>
      <w:bookmarkEnd w:id="0"/>
    </w:p>
    <w:sectPr w:rsidR="0062200D" w:rsidRPr="00BF0EF9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AC95E51"/>
    <w:multiLevelType w:val="hybridMultilevel"/>
    <w:tmpl w:val="2596664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0EF9"/>
    <w:rsid w:val="00067BB2"/>
    <w:rsid w:val="001142DA"/>
    <w:rsid w:val="002C2B34"/>
    <w:rsid w:val="00597395"/>
    <w:rsid w:val="0062200D"/>
    <w:rsid w:val="007E2E0F"/>
    <w:rsid w:val="00A10E87"/>
    <w:rsid w:val="00A44725"/>
    <w:rsid w:val="00B95D41"/>
    <w:rsid w:val="00BA17DA"/>
    <w:rsid w:val="00BF0EF9"/>
    <w:rsid w:val="00F52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A97F0349-F34A-42E9-802A-270D6909E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0EF9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BF0EF9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BF0EF9"/>
    <w:pPr>
      <w:spacing w:after="200" w:line="276" w:lineRule="auto"/>
      <w:ind w:left="720"/>
      <w:contextualSpacing/>
    </w:pPr>
    <w:rPr>
      <w:rFonts w:eastAsiaTheme="minorHAnsi"/>
      <w:sz w:val="22"/>
      <w:szCs w:val="22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377</Words>
  <Characters>2079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FAMILIA</dc:creator>
  <cp:lastModifiedBy>Josué</cp:lastModifiedBy>
  <cp:revision>2</cp:revision>
  <dcterms:created xsi:type="dcterms:W3CDTF">2015-04-20T23:21:00Z</dcterms:created>
  <dcterms:modified xsi:type="dcterms:W3CDTF">2015-06-17T16:01:00Z</dcterms:modified>
</cp:coreProperties>
</file>