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025" w:rsidRPr="007D0493" w:rsidRDefault="001E6025" w:rsidP="001E6025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4A4A9C">
        <w:rPr>
          <w:rFonts w:asciiTheme="majorHAnsi" w:hAnsiTheme="majorHAnsi"/>
          <w:b/>
          <w:lang w:val="es-ES_tradnl"/>
        </w:rPr>
        <w:t>M2C: Rellenar huecos desde desplegable</w:t>
      </w:r>
    </w:p>
    <w:p w:rsidR="001E6025" w:rsidRPr="00254FDB" w:rsidRDefault="001E6025" w:rsidP="001E6025">
      <w:pPr>
        <w:rPr>
          <w:rFonts w:ascii="Arial" w:hAnsi="Arial"/>
          <w:lang w:val="es-ES_tradnl"/>
        </w:rPr>
      </w:pPr>
    </w:p>
    <w:p w:rsidR="001E6025" w:rsidRPr="006D02A8" w:rsidRDefault="001E6025" w:rsidP="001E602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1E6025" w:rsidRPr="006D02A8" w:rsidRDefault="001E6025" w:rsidP="001E60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MA_G08_04_CO</w:t>
      </w:r>
    </w:p>
    <w:p w:rsidR="001E6025" w:rsidRPr="006D02A8" w:rsidRDefault="001E6025" w:rsidP="001E6025">
      <w:pPr>
        <w:rPr>
          <w:rFonts w:ascii="Arial" w:hAnsi="Arial"/>
          <w:sz w:val="18"/>
          <w:szCs w:val="18"/>
          <w:lang w:val="es-ES_tradnl"/>
        </w:rPr>
      </w:pPr>
    </w:p>
    <w:p w:rsidR="001E6025" w:rsidRPr="0063490D" w:rsidRDefault="001E6025" w:rsidP="001E602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1E6025" w:rsidRPr="009320AC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6D02A8" w:rsidRDefault="001E6025" w:rsidP="001E602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E6025" w:rsidRPr="000719EE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Factorización de monomios</w:t>
      </w:r>
    </w:p>
    <w:p w:rsidR="001E6025" w:rsidRPr="000719EE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6D02A8" w:rsidRDefault="001E6025" w:rsidP="001E602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1E6025" w:rsidRPr="000719EE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te permitirá practicar la factorización de monomios</w:t>
      </w:r>
    </w:p>
    <w:p w:rsidR="001E6025" w:rsidRPr="000719EE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6D02A8" w:rsidRDefault="001E6025" w:rsidP="001E602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1E6025" w:rsidRPr="000719EE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Factorización, monomio </w:t>
      </w:r>
    </w:p>
    <w:p w:rsidR="001E6025" w:rsidRPr="000719EE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6D02A8" w:rsidRDefault="001E6025" w:rsidP="001E602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1E6025" w:rsidRPr="000719EE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:rsidR="001E6025" w:rsidRPr="000719EE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B55138" w:rsidRDefault="001E6025" w:rsidP="001E602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E6025" w:rsidRPr="005F4C68" w:rsidTr="00BD7540">
        <w:tc>
          <w:tcPr>
            <w:tcW w:w="1248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E6025" w:rsidRPr="005F4C68" w:rsidTr="00BD7540">
        <w:tc>
          <w:tcPr>
            <w:tcW w:w="1248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E6025" w:rsidRPr="000719EE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B55138" w:rsidRDefault="001E6025" w:rsidP="001E602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E6025" w:rsidRPr="00AC7496" w:rsidTr="00BD7540">
        <w:tc>
          <w:tcPr>
            <w:tcW w:w="4536" w:type="dxa"/>
          </w:tcPr>
          <w:p w:rsidR="001E6025" w:rsidRPr="00AC7496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E6025" w:rsidRPr="00AC7496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E6025" w:rsidRPr="00AC7496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E6025" w:rsidRPr="00AC7496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E6025" w:rsidRPr="00425B2E" w:rsidTr="00BD7540">
        <w:tc>
          <w:tcPr>
            <w:tcW w:w="4536" w:type="dxa"/>
          </w:tcPr>
          <w:p w:rsidR="001E6025" w:rsidRPr="00AC7496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E6025" w:rsidRPr="00AC7496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E6025" w:rsidRPr="00AC7496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E6025" w:rsidRPr="00AC7496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E6025" w:rsidRPr="00AC7496" w:rsidTr="00BD7540">
        <w:tc>
          <w:tcPr>
            <w:tcW w:w="4536" w:type="dxa"/>
          </w:tcPr>
          <w:p w:rsidR="001E6025" w:rsidRPr="00AC7496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E6025" w:rsidRPr="00AC7496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E6025" w:rsidRPr="00AC7496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E6025" w:rsidRPr="00AC7496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E6025" w:rsidRPr="00AC7496" w:rsidTr="00BD7540">
        <w:tc>
          <w:tcPr>
            <w:tcW w:w="4536" w:type="dxa"/>
          </w:tcPr>
          <w:p w:rsidR="001E6025" w:rsidRPr="00AC7496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E6025" w:rsidRPr="00AC7496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E6025" w:rsidRPr="00AC7496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E6025" w:rsidRPr="00AC7496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E6025" w:rsidRPr="000719EE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B55138" w:rsidRDefault="001E6025" w:rsidP="001E602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E6025" w:rsidRPr="005F4C68" w:rsidTr="00BD7540">
        <w:tc>
          <w:tcPr>
            <w:tcW w:w="2126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E6025" w:rsidRPr="005F4C68" w:rsidTr="00BD7540">
        <w:tc>
          <w:tcPr>
            <w:tcW w:w="2126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E6025" w:rsidRPr="005F4C68" w:rsidTr="00BD7540">
        <w:tc>
          <w:tcPr>
            <w:tcW w:w="2126" w:type="dxa"/>
          </w:tcPr>
          <w:p w:rsidR="001E6025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E6025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E6025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1E6025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E6025" w:rsidRPr="000719EE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Default="001E6025" w:rsidP="001E602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1E6025" w:rsidRPr="000719EE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1E6025" w:rsidRPr="000719EE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254FDB" w:rsidRDefault="001E6025" w:rsidP="001E602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1E6025" w:rsidRDefault="001E6025" w:rsidP="001E6025">
      <w:pPr>
        <w:rPr>
          <w:rFonts w:ascii="Arial" w:hAnsi="Arial"/>
          <w:sz w:val="18"/>
          <w:szCs w:val="18"/>
          <w:lang w:val="es-ES_tradnl"/>
        </w:rPr>
      </w:pPr>
    </w:p>
    <w:p w:rsidR="001E6025" w:rsidRPr="00125D25" w:rsidRDefault="001E6025" w:rsidP="001E60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1E6025" w:rsidRPr="00411F22" w:rsidRDefault="001E6025" w:rsidP="001E6025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E6025" w:rsidRPr="000719EE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Factorización de monomios</w:t>
      </w:r>
    </w:p>
    <w:p w:rsidR="001E6025" w:rsidRPr="000719EE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Default="001E6025" w:rsidP="001E602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1E6025" w:rsidRPr="000719EE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E6025" w:rsidRPr="000719EE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9F074B" w:rsidRDefault="001E6025" w:rsidP="001E602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E6025" w:rsidRPr="000719EE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Halla el factor común a cada conjunto de monomios y escoge la opción correcta.</w:t>
      </w:r>
    </w:p>
    <w:p w:rsidR="001E6025" w:rsidRPr="000719EE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792588" w:rsidRDefault="001E6025" w:rsidP="001E602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1E6025" w:rsidRPr="000719EE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Haz clic sobre cada pestaña para elegir la opción correcta</w:t>
      </w:r>
    </w:p>
    <w:p w:rsidR="001E6025" w:rsidRPr="000719EE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Default="001E6025" w:rsidP="001E602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1E6025" w:rsidRPr="000719EE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E6025" w:rsidRPr="000719EE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792588" w:rsidRDefault="001E6025" w:rsidP="001E602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1E6025" w:rsidRPr="000719EE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E6025" w:rsidRPr="000719EE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AA0FF1" w:rsidRDefault="001E6025" w:rsidP="001E6025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12. </w:t>
      </w:r>
      <w:r>
        <w:rPr>
          <w:rFonts w:ascii="Arial" w:hAnsi="Arial"/>
          <w:color w:val="0000FF"/>
          <w:sz w:val="16"/>
          <w:szCs w:val="16"/>
          <w:lang w:val="es-ES_tradnl"/>
        </w:rPr>
        <w:t>RELLENAR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DESDE DESPLEGABLES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ESCRIBE TEXTO EN EL CUAL SE DEBERÁ INCLUIR UN ASTERISCO ENTRE CORCHETES [*] EN CADA UNO DE LOS ESPACIOS EN DÓNDE QUEDARÁN HUECOS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CON RESPUSTAS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A </w:t>
      </w:r>
      <w:r>
        <w:rPr>
          <w:rFonts w:ascii="Arial" w:hAnsi="Arial"/>
          <w:color w:val="0000FF"/>
          <w:sz w:val="16"/>
          <w:szCs w:val="16"/>
          <w:lang w:val="es-ES_tradnl"/>
        </w:rPr>
        <w:t>ELEGIR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:rsidR="001E6025" w:rsidRPr="00AA0FF1" w:rsidRDefault="001E6025" w:rsidP="001E6025">
      <w:pPr>
        <w:rPr>
          <w:rFonts w:ascii="Arial" w:hAnsi="Arial"/>
          <w:sz w:val="16"/>
          <w:szCs w:val="16"/>
          <w:lang w:val="es-ES_tradnl"/>
        </w:rPr>
      </w:pPr>
    </w:p>
    <w:p w:rsidR="001E6025" w:rsidRPr="00AA0FF1" w:rsidRDefault="001E6025" w:rsidP="001E6025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</w:t>
      </w:r>
      <w:r>
        <w:rPr>
          <w:rFonts w:ascii="Arial" w:hAnsi="Arial"/>
          <w:sz w:val="16"/>
          <w:szCs w:val="16"/>
          <w:lang w:val="es-ES_tradnl"/>
        </w:rPr>
        <w:t>…</w:t>
      </w:r>
      <w:r w:rsidRPr="001C2F65">
        <w:rPr>
          <w:rFonts w:ascii="Arial" w:hAnsi="Arial"/>
          <w:sz w:val="16"/>
          <w:szCs w:val="16"/>
          <w:lang w:val="es-ES_tradnl"/>
        </w:rPr>
        <w:t>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>Lo que no es para ti</w:t>
      </w:r>
      <w:r>
        <w:rPr>
          <w:rFonts w:ascii="Arial" w:hAnsi="Arial"/>
          <w:sz w:val="16"/>
          <w:szCs w:val="16"/>
          <w:lang w:val="es-ES_tradnl"/>
        </w:rPr>
        <w:t>…</w:t>
      </w:r>
      <w:r w:rsidRPr="001C2F65">
        <w:rPr>
          <w:rFonts w:ascii="Arial" w:hAnsi="Arial"/>
          <w:sz w:val="16"/>
          <w:szCs w:val="16"/>
          <w:lang w:val="es-ES_tradnl"/>
        </w:rPr>
        <w:t xml:space="preserve">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:rsidR="001E6025" w:rsidRPr="00AA0FF1" w:rsidRDefault="001E6025" w:rsidP="001E6025">
      <w:pPr>
        <w:rPr>
          <w:rFonts w:ascii="Arial" w:hAnsi="Arial"/>
          <w:sz w:val="16"/>
          <w:szCs w:val="16"/>
          <w:lang w:val="es-ES_tradnl"/>
        </w:rPr>
      </w:pPr>
    </w:p>
    <w:p w:rsidR="001E6025" w:rsidRPr="00AA0FF1" w:rsidRDefault="001E6025" w:rsidP="001E6025">
      <w:pPr>
        <w:rPr>
          <w:rFonts w:ascii="Arial" w:hAnsi="Arial"/>
          <w:sz w:val="16"/>
          <w:szCs w:val="16"/>
          <w:lang w:val="es-ES_tradnl"/>
        </w:rPr>
      </w:pPr>
    </w:p>
    <w:p w:rsidR="001E6025" w:rsidRDefault="001E6025" w:rsidP="001E6025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PARA CADA HUECO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([*]) </w:t>
      </w:r>
      <w:r w:rsidRPr="00FE4CAF">
        <w:rPr>
          <w:rFonts w:ascii="Arial" w:hAnsi="Arial"/>
          <w:b/>
          <w:color w:val="0000FF"/>
          <w:sz w:val="16"/>
          <w:szCs w:val="16"/>
          <w:lang w:val="es-ES_tradnl"/>
        </w:rPr>
        <w:t>CUATRO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POSIBLES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RESPUESTAS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INDICANDO LA RESPUESTA CORRECTA EN NEGRITA,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: LAS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LISTAS DE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RESPUESTAS DEBEN IR EN EL ORDEN DE APARICIÓN)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Pr="004A4A9C">
        <w:rPr>
          <w:rFonts w:ascii="Arial" w:hAnsi="Arial"/>
          <w:color w:val="0000FF"/>
          <w:sz w:val="16"/>
          <w:szCs w:val="16"/>
          <w:lang w:val="es-ES_tradnl"/>
        </w:rPr>
        <w:t>CONSIDERE QUE EL ORDEN EN QUE SE ENLISTAN LAS CUATRO POSIBLES RESPUESTAS ES COMO TENDRÁ EL DESPLIEGUE LA LISTA EN PANTALLA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EJEMPLO:</w:t>
      </w:r>
    </w:p>
    <w:p w:rsidR="001E6025" w:rsidRDefault="001E6025" w:rsidP="001E6025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1E6025" w:rsidRPr="004A4A9C" w:rsidRDefault="001E6025" w:rsidP="001E6025">
      <w:pPr>
        <w:rPr>
          <w:rFonts w:ascii="Arial" w:hAnsi="Arial"/>
          <w:sz w:val="16"/>
          <w:szCs w:val="16"/>
          <w:lang w:val="es-ES_tradnl"/>
        </w:rPr>
      </w:pPr>
      <w:r w:rsidRPr="004A4A9C">
        <w:rPr>
          <w:rFonts w:ascii="Arial" w:hAnsi="Arial"/>
          <w:color w:val="FF0000"/>
          <w:sz w:val="16"/>
          <w:szCs w:val="16"/>
          <w:lang w:val="es-ES_tradnl"/>
        </w:rPr>
        <w:lastRenderedPageBreak/>
        <w:t xml:space="preserve">* </w:t>
      </w:r>
      <w:r w:rsidRPr="009510B5">
        <w:rPr>
          <w:rFonts w:ascii="Arial" w:hAnsi="Arial"/>
          <w:color w:val="0000FF"/>
          <w:sz w:val="16"/>
          <w:szCs w:val="16"/>
          <w:lang w:val="es-ES_tradnl"/>
        </w:rPr>
        <w:t xml:space="preserve">Palabra 1 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(Opciones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Pr="009510B5">
        <w:rPr>
          <w:rFonts w:ascii="Arial" w:hAnsi="Arial" w:cs="Arial"/>
          <w:b/>
          <w:color w:val="0000FF"/>
          <w:sz w:val="16"/>
          <w:szCs w:val="16"/>
          <w:lang w:val="es-ES_tradnl"/>
        </w:rPr>
        <w:t>23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caracteres máximo cada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una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)</w:t>
      </w:r>
    </w:p>
    <w:p w:rsidR="001E6025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colocas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;</w:t>
      </w:r>
    </w:p>
    <w:p w:rsidR="001E6025" w:rsidRPr="004024BA" w:rsidRDefault="001E6025" w:rsidP="001E6025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4024BA">
        <w:rPr>
          <w:rFonts w:ascii="Arial" w:hAnsi="Arial" w:cs="Arial"/>
          <w:b/>
          <w:sz w:val="18"/>
          <w:szCs w:val="18"/>
          <w:lang w:val="es-ES_tradnl"/>
        </w:rPr>
        <w:t>pongas</w:t>
      </w:r>
      <w:proofErr w:type="gramEnd"/>
      <w:r>
        <w:rPr>
          <w:rFonts w:ascii="Arial" w:hAnsi="Arial" w:cs="Arial"/>
          <w:b/>
          <w:sz w:val="18"/>
          <w:szCs w:val="18"/>
          <w:lang w:val="es-ES_tradnl"/>
        </w:rPr>
        <w:t>;</w:t>
      </w:r>
    </w:p>
    <w:p w:rsidR="001E6025" w:rsidRPr="004024BA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quitas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;</w:t>
      </w:r>
    </w:p>
    <w:p w:rsidR="001E6025" w:rsidRPr="004024BA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retiras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;</w:t>
      </w:r>
    </w:p>
    <w:p w:rsidR="001E6025" w:rsidRPr="004024BA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9510B5" w:rsidRDefault="001E6025" w:rsidP="001E602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9510B5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E6025" w:rsidRPr="009510B5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Default="001E6025" w:rsidP="001E602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factor común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25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;75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7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 xml:space="preserve">;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120x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6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 xml:space="preserve"> es: [*]</w:t>
      </w:r>
    </w:p>
    <w:p w:rsidR="001E6025" w:rsidRPr="001E6025" w:rsidRDefault="001E6025" w:rsidP="001E602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factor común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144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9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;72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7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7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 xml:space="preserve">;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36</m:t>
            </m:r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 xml:space="preserve"> es: [*]</w:t>
      </w:r>
    </w:p>
    <w:p w:rsidR="001E6025" w:rsidRPr="001E6025" w:rsidRDefault="001E6025" w:rsidP="001E602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factor común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8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;</m:t>
        </m:r>
        <m:r>
          <w:rPr>
            <w:rFonts w:ascii="Cambria Math" w:hAnsi="Cambria Math" w:cs="Arial"/>
            <w:sz w:val="18"/>
            <w:szCs w:val="18"/>
            <w:lang w:val="es-ES_tradnl"/>
          </w:rPr>
          <m:t>20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y</m:t>
        </m:r>
        <m:r>
          <w:rPr>
            <w:rFonts w:ascii="Cambria Math" w:hAnsi="Cambria Math" w:cs="Arial"/>
            <w:sz w:val="18"/>
            <w:szCs w:val="18"/>
            <w:lang w:val="es-ES_tradnl"/>
          </w:rPr>
          <m:t xml:space="preserve">;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44</m:t>
            </m:r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y</m:t>
        </m:r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</m:oMath>
      <w:r>
        <w:rPr>
          <w:rFonts w:ascii="Arial" w:hAnsi="Arial" w:cs="Arial"/>
          <w:sz w:val="18"/>
          <w:szCs w:val="18"/>
          <w:lang w:val="es-ES_tradnl"/>
        </w:rPr>
        <w:t>es: [*]</w:t>
      </w:r>
    </w:p>
    <w:p w:rsidR="001E6025" w:rsidRPr="001E6025" w:rsidRDefault="001E6025" w:rsidP="001E602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factor común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5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;7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 xml:space="preserve">;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12</m:t>
            </m:r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</m:oMath>
      <w:r>
        <w:rPr>
          <w:rFonts w:ascii="Arial" w:hAnsi="Arial" w:cs="Arial"/>
          <w:sz w:val="18"/>
          <w:szCs w:val="18"/>
          <w:lang w:val="es-ES_tradnl"/>
        </w:rPr>
        <w:t>es: [*]</w:t>
      </w:r>
    </w:p>
    <w:p w:rsidR="001E6025" w:rsidRPr="001E6025" w:rsidRDefault="001E6025" w:rsidP="001E602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factor común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36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;</m:t>
        </m:r>
        <m:r>
          <w:rPr>
            <w:rFonts w:ascii="Cambria Math" w:hAnsi="Cambria Math" w:cs="Arial"/>
            <w:sz w:val="18"/>
            <w:szCs w:val="18"/>
            <w:lang w:val="es-ES_tradnl"/>
          </w:rPr>
          <m:t>45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z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w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7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 xml:space="preserve">;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18</m:t>
            </m:r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z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6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</m:oMath>
      <w:r>
        <w:rPr>
          <w:rFonts w:ascii="Arial" w:hAnsi="Arial" w:cs="Arial"/>
          <w:sz w:val="18"/>
          <w:szCs w:val="18"/>
          <w:lang w:val="es-ES_tradnl"/>
        </w:rPr>
        <w:t>es: [*]</w:t>
      </w:r>
    </w:p>
    <w:p w:rsidR="001E6025" w:rsidRPr="001E6025" w:rsidRDefault="001E6025" w:rsidP="001E602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factor común de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;</m:t>
        </m:r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7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 xml:space="preserve">;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6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</m:oMath>
      <w:r>
        <w:rPr>
          <w:rFonts w:ascii="Arial" w:hAnsi="Arial" w:cs="Arial"/>
          <w:sz w:val="18"/>
          <w:szCs w:val="18"/>
          <w:lang w:val="es-ES_tradnl"/>
        </w:rPr>
        <w:t>es: [*]</w:t>
      </w:r>
    </w:p>
    <w:p w:rsidR="001E6025" w:rsidRPr="001E6025" w:rsidRDefault="001E6025" w:rsidP="001E602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factor común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100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;</m:t>
        </m:r>
        <m:r>
          <w:rPr>
            <w:rFonts w:ascii="Cambria Math" w:hAnsi="Cambria Math" w:cs="Arial"/>
            <w:sz w:val="18"/>
            <w:szCs w:val="18"/>
            <w:lang w:val="es-ES_tradnl"/>
          </w:rPr>
          <m:t>60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7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 xml:space="preserve">;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120x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9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</m:oMath>
      <w:r>
        <w:rPr>
          <w:rFonts w:ascii="Arial" w:hAnsi="Arial" w:cs="Arial"/>
          <w:sz w:val="18"/>
          <w:szCs w:val="18"/>
          <w:lang w:val="es-ES_tradnl"/>
        </w:rPr>
        <w:t>es: [*]</w:t>
      </w:r>
    </w:p>
    <w:p w:rsidR="001E6025" w:rsidRDefault="001E6025" w:rsidP="001E602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factor común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81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z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;</m:t>
        </m:r>
        <m:r>
          <w:rPr>
            <w:rFonts w:ascii="Cambria Math" w:hAnsi="Cambria Math" w:cs="Arial"/>
            <w:sz w:val="18"/>
            <w:szCs w:val="18"/>
            <w:lang w:val="es-ES_tradnl"/>
          </w:rPr>
          <m:t>63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7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z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7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 xml:space="preserve">;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90</m:t>
            </m:r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8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z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</m:oMath>
      <w:r>
        <w:rPr>
          <w:rFonts w:ascii="Arial" w:hAnsi="Arial" w:cs="Arial"/>
          <w:sz w:val="18"/>
          <w:szCs w:val="18"/>
          <w:lang w:val="es-ES_tradnl"/>
        </w:rPr>
        <w:t>es: [*]</w:t>
      </w:r>
    </w:p>
    <w:p w:rsidR="00B840B0" w:rsidRDefault="00BD7540" w:rsidP="001E602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descomposición como producto de factores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45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 xml:space="preserve"> es: [*]</w:t>
      </w:r>
    </w:p>
    <w:p w:rsidR="00BD7540" w:rsidRDefault="00BD7540" w:rsidP="00BD754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descomposición como producto de factores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120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 xml:space="preserve"> es:</w:t>
      </w:r>
      <w:r w:rsidRPr="00BD7540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[*]</w:t>
      </w:r>
    </w:p>
    <w:p w:rsidR="001E6025" w:rsidRPr="00BD7540" w:rsidRDefault="001E6025" w:rsidP="00BD7540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1E6025" w:rsidRPr="009510B5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72270A" w:rsidRDefault="001E6025" w:rsidP="001E602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:rsidR="001E6025" w:rsidRDefault="00BD7540" w:rsidP="001E60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E6025" w:rsidRPr="009510B5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9510B5" w:rsidRDefault="001E6025" w:rsidP="001E602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1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1E6025" w:rsidRPr="00BD7540" w:rsidRDefault="00BD7540" w:rsidP="001E6025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5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</m:oMath>
      </m:oMathPara>
    </w:p>
    <w:p w:rsidR="00BD7540" w:rsidRPr="00BD7540" w:rsidRDefault="00BD7540" w:rsidP="00BD7540">
      <w:pPr>
        <w:rPr>
          <w:rFonts w:ascii="Arial" w:hAnsi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25</m:t>
          </m:r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</m:oMath>
      </m:oMathPara>
    </w:p>
    <w:p w:rsidR="00BD7540" w:rsidRPr="00BD7540" w:rsidRDefault="00BD7540" w:rsidP="00BD7540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</m:oMath>
      </m:oMathPara>
    </w:p>
    <w:p w:rsidR="00BD7540" w:rsidRPr="00BD7540" w:rsidRDefault="00BD7540" w:rsidP="00BD7540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5</m:t>
          </m:r>
        </m:oMath>
      </m:oMathPara>
    </w:p>
    <w:p w:rsidR="001E6025" w:rsidRPr="009510B5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9510B5" w:rsidRDefault="001E6025" w:rsidP="001E60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1E6025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BD7540" w:rsidRPr="00BD7540" w:rsidRDefault="00BD7540" w:rsidP="00BD7540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36x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y</m:t>
          </m:r>
        </m:oMath>
      </m:oMathPara>
    </w:p>
    <w:p w:rsidR="00BD7540" w:rsidRPr="00BD7540" w:rsidRDefault="00BD7540" w:rsidP="00BD7540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12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sup>
          </m:sSup>
        </m:oMath>
      </m:oMathPara>
    </w:p>
    <w:p w:rsidR="00BD7540" w:rsidRPr="00BD7540" w:rsidRDefault="00BD7540" w:rsidP="00BD7540">
      <w:pPr>
        <w:rPr>
          <w:rFonts w:ascii="Arial" w:hAnsi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36</m:t>
          </m:r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BD7540" w:rsidRPr="00BD7540" w:rsidRDefault="00BD7540" w:rsidP="00BD7540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1E6025" w:rsidRPr="009510B5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9510B5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9510B5" w:rsidRDefault="001E6025" w:rsidP="001E60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1E6025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BD7540" w:rsidRPr="00981CAA" w:rsidRDefault="00981CAA" w:rsidP="00BD7540">
      <w:pPr>
        <w:rPr>
          <w:rFonts w:ascii="Arial" w:hAnsi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4</m:t>
          </m:r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BD7540" w:rsidRPr="00BD7540" w:rsidRDefault="00BD7540" w:rsidP="00BD7540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4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y</m:t>
          </m:r>
        </m:oMath>
      </m:oMathPara>
    </w:p>
    <w:p w:rsidR="00BD7540" w:rsidRPr="00BD7540" w:rsidRDefault="00981CAA" w:rsidP="00BD7540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8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y</m:t>
          </m:r>
        </m:oMath>
      </m:oMathPara>
    </w:p>
    <w:p w:rsidR="00BD7540" w:rsidRPr="00BD7540" w:rsidRDefault="00981CAA" w:rsidP="00BD7540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8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1E6025" w:rsidRPr="009510B5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9510B5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9510B5" w:rsidRDefault="001E6025" w:rsidP="001E60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1E6025" w:rsidRPr="009510B5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BD7540" w:rsidRPr="00BD7540" w:rsidRDefault="00BD7540" w:rsidP="00BD7540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5</m:t>
          </m:r>
        </m:oMath>
      </m:oMathPara>
    </w:p>
    <w:p w:rsidR="00BD7540" w:rsidRPr="00BD7540" w:rsidRDefault="00981CAA" w:rsidP="00BD7540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xy</m:t>
          </m:r>
        </m:oMath>
      </m:oMathPara>
    </w:p>
    <w:p w:rsidR="00BD7540" w:rsidRPr="00981CAA" w:rsidRDefault="00BD7540" w:rsidP="00BD7540">
      <w:pPr>
        <w:jc w:val="both"/>
        <w:rPr>
          <w:rFonts w:ascii="Arial" w:hAnsi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BD7540" w:rsidRPr="00BD7540" w:rsidRDefault="00981CAA" w:rsidP="00BD7540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7</m:t>
          </m:r>
        </m:oMath>
      </m:oMathPara>
    </w:p>
    <w:p w:rsidR="001E6025" w:rsidRDefault="001E6025" w:rsidP="00BD7540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1E6025" w:rsidRPr="009510B5" w:rsidRDefault="001E6025" w:rsidP="00BD7540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1E6025" w:rsidRPr="009510B5" w:rsidRDefault="001E6025" w:rsidP="00BD7540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1E6025" w:rsidRPr="009510B5" w:rsidRDefault="001E6025" w:rsidP="00BD7540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BD7540" w:rsidRPr="00BD7540" w:rsidRDefault="00BD7540" w:rsidP="00BD7540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BD7540" w:rsidRPr="00BD7540" w:rsidRDefault="00981CAA" w:rsidP="00BD7540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ywz</m:t>
          </m:r>
        </m:oMath>
      </m:oMathPara>
    </w:p>
    <w:p w:rsidR="00BD7540" w:rsidRPr="00BD7540" w:rsidRDefault="00981CAA" w:rsidP="00BD7540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9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z</m:t>
          </m:r>
        </m:oMath>
      </m:oMathPara>
    </w:p>
    <w:p w:rsidR="00BD7540" w:rsidRPr="00981CAA" w:rsidRDefault="00981CAA" w:rsidP="00BD7540">
      <w:pPr>
        <w:jc w:val="both"/>
        <w:rPr>
          <w:rFonts w:ascii="Arial" w:hAnsi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9</m:t>
          </m:r>
        </m:oMath>
      </m:oMathPara>
    </w:p>
    <w:p w:rsidR="001E6025" w:rsidRDefault="001E6025" w:rsidP="00BD7540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1E6025" w:rsidRPr="009510B5" w:rsidRDefault="001E6025" w:rsidP="00BD7540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1E6025" w:rsidRPr="009510B5" w:rsidRDefault="001E6025" w:rsidP="00BD7540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1E6025" w:rsidRDefault="001E6025" w:rsidP="00BD7540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BD7540" w:rsidRPr="00BD7540" w:rsidRDefault="00981CAA" w:rsidP="00BD7540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xy</m:t>
          </m:r>
        </m:oMath>
      </m:oMathPara>
    </w:p>
    <w:p w:rsidR="00BD7540" w:rsidRPr="00981CAA" w:rsidRDefault="00BD7540" w:rsidP="00BD7540">
      <w:pPr>
        <w:jc w:val="both"/>
        <w:rPr>
          <w:rFonts w:ascii="Arial" w:hAnsi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</m:oMath>
      </m:oMathPara>
    </w:p>
    <w:p w:rsidR="00BD7540" w:rsidRPr="00BD7540" w:rsidRDefault="00BD7540" w:rsidP="00BD7540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BD7540" w:rsidRPr="00BD7540" w:rsidRDefault="00BD7540" w:rsidP="00BD7540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1E6025" w:rsidRPr="009510B5" w:rsidRDefault="001E6025" w:rsidP="00BD7540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1E6025" w:rsidRPr="009510B5" w:rsidRDefault="001E6025" w:rsidP="00BD7540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1E6025" w:rsidRPr="009510B5" w:rsidRDefault="001E6025" w:rsidP="00BD7540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1E6025" w:rsidRPr="009510B5" w:rsidRDefault="001E6025" w:rsidP="00BD7540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BD7540" w:rsidRPr="00981CAA" w:rsidRDefault="00981CAA" w:rsidP="00BD7540">
      <w:pPr>
        <w:jc w:val="both"/>
        <w:rPr>
          <w:rFonts w:ascii="Arial" w:hAnsi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20</m:t>
          </m:r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sup>
          </m:sSup>
        </m:oMath>
      </m:oMathPara>
    </w:p>
    <w:p w:rsidR="00BD7540" w:rsidRPr="00BD7540" w:rsidRDefault="00981CAA" w:rsidP="00BD7540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10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sup>
          </m:sSup>
        </m:oMath>
      </m:oMathPara>
    </w:p>
    <w:p w:rsidR="00BD7540" w:rsidRPr="00BD7540" w:rsidRDefault="00BD7540" w:rsidP="00BD7540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sup>
          </m:sSup>
        </m:oMath>
      </m:oMathPara>
    </w:p>
    <w:p w:rsidR="00BD7540" w:rsidRPr="00BD7540" w:rsidRDefault="00981CAA" w:rsidP="00BD7540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60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</m:t>
              </m:r>
            </m:sup>
          </m:sSup>
        </m:oMath>
      </m:oMathPara>
    </w:p>
    <w:p w:rsidR="001E6025" w:rsidRDefault="001E6025" w:rsidP="00BD7540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1E6025" w:rsidRPr="009510B5" w:rsidRDefault="001E6025" w:rsidP="00BD7540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1E6025" w:rsidRPr="009510B5" w:rsidRDefault="001E6025" w:rsidP="00BD7540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1E6025" w:rsidRDefault="001E6025" w:rsidP="00BD7540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BD7540" w:rsidRPr="00BD7540" w:rsidRDefault="00981CAA" w:rsidP="00BD7540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9xyz</m:t>
          </m:r>
        </m:oMath>
      </m:oMathPara>
    </w:p>
    <w:p w:rsidR="00BD7540" w:rsidRPr="00BD7540" w:rsidRDefault="00BD7540" w:rsidP="00BD7540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z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BD7540" w:rsidRPr="00981CAA" w:rsidRDefault="00981CAA" w:rsidP="00BD7540">
      <w:pPr>
        <w:jc w:val="both"/>
        <w:rPr>
          <w:rFonts w:ascii="Arial" w:hAnsi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9</m:t>
          </m:r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BD7540" w:rsidRPr="00BD7540" w:rsidRDefault="00981CAA" w:rsidP="00BD7540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9</m:t>
          </m:r>
        </m:oMath>
      </m:oMathPara>
    </w:p>
    <w:p w:rsidR="001E6025" w:rsidRPr="009510B5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9510B5" w:rsidRDefault="001E6025" w:rsidP="001E60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1E6025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981CAA" w:rsidRPr="00981CAA" w:rsidRDefault="00A17EEB" w:rsidP="00981CAA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9∙5∙x∙x∙x</m:t>
          </m:r>
        </m:oMath>
      </m:oMathPara>
    </w:p>
    <w:p w:rsidR="00A17EEB" w:rsidRPr="00981CAA" w:rsidRDefault="00A17EEB" w:rsidP="00A17EEB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45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∙x∙x∙x</m:t>
          </m:r>
        </m:oMath>
      </m:oMathPara>
    </w:p>
    <w:p w:rsidR="00A17EEB" w:rsidRPr="00981CAA" w:rsidRDefault="00A17EEB" w:rsidP="00A17EEB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∙5∙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A17EEB" w:rsidRPr="00A17EEB" w:rsidRDefault="00A17EEB" w:rsidP="00A17EEB">
      <w:pPr>
        <w:rPr>
          <w:rFonts w:ascii="Arial" w:hAnsi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∙5∙x∙x∙x</m:t>
          </m:r>
        </m:oMath>
      </m:oMathPara>
    </w:p>
    <w:p w:rsidR="001E6025" w:rsidRPr="009510B5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9510B5" w:rsidRDefault="001E6025" w:rsidP="001E602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>
        <w:rPr>
          <w:rFonts w:ascii="Arial" w:hAnsi="Arial"/>
          <w:sz w:val="18"/>
          <w:szCs w:val="18"/>
          <w:highlight w:val="green"/>
          <w:lang w:val="es-ES_tradnl"/>
        </w:rPr>
        <w:t>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1E6025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9510B5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A17EEB" w:rsidRPr="00981CAA" w:rsidRDefault="00A17EEB" w:rsidP="00A17EEB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60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∙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2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∙x∙x∙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y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∙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y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∙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y</m:t>
          </m:r>
        </m:oMath>
      </m:oMathPara>
    </w:p>
    <w:p w:rsidR="00A17EEB" w:rsidRPr="00981CAA" w:rsidRDefault="00A17EEB" w:rsidP="00A17EEB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15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∙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8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∙x∙x∙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y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∙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y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∙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y</m:t>
          </m:r>
        </m:oMath>
      </m:oMathPara>
    </w:p>
    <w:p w:rsidR="00A17EEB" w:rsidRPr="00A17EEB" w:rsidRDefault="00A17EEB" w:rsidP="00A17EEB">
      <w:pPr>
        <w:rPr>
          <w:rFonts w:ascii="Arial" w:hAnsi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∙3∙5∙x∙x∙y∙y∙y</m:t>
          </m:r>
        </m:oMath>
      </m:oMathPara>
    </w:p>
    <w:p w:rsidR="00A17EEB" w:rsidRPr="00A17EEB" w:rsidRDefault="00A17EEB" w:rsidP="00A17EEB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∙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3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∙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5∙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∙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1E6025" w:rsidRPr="009510B5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9510B5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9510B5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72270A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62200D" w:rsidRPr="001E6025" w:rsidRDefault="0062200D">
      <w:pPr>
        <w:rPr>
          <w:lang w:val="es-ES_tradnl"/>
        </w:rPr>
      </w:pPr>
      <w:bookmarkStart w:id="0" w:name="_GoBack"/>
      <w:bookmarkEnd w:id="0"/>
    </w:p>
    <w:sectPr w:rsidR="0062200D" w:rsidRPr="001E6025" w:rsidSect="00BD7540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264918"/>
    <w:multiLevelType w:val="hybridMultilevel"/>
    <w:tmpl w:val="9E64DC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025"/>
    <w:rsid w:val="00067BB2"/>
    <w:rsid w:val="001142DA"/>
    <w:rsid w:val="001E6025"/>
    <w:rsid w:val="00597395"/>
    <w:rsid w:val="0062200D"/>
    <w:rsid w:val="007E2E0F"/>
    <w:rsid w:val="00981CAA"/>
    <w:rsid w:val="00A10E87"/>
    <w:rsid w:val="00A17EEB"/>
    <w:rsid w:val="00A44725"/>
    <w:rsid w:val="00B840B0"/>
    <w:rsid w:val="00BA17DA"/>
    <w:rsid w:val="00BD7540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02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E6025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E602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E602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02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E6025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E602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E60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657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2015-04-19T13:04:00Z</dcterms:created>
  <dcterms:modified xsi:type="dcterms:W3CDTF">2015-04-19T13:53:00Z</dcterms:modified>
</cp:coreProperties>
</file>