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45CAC">
        <w:rPr>
          <w:rFonts w:ascii="Arial" w:hAnsi="Arial"/>
          <w:sz w:val="18"/>
          <w:szCs w:val="18"/>
          <w:lang w:val="es-ES_tradnl"/>
        </w:rPr>
        <w:t xml:space="preserve">  Números reales</w:t>
      </w:r>
    </w:p>
    <w:p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45CAC">
        <w:rPr>
          <w:rFonts w:ascii="Arial" w:hAnsi="Arial"/>
          <w:sz w:val="18"/>
          <w:szCs w:val="18"/>
          <w:lang w:val="es-ES_tradnl"/>
        </w:rPr>
        <w:t xml:space="preserve"> ¿Qué propiedad de la multiplicación es?</w:t>
      </w:r>
    </w:p>
    <w:p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945CAC">
        <w:rPr>
          <w:rFonts w:ascii="Arial" w:hAnsi="Arial"/>
          <w:sz w:val="18"/>
          <w:szCs w:val="18"/>
          <w:lang w:val="es-ES_tradnl"/>
        </w:rPr>
        <w:t xml:space="preserve"> el estudiante deberá asociar cada ejemplo con el nombre de la propiedad que se esta representante 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45CAC">
        <w:rPr>
          <w:rFonts w:ascii="Arial" w:hAnsi="Arial"/>
          <w:sz w:val="18"/>
          <w:szCs w:val="18"/>
          <w:lang w:val="es-ES_tradnl"/>
        </w:rPr>
        <w:t xml:space="preserve"> multiplicación, cerrada, conmutativa, asociativa, neutro, inverso, distributiva 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45CAC">
        <w:rPr>
          <w:rFonts w:ascii="Arial" w:hAnsi="Arial"/>
          <w:sz w:val="18"/>
          <w:szCs w:val="18"/>
          <w:lang w:val="es-ES_tradnl"/>
        </w:rPr>
        <w:t xml:space="preserve"> 10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:rsidTr="00F755C1">
        <w:tc>
          <w:tcPr>
            <w:tcW w:w="124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B762E" w:rsidRPr="005F4C68" w:rsidRDefault="00945CA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:rsidTr="00F755C1">
        <w:tc>
          <w:tcPr>
            <w:tcW w:w="124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1B762E" w:rsidRPr="00AC7496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B762E" w:rsidRPr="00AC7496" w:rsidRDefault="00945CA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C842F8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:rsidTr="007B5078">
        <w:tc>
          <w:tcPr>
            <w:tcW w:w="212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:rsidTr="007B5078">
        <w:tc>
          <w:tcPr>
            <w:tcW w:w="212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F773B" w:rsidRPr="005F4C68" w:rsidRDefault="00945CA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:rsidTr="007B5078">
        <w:tc>
          <w:tcPr>
            <w:tcW w:w="2126" w:type="dxa"/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45CAC">
        <w:rPr>
          <w:rFonts w:ascii="Arial" w:hAnsi="Arial"/>
          <w:sz w:val="18"/>
          <w:szCs w:val="18"/>
          <w:lang w:val="es-ES_tradnl"/>
        </w:rPr>
        <w:t xml:space="preserve"> ¿Qué propiedad de la multiplicación es?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945CAC">
        <w:rPr>
          <w:rFonts w:ascii="Arial" w:hAnsi="Arial"/>
          <w:sz w:val="18"/>
          <w:szCs w:val="18"/>
          <w:lang w:val="es-ES_tradnl"/>
        </w:rPr>
        <w:t xml:space="preserve"> S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45CAC">
        <w:rPr>
          <w:rFonts w:ascii="Arial" w:hAnsi="Arial"/>
          <w:sz w:val="18"/>
          <w:szCs w:val="18"/>
          <w:lang w:val="es-ES_tradnl"/>
        </w:rPr>
        <w:t xml:space="preserve"> observa cada uno de los ejemplos, deberás escribir que propiedad de la multiplicación está representando.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945CAC">
        <w:rPr>
          <w:rFonts w:ascii="Arial" w:hAnsi="Arial"/>
          <w:sz w:val="18"/>
          <w:szCs w:val="18"/>
          <w:lang w:val="es-ES_tradnl"/>
        </w:rPr>
        <w:t xml:space="preserve"> N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45CAC">
        <w:rPr>
          <w:rFonts w:ascii="Arial" w:hAnsi="Arial"/>
          <w:sz w:val="18"/>
          <w:szCs w:val="18"/>
          <w:lang w:val="es-ES_tradnl"/>
        </w:rPr>
        <w:t xml:space="preserve"> N</w:t>
      </w: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45CAC">
        <w:rPr>
          <w:rFonts w:ascii="Arial" w:hAnsi="Arial"/>
          <w:sz w:val="18"/>
          <w:szCs w:val="18"/>
          <w:lang w:val="es-ES_tradnl"/>
        </w:rPr>
        <w:t xml:space="preserve"> N</w:t>
      </w: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/>
      </w:tblPr>
      <w:tblGrid>
        <w:gridCol w:w="520"/>
        <w:gridCol w:w="3891"/>
        <w:gridCol w:w="3993"/>
        <w:gridCol w:w="490"/>
        <w:gridCol w:w="477"/>
        <w:gridCol w:w="477"/>
      </w:tblGrid>
      <w:tr w:rsidR="00945CAC" w:rsidRPr="00F93E33" w:rsidTr="00F93E33">
        <w:tc>
          <w:tcPr>
            <w:tcW w:w="673" w:type="dxa"/>
            <w:shd w:val="clear" w:color="auto" w:fill="E6E6E6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:rsidR="00F93E33" w:rsidRPr="00F93E33" w:rsidRDefault="00C842F8" w:rsidP="00C842F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2.8=16</m:t>
                </m:r>
              </m:oMath>
            </m:oMathPara>
          </w:p>
        </w:tc>
        <w:tc>
          <w:tcPr>
            <w:tcW w:w="6097" w:type="dxa"/>
            <w:vAlign w:val="center"/>
          </w:tcPr>
          <w:p w:rsidR="00F93E33" w:rsidRPr="00F93E33" w:rsidRDefault="00C842F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Cerrada</w:t>
            </w:r>
          </w:p>
        </w:tc>
        <w:tc>
          <w:tcPr>
            <w:tcW w:w="607" w:type="dxa"/>
            <w:vAlign w:val="center"/>
          </w:tcPr>
          <w:p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:rsidR="00F93E33" w:rsidRPr="00F93E33" w:rsidRDefault="00945CA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:rsidR="00F93E33" w:rsidRPr="00F93E33" w:rsidRDefault="00945CA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945CAC" w:rsidRPr="00F93E33" w:rsidTr="00F93E33">
        <w:tc>
          <w:tcPr>
            <w:tcW w:w="673" w:type="dxa"/>
            <w:shd w:val="clear" w:color="auto" w:fill="E6E6E6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:rsidR="00C842F8" w:rsidRPr="00C842F8" w:rsidRDefault="00C842F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</m:oMath>
            </m:oMathPara>
          </w:p>
          <w:p w:rsidR="00C842F8" w:rsidRPr="00F93E33" w:rsidRDefault="00C842F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6097" w:type="dxa"/>
            <w:vAlign w:val="center"/>
          </w:tcPr>
          <w:p w:rsidR="00F93E33" w:rsidRPr="00F93E33" w:rsidRDefault="00945CA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 </w:t>
            </w:r>
            <w:r w:rsidR="00C842F8">
              <w:rPr>
                <w:rFonts w:ascii="Arial" w:hAnsi="Arial"/>
                <w:sz w:val="18"/>
                <w:szCs w:val="18"/>
                <w:lang w:val="es-ES_tradnl"/>
              </w:rPr>
              <w:t>Conmutativa</w:t>
            </w:r>
          </w:p>
        </w:tc>
        <w:tc>
          <w:tcPr>
            <w:tcW w:w="607" w:type="dxa"/>
            <w:vAlign w:val="center"/>
          </w:tcPr>
          <w:p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45CAC" w:rsidRPr="00F93E33" w:rsidTr="00F93E33">
        <w:tc>
          <w:tcPr>
            <w:tcW w:w="673" w:type="dxa"/>
            <w:shd w:val="clear" w:color="auto" w:fill="E6E6E6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vAlign w:val="center"/>
          </w:tcPr>
          <w:p w:rsidR="00C842F8" w:rsidRPr="00C842F8" w:rsidRDefault="00C842F8" w:rsidP="00C842F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3.5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.7=3.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5.7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</m:oMath>
            </m:oMathPara>
          </w:p>
          <w:p w:rsidR="00C842F8" w:rsidRPr="00C842F8" w:rsidRDefault="00C842F8" w:rsidP="00C842F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15.7=3.35  </m:t>
                </m:r>
              </m:oMath>
            </m:oMathPara>
          </w:p>
          <w:p w:rsidR="00F93E33" w:rsidRPr="00F93E33" w:rsidRDefault="00C842F8" w:rsidP="00C842F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105=105</m:t>
                </m:r>
              </m:oMath>
            </m:oMathPara>
          </w:p>
        </w:tc>
        <w:tc>
          <w:tcPr>
            <w:tcW w:w="6097" w:type="dxa"/>
            <w:vAlign w:val="center"/>
          </w:tcPr>
          <w:p w:rsidR="00F93E33" w:rsidRPr="00F93E33" w:rsidRDefault="00945CA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 </w:t>
            </w:r>
            <w:r w:rsidR="00C842F8">
              <w:rPr>
                <w:rFonts w:ascii="Arial" w:hAnsi="Arial"/>
                <w:sz w:val="18"/>
                <w:szCs w:val="18"/>
                <w:lang w:val="es-ES_tradnl"/>
              </w:rPr>
              <w:t xml:space="preserve">Asociativa </w:t>
            </w:r>
          </w:p>
        </w:tc>
        <w:tc>
          <w:tcPr>
            <w:tcW w:w="607" w:type="dxa"/>
            <w:vAlign w:val="center"/>
          </w:tcPr>
          <w:p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45CAC" w:rsidRPr="00F93E33" w:rsidTr="00F93E33">
        <w:tc>
          <w:tcPr>
            <w:tcW w:w="673" w:type="dxa"/>
            <w:shd w:val="clear" w:color="auto" w:fill="E6E6E6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vAlign w:val="center"/>
          </w:tcPr>
          <w:p w:rsidR="00F93E33" w:rsidRPr="00F93E33" w:rsidRDefault="00FA2E5A" w:rsidP="00FA2E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.1=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6097" w:type="dxa"/>
            <w:vAlign w:val="center"/>
          </w:tcPr>
          <w:p w:rsidR="00F93E33" w:rsidRPr="00F93E33" w:rsidRDefault="00945CA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 Elemento </w:t>
            </w:r>
            <w:r w:rsidR="00FA2E5A">
              <w:rPr>
                <w:rFonts w:ascii="Arial" w:hAnsi="Arial"/>
                <w:sz w:val="18"/>
                <w:szCs w:val="18"/>
                <w:lang w:val="es-ES_tradnl"/>
              </w:rPr>
              <w:t>neutro</w:t>
            </w:r>
          </w:p>
        </w:tc>
        <w:tc>
          <w:tcPr>
            <w:tcW w:w="607" w:type="dxa"/>
            <w:vAlign w:val="center"/>
          </w:tcPr>
          <w:p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45CAC" w:rsidRPr="00F93E33" w:rsidTr="00F93E33">
        <w:tc>
          <w:tcPr>
            <w:tcW w:w="673" w:type="dxa"/>
            <w:shd w:val="clear" w:color="auto" w:fill="E6E6E6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vAlign w:val="center"/>
          </w:tcPr>
          <w:p w:rsidR="00F93E33" w:rsidRPr="00F93E33" w:rsidRDefault="00FA2E5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=1</m:t>
                </m:r>
              </m:oMath>
            </m:oMathPara>
          </w:p>
        </w:tc>
        <w:tc>
          <w:tcPr>
            <w:tcW w:w="6097" w:type="dxa"/>
            <w:vAlign w:val="center"/>
          </w:tcPr>
          <w:p w:rsidR="00F93E33" w:rsidRPr="00F93E33" w:rsidRDefault="00945CA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 </w:t>
            </w:r>
            <w:r w:rsidR="00FA2E5A">
              <w:rPr>
                <w:rFonts w:ascii="Arial" w:hAnsi="Arial"/>
                <w:sz w:val="18"/>
                <w:szCs w:val="18"/>
                <w:lang w:val="es-ES_tradnl"/>
              </w:rPr>
              <w:t xml:space="preserve">Inverso </w:t>
            </w:r>
          </w:p>
        </w:tc>
        <w:tc>
          <w:tcPr>
            <w:tcW w:w="607" w:type="dxa"/>
            <w:vAlign w:val="center"/>
          </w:tcPr>
          <w:p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45CAC" w:rsidRPr="00F93E33" w:rsidTr="00F93E33">
        <w:tc>
          <w:tcPr>
            <w:tcW w:w="673" w:type="dxa"/>
            <w:shd w:val="clear" w:color="auto" w:fill="E6E6E6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vAlign w:val="center"/>
          </w:tcPr>
          <w:p w:rsidR="00945CAC" w:rsidRPr="00945CAC" w:rsidRDefault="00945CAC" w:rsidP="00945CA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5.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2+9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=5.2+5.9</m:t>
                </m:r>
              </m:oMath>
            </m:oMathPara>
          </w:p>
          <w:p w:rsidR="00945CAC" w:rsidRPr="00945CAC" w:rsidRDefault="00945CAC" w:rsidP="00945CA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    5.11=10+45  </m:t>
                </m:r>
              </m:oMath>
            </m:oMathPara>
          </w:p>
          <w:p w:rsidR="00F93E33" w:rsidRPr="00F93E33" w:rsidRDefault="00945CAC" w:rsidP="00945CA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55=55</m:t>
                </m:r>
              </m:oMath>
            </m:oMathPara>
          </w:p>
        </w:tc>
        <w:tc>
          <w:tcPr>
            <w:tcW w:w="6097" w:type="dxa"/>
            <w:vAlign w:val="center"/>
          </w:tcPr>
          <w:p w:rsidR="00F93E33" w:rsidRPr="00F93E33" w:rsidRDefault="00945CA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 Distributiva </w:t>
            </w:r>
          </w:p>
        </w:tc>
        <w:tc>
          <w:tcPr>
            <w:tcW w:w="607" w:type="dxa"/>
            <w:vAlign w:val="center"/>
          </w:tcPr>
          <w:p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45CAC" w:rsidRPr="00F93E33" w:rsidTr="00F93E33">
        <w:tc>
          <w:tcPr>
            <w:tcW w:w="673" w:type="dxa"/>
            <w:shd w:val="clear" w:color="auto" w:fill="E6E6E6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vAlign w:val="center"/>
          </w:tcPr>
          <w:p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45CAC" w:rsidRPr="00F93E33" w:rsidTr="00F93E33">
        <w:tc>
          <w:tcPr>
            <w:tcW w:w="673" w:type="dxa"/>
            <w:shd w:val="clear" w:color="auto" w:fill="E6E6E6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vAlign w:val="center"/>
          </w:tcPr>
          <w:p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712C"/>
    <w:rsid w:val="00485C72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945CAC"/>
    <w:rsid w:val="00A14B9C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2F8"/>
    <w:rsid w:val="00C84826"/>
    <w:rsid w:val="00C92E0A"/>
    <w:rsid w:val="00CA5658"/>
    <w:rsid w:val="00CB02D2"/>
    <w:rsid w:val="00CD2245"/>
    <w:rsid w:val="00D15A42"/>
    <w:rsid w:val="00D660AD"/>
    <w:rsid w:val="00DE1C4F"/>
    <w:rsid w:val="00E07FF0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A2E5A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B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2F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42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2</cp:revision>
  <dcterms:created xsi:type="dcterms:W3CDTF">2015-02-22T02:07:00Z</dcterms:created>
  <dcterms:modified xsi:type="dcterms:W3CDTF">2015-02-22T02:07:00Z</dcterms:modified>
</cp:coreProperties>
</file>