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Pr="000E32B9" w:rsidRDefault="00F47648" w:rsidP="00F47648">
      <w:pPr>
        <w:rPr>
          <w:rFonts w:ascii="Arial" w:hAnsi="Arial" w:cs="Arial"/>
          <w:b/>
        </w:rPr>
      </w:pPr>
      <w:r w:rsidRPr="000E32B9">
        <w:rPr>
          <w:rFonts w:ascii="Arial" w:hAnsi="Arial" w:cs="Arial"/>
          <w:b/>
        </w:rPr>
        <w:t>Estándar</w:t>
      </w:r>
    </w:p>
    <w:p w:rsidR="00F47648" w:rsidRPr="000E32B9" w:rsidRDefault="00F47648" w:rsidP="00F47648">
      <w:pPr>
        <w:pStyle w:val="Prrafodelista"/>
        <w:numPr>
          <w:ilvl w:val="0"/>
          <w:numId w:val="7"/>
        </w:numPr>
        <w:rPr>
          <w:rFonts w:ascii="Arial" w:hAnsi="Arial" w:cs="Arial"/>
          <w:color w:val="000000" w:themeColor="text1"/>
        </w:rPr>
      </w:pPr>
      <w:r w:rsidRPr="000E32B9">
        <w:rPr>
          <w:rFonts w:ascii="Arial" w:hAnsi="Arial" w:cs="Arial"/>
          <w:color w:val="000000" w:themeColor="text1"/>
        </w:rPr>
        <w:t>Utilizo números reales en sus diferentes representaciones y en diversos contextos.</w:t>
      </w:r>
    </w:p>
    <w:p w:rsidR="00F47648" w:rsidRPr="000E32B9" w:rsidRDefault="00F47648" w:rsidP="00F47648">
      <w:pPr>
        <w:pStyle w:val="Prrafodelista"/>
        <w:rPr>
          <w:rFonts w:ascii="Arial" w:hAnsi="Arial" w:cs="Arial"/>
          <w:color w:val="000000" w:themeColor="text1"/>
        </w:rPr>
      </w:pPr>
    </w:p>
    <w:p w:rsidR="00F47648" w:rsidRPr="000E32B9" w:rsidRDefault="00F47648" w:rsidP="00F47648">
      <w:pPr>
        <w:pStyle w:val="Prrafodelista"/>
        <w:numPr>
          <w:ilvl w:val="0"/>
          <w:numId w:val="7"/>
        </w:numPr>
        <w:rPr>
          <w:rFonts w:ascii="Arial" w:hAnsi="Arial" w:cs="Arial"/>
          <w:color w:val="000000" w:themeColor="text1"/>
        </w:rPr>
      </w:pPr>
      <w:r w:rsidRPr="000E32B9">
        <w:rPr>
          <w:rFonts w:ascii="Arial" w:hAnsi="Arial" w:cs="Arial"/>
          <w:color w:val="000000" w:themeColor="text1"/>
        </w:rPr>
        <w:t>Reconozco cómo diferentes maneras de presentación de información pueden originar distintas interpretaciones.</w:t>
      </w:r>
    </w:p>
    <w:p w:rsidR="00F47648" w:rsidRPr="000E32B9" w:rsidRDefault="00F47648" w:rsidP="00F47648">
      <w:pPr>
        <w:rPr>
          <w:rFonts w:ascii="Arial" w:hAnsi="Arial" w:cs="Arial"/>
          <w:b/>
        </w:rPr>
      </w:pPr>
      <w:r w:rsidRPr="000E32B9">
        <w:rPr>
          <w:rFonts w:ascii="Arial" w:hAnsi="Arial" w:cs="Arial"/>
          <w:b/>
        </w:rPr>
        <w:t>Pensamiento</w:t>
      </w:r>
    </w:p>
    <w:p w:rsidR="00F47648" w:rsidRPr="000E32B9" w:rsidRDefault="00F47648" w:rsidP="00F47648">
      <w:pPr>
        <w:pStyle w:val="Prrafodelista"/>
        <w:rPr>
          <w:rFonts w:ascii="Arial" w:hAnsi="Arial" w:cs="Arial"/>
        </w:rPr>
      </w:pPr>
    </w:p>
    <w:p w:rsidR="00BB2046" w:rsidRPr="000E32B9" w:rsidRDefault="00BB2046" w:rsidP="00BB2046">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numérico y sistemas numéricos.</w:t>
      </w:r>
    </w:p>
    <w:p w:rsidR="00BB2046" w:rsidRPr="000E32B9" w:rsidRDefault="00BB2046" w:rsidP="00BB2046">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aleatorio y sistemas de datos</w:t>
      </w:r>
    </w:p>
    <w:p w:rsidR="00F47648" w:rsidRPr="000E32B9" w:rsidRDefault="00F47648" w:rsidP="00BB2046">
      <w:pPr>
        <w:pStyle w:val="Prrafodelista"/>
        <w:ind w:left="1440"/>
        <w:rPr>
          <w:rFonts w:ascii="Arial" w:hAnsi="Arial" w:cs="Arial"/>
          <w:b/>
        </w:rPr>
      </w:pPr>
    </w:p>
    <w:p w:rsidR="00F47648" w:rsidRPr="000E32B9" w:rsidRDefault="00F47648" w:rsidP="00F47648">
      <w:pPr>
        <w:pStyle w:val="Prrafodelista"/>
        <w:rPr>
          <w:rFonts w:ascii="Arial" w:hAnsi="Arial" w:cs="Arial"/>
          <w:b/>
        </w:rPr>
      </w:pPr>
    </w:p>
    <w:p w:rsidR="00F47648" w:rsidRPr="000E32B9" w:rsidRDefault="00F47648" w:rsidP="00F47648">
      <w:pPr>
        <w:rPr>
          <w:rFonts w:ascii="Arial" w:hAnsi="Arial" w:cs="Arial"/>
        </w:rPr>
      </w:pPr>
    </w:p>
    <w:p w:rsidR="00F47648" w:rsidRPr="000E32B9" w:rsidRDefault="00F47648" w:rsidP="00F47648">
      <w:pPr>
        <w:rPr>
          <w:rFonts w:ascii="Arial" w:hAnsi="Arial" w:cs="Arial"/>
          <w:b/>
        </w:rPr>
      </w:pPr>
      <w:r w:rsidRPr="000E32B9">
        <w:rPr>
          <w:rFonts w:ascii="Arial" w:hAnsi="Arial" w:cs="Arial"/>
          <w:b/>
        </w:rPr>
        <w:t xml:space="preserve">Competencias </w:t>
      </w:r>
    </w:p>
    <w:p w:rsidR="00F47648" w:rsidRPr="000E32B9" w:rsidRDefault="00F47648" w:rsidP="00F47648">
      <w:pPr>
        <w:rPr>
          <w:rFonts w:ascii="Arial" w:hAnsi="Arial" w:cs="Arial"/>
          <w:b/>
        </w:rPr>
      </w:pPr>
    </w:p>
    <w:p w:rsidR="00F47648" w:rsidRPr="000E32B9" w:rsidRDefault="00F47648"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 xml:space="preserve">Reconoce al conjunto de los números complejos como una extensión de los números reales y los utiliza para solucionar situaciones problema  en contextos matemáticas  y en </w:t>
      </w:r>
      <w:r w:rsidR="00381E2F" w:rsidRPr="000E32B9">
        <w:rPr>
          <w:rFonts w:ascii="Arial" w:hAnsi="Arial" w:cs="Arial"/>
          <w:color w:val="000000" w:themeColor="text1"/>
        </w:rPr>
        <w:t>otro contexto</w:t>
      </w:r>
      <w:r w:rsidRPr="000E32B9">
        <w:rPr>
          <w:rFonts w:ascii="Arial" w:hAnsi="Arial" w:cs="Arial"/>
          <w:color w:val="000000" w:themeColor="text1"/>
        </w:rPr>
        <w:t>.</w:t>
      </w:r>
    </w:p>
    <w:p w:rsidR="00F47648" w:rsidRPr="000E32B9" w:rsidRDefault="00F47648" w:rsidP="00F47648">
      <w:pPr>
        <w:jc w:val="both"/>
        <w:rPr>
          <w:rFonts w:ascii="Arial" w:hAnsi="Arial" w:cs="Arial"/>
          <w:color w:val="000000" w:themeColor="text1"/>
        </w:rPr>
      </w:pPr>
    </w:p>
    <w:p w:rsidR="00F47648" w:rsidRPr="000E32B9" w:rsidRDefault="00F47648"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 xml:space="preserve">Utiliza  los números complejos para llenar vacios que dejan los números reales. </w:t>
      </w:r>
    </w:p>
    <w:p w:rsidR="00F47648" w:rsidRPr="000E32B9" w:rsidRDefault="00F47648" w:rsidP="00F47648">
      <w:pPr>
        <w:jc w:val="both"/>
        <w:rPr>
          <w:rFonts w:ascii="Arial" w:hAnsi="Arial" w:cs="Arial"/>
          <w:color w:val="000000" w:themeColor="text1"/>
        </w:rPr>
      </w:pPr>
    </w:p>
    <w:p w:rsidR="00F47648" w:rsidRPr="000E32B9" w:rsidRDefault="00F47648"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Identifico  algunas formas  para representar a los números complejos y las relaci</w:t>
      </w:r>
      <w:r w:rsidR="00381E2F">
        <w:rPr>
          <w:rFonts w:ascii="Arial" w:hAnsi="Arial" w:cs="Arial"/>
          <w:color w:val="000000" w:themeColor="text1"/>
        </w:rPr>
        <w:t>ona con   situaciones de tipo geométrico.</w:t>
      </w:r>
    </w:p>
    <w:p w:rsidR="00F47648" w:rsidRPr="000E32B9" w:rsidRDefault="00F47648" w:rsidP="00F47648">
      <w:pPr>
        <w:jc w:val="both"/>
        <w:rPr>
          <w:rFonts w:ascii="Arial" w:hAnsi="Arial" w:cs="Arial"/>
          <w:color w:val="000000" w:themeColor="text1"/>
        </w:rPr>
      </w:pPr>
    </w:p>
    <w:p w:rsidR="00F47648" w:rsidRPr="000E32B9" w:rsidRDefault="00F47648"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Reconoce  la utilidad de los números complejos en diferentes habientes de la vida cotidiana y de las ciencias.</w:t>
      </w:r>
    </w:p>
    <w:p w:rsidR="00F47648" w:rsidRPr="000E32B9" w:rsidRDefault="00F47648" w:rsidP="00F47648">
      <w:pPr>
        <w:pStyle w:val="Prrafodelista"/>
        <w:rPr>
          <w:rFonts w:ascii="Arial" w:hAnsi="Arial" w:cs="Arial"/>
          <w:color w:val="000000" w:themeColor="text1"/>
        </w:rPr>
      </w:pPr>
    </w:p>
    <w:p w:rsidR="00605233" w:rsidRPr="000E32B9" w:rsidRDefault="00F47648"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Desarrolla la capacidad para imaginar y razonar en contextos no convencionales de su realidad</w:t>
      </w:r>
      <w:r w:rsidR="00605233" w:rsidRPr="000E32B9">
        <w:rPr>
          <w:rFonts w:ascii="Arial" w:hAnsi="Arial" w:cs="Arial"/>
          <w:color w:val="000000" w:themeColor="text1"/>
        </w:rPr>
        <w:t>.</w:t>
      </w:r>
    </w:p>
    <w:p w:rsidR="00605233" w:rsidRPr="000E32B9" w:rsidRDefault="00605233" w:rsidP="00605233">
      <w:pPr>
        <w:pStyle w:val="Prrafodelista"/>
        <w:rPr>
          <w:rFonts w:ascii="Arial" w:hAnsi="Arial" w:cs="Arial"/>
          <w:color w:val="000000" w:themeColor="text1"/>
        </w:rPr>
      </w:pPr>
    </w:p>
    <w:p w:rsidR="00605233" w:rsidRPr="000E32B9" w:rsidRDefault="00605233"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Utiliza su creatividad, sus conocimientos y sus habilidades para crear representaciones propias de conceptos matemáticos.</w:t>
      </w:r>
    </w:p>
    <w:p w:rsidR="00605233" w:rsidRPr="000E32B9" w:rsidRDefault="00605233" w:rsidP="00605233">
      <w:pPr>
        <w:pStyle w:val="Prrafodelista"/>
        <w:rPr>
          <w:rFonts w:ascii="Arial" w:hAnsi="Arial" w:cs="Arial"/>
          <w:color w:val="000000" w:themeColor="text1"/>
        </w:rPr>
      </w:pPr>
    </w:p>
    <w:p w:rsidR="00F47648" w:rsidRPr="000E32B9" w:rsidRDefault="00605233" w:rsidP="00F47648">
      <w:pPr>
        <w:pStyle w:val="Prrafodelista"/>
        <w:numPr>
          <w:ilvl w:val="0"/>
          <w:numId w:val="6"/>
        </w:numPr>
        <w:jc w:val="both"/>
        <w:rPr>
          <w:rFonts w:ascii="Arial" w:hAnsi="Arial" w:cs="Arial"/>
          <w:color w:val="000000" w:themeColor="text1"/>
        </w:rPr>
      </w:pPr>
      <w:r w:rsidRPr="000E32B9">
        <w:rPr>
          <w:rFonts w:ascii="Arial" w:hAnsi="Arial" w:cs="Arial"/>
          <w:color w:val="000000" w:themeColor="text1"/>
        </w:rPr>
        <w:t xml:space="preserve">Utiliza la tecnología y sus conocimientos    para crear representaciones matemáticas propias.   </w:t>
      </w:r>
      <w:r w:rsidR="00F47648" w:rsidRPr="000E32B9">
        <w:rPr>
          <w:rFonts w:ascii="Arial" w:hAnsi="Arial" w:cs="Arial"/>
          <w:color w:val="000000" w:themeColor="text1"/>
        </w:rPr>
        <w:t xml:space="preserve"> </w:t>
      </w:r>
    </w:p>
    <w:p w:rsidR="00F47648" w:rsidRPr="000E32B9"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F47648" w:rsidRPr="000E32B9" w:rsidRDefault="00F47648" w:rsidP="00F47648">
      <w:pPr>
        <w:jc w:val="both"/>
        <w:rPr>
          <w:rFonts w:ascii="Arial" w:hAnsi="Arial" w:cs="Arial"/>
          <w:color w:val="000000" w:themeColor="text1"/>
        </w:rPr>
      </w:pPr>
      <w:r w:rsidRPr="000E32B9">
        <w:rPr>
          <w:rFonts w:ascii="Arial" w:hAnsi="Arial" w:cs="Arial"/>
          <w:color w:val="000000" w:themeColor="text1"/>
        </w:rPr>
        <w:t>El trabajo con los números complejos en la escuela suele ser superficial debido a que no se leda la relevancia que estos números tiene en las mismas matemáticas</w:t>
      </w:r>
      <w:r w:rsidR="009D17CB" w:rsidRPr="000E32B9">
        <w:rPr>
          <w:rFonts w:ascii="Arial" w:hAnsi="Arial" w:cs="Arial"/>
          <w:color w:val="000000" w:themeColor="text1"/>
        </w:rPr>
        <w:t xml:space="preserve">, en algunas </w:t>
      </w:r>
      <w:r w:rsidRPr="000E32B9">
        <w:rPr>
          <w:rFonts w:ascii="Arial" w:hAnsi="Arial" w:cs="Arial"/>
          <w:color w:val="000000" w:themeColor="text1"/>
        </w:rPr>
        <w:t xml:space="preserve"> </w:t>
      </w:r>
      <w:r w:rsidR="009D17CB" w:rsidRPr="000E32B9">
        <w:rPr>
          <w:rFonts w:ascii="Arial" w:hAnsi="Arial" w:cs="Arial"/>
          <w:color w:val="000000" w:themeColor="text1"/>
        </w:rPr>
        <w:t xml:space="preserve">ciencias y en la </w:t>
      </w:r>
      <w:r w:rsidRPr="000E32B9">
        <w:rPr>
          <w:rFonts w:ascii="Arial" w:hAnsi="Arial" w:cs="Arial"/>
          <w:color w:val="000000" w:themeColor="text1"/>
        </w:rPr>
        <w:t>cotidianidad del mundo.</w:t>
      </w:r>
    </w:p>
    <w:p w:rsidR="00F47648" w:rsidRPr="000E32B9" w:rsidRDefault="00F47648" w:rsidP="00F47648">
      <w:pPr>
        <w:jc w:val="both"/>
        <w:rPr>
          <w:rFonts w:ascii="Arial" w:hAnsi="Arial" w:cs="Arial"/>
          <w:color w:val="000000" w:themeColor="text1"/>
        </w:rPr>
      </w:pPr>
    </w:p>
    <w:p w:rsidR="00BB2046" w:rsidRPr="000E32B9" w:rsidRDefault="00F47648" w:rsidP="00F47648">
      <w:pPr>
        <w:jc w:val="both"/>
        <w:rPr>
          <w:rFonts w:ascii="Arial" w:hAnsi="Arial" w:cs="Arial"/>
          <w:color w:val="000000" w:themeColor="text1"/>
        </w:rPr>
      </w:pPr>
      <w:r w:rsidRPr="000E32B9">
        <w:rPr>
          <w:rFonts w:ascii="Arial" w:hAnsi="Arial" w:cs="Arial"/>
          <w:color w:val="000000" w:themeColor="text1"/>
        </w:rPr>
        <w:lastRenderedPageBreak/>
        <w:t xml:space="preserve">Se puede comenzar por mostrarle al estudiante algunos vacios que tiene el conjunto </w:t>
      </w:r>
      <w:r w:rsidR="00BB2046" w:rsidRPr="000E32B9">
        <w:rPr>
          <w:rFonts w:ascii="Arial" w:hAnsi="Arial" w:cs="Arial"/>
          <w:color w:val="000000" w:themeColor="text1"/>
        </w:rPr>
        <w:t>de</w:t>
      </w:r>
      <w:r w:rsidRPr="000E32B9">
        <w:rPr>
          <w:rFonts w:ascii="Arial" w:hAnsi="Arial" w:cs="Arial"/>
          <w:color w:val="000000" w:themeColor="text1"/>
        </w:rPr>
        <w:t xml:space="preserve">  los números reales, vacios como las raíces</w:t>
      </w:r>
      <w:r w:rsidR="00BB2046" w:rsidRPr="000E32B9">
        <w:rPr>
          <w:rFonts w:ascii="Arial" w:hAnsi="Arial" w:cs="Arial"/>
          <w:color w:val="000000" w:themeColor="text1"/>
        </w:rPr>
        <w:t xml:space="preserve"> cuadradas  de números </w:t>
      </w:r>
      <w:r w:rsidRPr="000E32B9">
        <w:rPr>
          <w:rFonts w:ascii="Arial" w:hAnsi="Arial" w:cs="Arial"/>
          <w:color w:val="000000" w:themeColor="text1"/>
        </w:rPr>
        <w:t xml:space="preserve"> negativas</w:t>
      </w:r>
      <w:r w:rsidR="00BB2046" w:rsidRPr="000E32B9">
        <w:rPr>
          <w:rFonts w:ascii="Arial" w:hAnsi="Arial" w:cs="Arial"/>
          <w:color w:val="000000" w:themeColor="text1"/>
        </w:rPr>
        <w:t>,</w:t>
      </w:r>
      <w:r w:rsidR="002A2B70">
        <w:rPr>
          <w:rFonts w:ascii="Arial" w:hAnsi="Arial" w:cs="Arial"/>
          <w:color w:val="000000" w:themeColor="text1"/>
        </w:rPr>
        <w:t xml:space="preserve"> este vacío se presenta </w:t>
      </w:r>
      <w:r w:rsidR="00BB2046" w:rsidRPr="000E32B9">
        <w:rPr>
          <w:rFonts w:ascii="Arial" w:hAnsi="Arial" w:cs="Arial"/>
          <w:color w:val="000000" w:themeColor="text1"/>
        </w:rPr>
        <w:t xml:space="preserve">en las mismas </w:t>
      </w:r>
      <w:r w:rsidR="00835C5C" w:rsidRPr="000E32B9">
        <w:rPr>
          <w:rFonts w:ascii="Arial" w:hAnsi="Arial" w:cs="Arial"/>
          <w:color w:val="000000" w:themeColor="text1"/>
        </w:rPr>
        <w:t xml:space="preserve">matemáticas y por esa razón </w:t>
      </w:r>
      <w:r w:rsidR="00BB2046" w:rsidRPr="000E32B9">
        <w:rPr>
          <w:rFonts w:ascii="Arial" w:hAnsi="Arial" w:cs="Arial"/>
          <w:color w:val="000000" w:themeColor="text1"/>
        </w:rPr>
        <w:t xml:space="preserve"> son los mismos matemáticos</w:t>
      </w:r>
      <w:r w:rsidR="002A2B70">
        <w:rPr>
          <w:rFonts w:ascii="Arial" w:hAnsi="Arial" w:cs="Arial"/>
          <w:color w:val="000000" w:themeColor="text1"/>
        </w:rPr>
        <w:t xml:space="preserve"> </w:t>
      </w:r>
      <w:r w:rsidR="00BB2046" w:rsidRPr="000E32B9">
        <w:rPr>
          <w:rFonts w:ascii="Arial" w:hAnsi="Arial" w:cs="Arial"/>
          <w:color w:val="000000" w:themeColor="text1"/>
        </w:rPr>
        <w:t>los que tratan de darle solución,</w:t>
      </w:r>
      <w:r w:rsidR="002A2B70">
        <w:rPr>
          <w:rFonts w:ascii="Arial" w:hAnsi="Arial" w:cs="Arial"/>
          <w:color w:val="000000" w:themeColor="text1"/>
        </w:rPr>
        <w:t xml:space="preserve"> creando los números complejos,  </w:t>
      </w:r>
      <w:r w:rsidR="00BB2046" w:rsidRPr="000E32B9">
        <w:rPr>
          <w:rFonts w:ascii="Arial" w:hAnsi="Arial" w:cs="Arial"/>
          <w:color w:val="000000" w:themeColor="text1"/>
        </w:rPr>
        <w:t xml:space="preserve"> para </w:t>
      </w:r>
      <w:r w:rsidR="009D17CB" w:rsidRPr="000E32B9">
        <w:rPr>
          <w:rFonts w:ascii="Arial" w:hAnsi="Arial" w:cs="Arial"/>
          <w:color w:val="000000" w:themeColor="text1"/>
        </w:rPr>
        <w:t xml:space="preserve">ellos </w:t>
      </w:r>
      <w:r w:rsidR="00BB2046" w:rsidRPr="000E32B9">
        <w:rPr>
          <w:rFonts w:ascii="Arial" w:hAnsi="Arial" w:cs="Arial"/>
          <w:color w:val="000000" w:themeColor="text1"/>
        </w:rPr>
        <w:t xml:space="preserve"> se pueden apoyar en el cuaderno del estudiante y  el interactivo </w:t>
      </w:r>
      <w:r w:rsidR="009D17CB" w:rsidRPr="000E32B9">
        <w:rPr>
          <w:rFonts w:ascii="Arial" w:hAnsi="Arial" w:cs="Arial"/>
          <w:color w:val="000000" w:themeColor="text1"/>
        </w:rPr>
        <w:t>“</w:t>
      </w:r>
      <w:r w:rsidR="00BB2046" w:rsidRPr="000E32B9">
        <w:rPr>
          <w:rFonts w:ascii="Arial" w:hAnsi="Arial" w:cs="Arial"/>
          <w:color w:val="000000" w:themeColor="text1"/>
        </w:rPr>
        <w:t xml:space="preserve">historia de los números </w:t>
      </w:r>
      <w:r w:rsidR="00835C5C" w:rsidRPr="000E32B9">
        <w:rPr>
          <w:rFonts w:ascii="Arial" w:hAnsi="Arial" w:cs="Arial"/>
          <w:color w:val="000000" w:themeColor="text1"/>
        </w:rPr>
        <w:t>complejos</w:t>
      </w:r>
      <w:r w:rsidR="009D17CB" w:rsidRPr="000E32B9">
        <w:rPr>
          <w:rFonts w:ascii="Arial" w:hAnsi="Arial" w:cs="Arial"/>
          <w:color w:val="000000" w:themeColor="text1"/>
        </w:rPr>
        <w:t xml:space="preserve">”, </w:t>
      </w:r>
      <w:r w:rsidR="00835C5C" w:rsidRPr="000E32B9">
        <w:rPr>
          <w:rFonts w:ascii="Arial" w:hAnsi="Arial" w:cs="Arial"/>
          <w:color w:val="000000" w:themeColor="text1"/>
        </w:rPr>
        <w:t xml:space="preserve"> en el cual se hace un recuento histórico del por </w:t>
      </w:r>
      <w:r w:rsidR="009D17CB" w:rsidRPr="000E32B9">
        <w:rPr>
          <w:rFonts w:ascii="Arial" w:hAnsi="Arial" w:cs="Arial"/>
          <w:color w:val="000000" w:themeColor="text1"/>
        </w:rPr>
        <w:t>qué</w:t>
      </w:r>
      <w:r w:rsidR="00835C5C" w:rsidRPr="000E32B9">
        <w:rPr>
          <w:rFonts w:ascii="Arial" w:hAnsi="Arial" w:cs="Arial"/>
          <w:color w:val="000000" w:themeColor="text1"/>
        </w:rPr>
        <w:t xml:space="preserve"> los números complejos</w:t>
      </w:r>
      <w:r w:rsidR="00381E2F">
        <w:rPr>
          <w:rFonts w:ascii="Arial" w:hAnsi="Arial" w:cs="Arial"/>
          <w:color w:val="000000" w:themeColor="text1"/>
        </w:rPr>
        <w:t xml:space="preserve"> y como surgen</w:t>
      </w:r>
      <w:r w:rsidR="00835C5C" w:rsidRPr="000E32B9">
        <w:rPr>
          <w:rFonts w:ascii="Arial" w:hAnsi="Arial" w:cs="Arial"/>
          <w:color w:val="000000" w:themeColor="text1"/>
        </w:rPr>
        <w:t>.</w:t>
      </w:r>
    </w:p>
    <w:p w:rsidR="00D17586" w:rsidRDefault="00D17586" w:rsidP="00D17586">
      <w:pPr>
        <w:jc w:val="both"/>
        <w:rPr>
          <w:rFonts w:ascii="Arial" w:hAnsi="Arial" w:cs="Arial"/>
          <w:color w:val="000000" w:themeColor="text1"/>
        </w:rPr>
      </w:pPr>
    </w:p>
    <w:p w:rsidR="00957216" w:rsidRPr="000E32B9" w:rsidRDefault="00BB2046" w:rsidP="00F47648">
      <w:pPr>
        <w:jc w:val="both"/>
        <w:rPr>
          <w:rFonts w:ascii="Arial" w:hAnsi="Arial" w:cs="Arial"/>
          <w:color w:val="000000" w:themeColor="text1"/>
        </w:rPr>
      </w:pPr>
      <w:r w:rsidRPr="00D17586">
        <w:rPr>
          <w:rFonts w:ascii="Arial" w:hAnsi="Arial" w:cs="Arial"/>
          <w:color w:val="000000" w:themeColor="text1"/>
        </w:rPr>
        <w:t>Posteriormente</w:t>
      </w:r>
      <w:r w:rsidR="00835C5C" w:rsidRPr="00D17586">
        <w:rPr>
          <w:rFonts w:ascii="Arial" w:hAnsi="Arial" w:cs="Arial"/>
          <w:color w:val="000000" w:themeColor="text1"/>
        </w:rPr>
        <w:t xml:space="preserve"> </w:t>
      </w:r>
      <w:r w:rsidR="00381E2F" w:rsidRPr="00D17586">
        <w:rPr>
          <w:rFonts w:ascii="Arial" w:hAnsi="Arial" w:cs="Arial"/>
          <w:color w:val="000000" w:themeColor="text1"/>
        </w:rPr>
        <w:t xml:space="preserve">cuando el estudiante comprenda </w:t>
      </w:r>
      <w:r w:rsidR="00835C5C" w:rsidRPr="00D17586">
        <w:rPr>
          <w:rFonts w:ascii="Arial" w:hAnsi="Arial" w:cs="Arial"/>
          <w:color w:val="000000" w:themeColor="text1"/>
        </w:rPr>
        <w:t xml:space="preserve"> por que surgen los números complejos  se puede</w:t>
      </w:r>
      <w:r w:rsidR="00957216" w:rsidRPr="00D17586">
        <w:rPr>
          <w:rFonts w:ascii="Arial" w:hAnsi="Arial" w:cs="Arial"/>
          <w:color w:val="000000" w:themeColor="text1"/>
        </w:rPr>
        <w:t xml:space="preserve"> comenzar a </w:t>
      </w:r>
      <w:r w:rsidR="00835C5C" w:rsidRPr="00D17586">
        <w:rPr>
          <w:rFonts w:ascii="Arial" w:hAnsi="Arial" w:cs="Arial"/>
          <w:color w:val="000000" w:themeColor="text1"/>
        </w:rPr>
        <w:t xml:space="preserve"> trabajar </w:t>
      </w:r>
      <w:r w:rsidR="009D17CB" w:rsidRPr="00D17586">
        <w:rPr>
          <w:rFonts w:ascii="Arial" w:hAnsi="Arial" w:cs="Arial"/>
          <w:color w:val="000000" w:themeColor="text1"/>
        </w:rPr>
        <w:t xml:space="preserve">con </w:t>
      </w:r>
      <w:r w:rsidR="00835C5C" w:rsidRPr="00D17586">
        <w:rPr>
          <w:rFonts w:ascii="Arial" w:hAnsi="Arial" w:cs="Arial"/>
          <w:color w:val="000000" w:themeColor="text1"/>
        </w:rPr>
        <w:t xml:space="preserve"> </w:t>
      </w:r>
      <w:r w:rsidR="00381E2F" w:rsidRPr="00D17586">
        <w:rPr>
          <w:rFonts w:ascii="Arial" w:hAnsi="Arial" w:cs="Arial"/>
          <w:color w:val="000000" w:themeColor="text1"/>
        </w:rPr>
        <w:t>el concepto de numero  complejo</w:t>
      </w:r>
      <w:r w:rsidR="00D17586" w:rsidRPr="00D17586">
        <w:rPr>
          <w:rFonts w:ascii="Arial" w:hAnsi="Arial" w:cs="Arial"/>
          <w:color w:val="000000" w:themeColor="text1"/>
        </w:rPr>
        <w:t>, mostrando</w:t>
      </w:r>
      <w:r w:rsidR="00835C5C" w:rsidRPr="00D17586">
        <w:rPr>
          <w:rFonts w:ascii="Arial" w:hAnsi="Arial" w:cs="Arial"/>
          <w:color w:val="000000" w:themeColor="text1"/>
        </w:rPr>
        <w:t xml:space="preserve"> </w:t>
      </w:r>
      <w:r w:rsidR="00D17586" w:rsidRPr="00D17586">
        <w:rPr>
          <w:rFonts w:ascii="Arial" w:hAnsi="Arial" w:cs="Arial"/>
          <w:color w:val="000000" w:themeColor="text1"/>
        </w:rPr>
        <w:t>cómo</w:t>
      </w:r>
      <w:r w:rsidR="00957216" w:rsidRPr="00D17586">
        <w:rPr>
          <w:rFonts w:ascii="Arial" w:hAnsi="Arial" w:cs="Arial"/>
          <w:color w:val="000000" w:themeColor="text1"/>
        </w:rPr>
        <w:t xml:space="preserve"> están </w:t>
      </w:r>
      <w:r w:rsidR="00D17586" w:rsidRPr="00D17586">
        <w:rPr>
          <w:rFonts w:ascii="Arial" w:hAnsi="Arial" w:cs="Arial"/>
          <w:color w:val="000000" w:themeColor="text1"/>
        </w:rPr>
        <w:t>conformado</w:t>
      </w:r>
      <w:r w:rsidR="009D17CB" w:rsidRPr="00D17586">
        <w:rPr>
          <w:rFonts w:ascii="Arial" w:hAnsi="Arial" w:cs="Arial"/>
          <w:color w:val="000000" w:themeColor="text1"/>
        </w:rPr>
        <w:t xml:space="preserve"> su parte real, </w:t>
      </w:r>
      <w:r w:rsidR="00957216" w:rsidRPr="00D17586">
        <w:rPr>
          <w:rFonts w:ascii="Arial" w:hAnsi="Arial" w:cs="Arial"/>
          <w:color w:val="000000" w:themeColor="text1"/>
        </w:rPr>
        <w:t xml:space="preserve">su parte imaginaria, </w:t>
      </w:r>
      <w:r w:rsidR="002A2B70">
        <w:rPr>
          <w:rFonts w:ascii="Arial" w:hAnsi="Arial" w:cs="Arial"/>
          <w:color w:val="000000" w:themeColor="text1"/>
        </w:rPr>
        <w:t xml:space="preserve">es importante destacar al </w:t>
      </w:r>
      <w:r w:rsidR="00957216" w:rsidRPr="00D17586">
        <w:rPr>
          <w:rFonts w:ascii="Arial" w:hAnsi="Arial" w:cs="Arial"/>
          <w:color w:val="000000" w:themeColor="text1"/>
        </w:rPr>
        <w:t xml:space="preserve"> subconjunto de los números imaginarios buscando darle la relevancia que estos números imaginarios tiene en las matemáticas, además se le debe mostrar al estudiante ciertas  propiedades </w:t>
      </w:r>
      <w:r w:rsidR="009D17CB" w:rsidRPr="00D17586">
        <w:rPr>
          <w:rFonts w:ascii="Arial" w:hAnsi="Arial" w:cs="Arial"/>
          <w:color w:val="000000" w:themeColor="text1"/>
        </w:rPr>
        <w:t>que poseen los complejos</w:t>
      </w:r>
      <w:r w:rsidR="00D17586">
        <w:rPr>
          <w:rFonts w:ascii="Arial" w:hAnsi="Arial" w:cs="Arial"/>
          <w:color w:val="000000" w:themeColor="text1"/>
        </w:rPr>
        <w:t xml:space="preserve"> como </w:t>
      </w:r>
      <w:r w:rsidR="00D17586" w:rsidRPr="00D17586">
        <w:rPr>
          <w:rFonts w:ascii="Arial" w:hAnsi="Arial" w:cs="Arial"/>
          <w:color w:val="000000" w:themeColor="text1"/>
        </w:rPr>
        <w:t xml:space="preserve">el  modulo, el conjugado, la representación geométrica, </w:t>
      </w:r>
      <w:r w:rsidR="00D17586">
        <w:rPr>
          <w:rFonts w:ascii="Arial" w:hAnsi="Arial" w:cs="Arial"/>
          <w:color w:val="000000" w:themeColor="text1"/>
        </w:rPr>
        <w:t xml:space="preserve">e intentar que las relacionen con algunos conocimientos previos de la geometría y del algebra  con los que el estudiante cuenta,  se </w:t>
      </w:r>
      <w:r w:rsidR="00D87D6C" w:rsidRPr="000E32B9">
        <w:rPr>
          <w:rFonts w:ascii="Arial" w:hAnsi="Arial" w:cs="Arial"/>
          <w:color w:val="000000" w:themeColor="text1"/>
        </w:rPr>
        <w:t>encuentra una actividad en la cual el estudiante deberá  crear su propia representación</w:t>
      </w:r>
      <w:r w:rsidR="00D17586">
        <w:rPr>
          <w:rFonts w:ascii="Arial" w:hAnsi="Arial" w:cs="Arial"/>
          <w:color w:val="000000" w:themeColor="text1"/>
        </w:rPr>
        <w:t xml:space="preserve"> grafica </w:t>
      </w:r>
      <w:r w:rsidR="00D87D6C" w:rsidRPr="000E32B9">
        <w:rPr>
          <w:rFonts w:ascii="Arial" w:hAnsi="Arial" w:cs="Arial"/>
          <w:color w:val="000000" w:themeColor="text1"/>
        </w:rPr>
        <w:t xml:space="preserve"> de los números complejos la actividad recibe el nombre de “</w:t>
      </w:r>
      <w:r w:rsidR="00D17586" w:rsidRPr="00E60786">
        <w:rPr>
          <w:rFonts w:ascii="Arial" w:hAnsi="Arial" w:cs="Arial"/>
          <w:lang w:val="es-ES"/>
        </w:rPr>
        <w:t xml:space="preserve">Una representación gráfica  para los números complejos </w:t>
      </w:r>
      <m:oMath>
        <m:r>
          <m:rPr>
            <m:scr m:val="double-struck"/>
            <m:sty m:val="p"/>
          </m:rPr>
          <w:rPr>
            <w:rFonts w:ascii="Cambria Math" w:hAnsi="Cambria Math" w:cs="Arial"/>
            <w:lang w:val="es-ES"/>
          </w:rPr>
          <m:t>C</m:t>
        </m:r>
      </m:oMath>
      <w:r w:rsidR="00D87D6C" w:rsidRPr="000E32B9">
        <w:rPr>
          <w:rFonts w:ascii="Arial" w:hAnsi="Arial" w:cs="Arial"/>
          <w:color w:val="000000" w:themeColor="text1"/>
        </w:rPr>
        <w:t>”</w:t>
      </w:r>
      <w:r w:rsidR="00422B74" w:rsidRPr="000E32B9">
        <w:rPr>
          <w:rFonts w:ascii="Arial" w:hAnsi="Arial" w:cs="Arial"/>
          <w:color w:val="000000" w:themeColor="text1"/>
        </w:rPr>
        <w:t>, esta actividad tiene como fin que los estudiantes  pongan en prácti</w:t>
      </w:r>
      <w:r w:rsidR="00D17586">
        <w:rPr>
          <w:rFonts w:ascii="Arial" w:hAnsi="Arial" w:cs="Arial"/>
          <w:color w:val="000000" w:themeColor="text1"/>
        </w:rPr>
        <w:t>ca</w:t>
      </w:r>
      <w:r w:rsidR="00D32FB9">
        <w:rPr>
          <w:rFonts w:ascii="Arial" w:hAnsi="Arial" w:cs="Arial"/>
          <w:color w:val="000000" w:themeColor="text1"/>
        </w:rPr>
        <w:t xml:space="preserve"> su imaginación y creatividad al momento de inventar una representación grafica para estos números</w:t>
      </w:r>
      <w:r w:rsidR="002A2B70">
        <w:rPr>
          <w:rFonts w:ascii="Arial" w:hAnsi="Arial" w:cs="Arial"/>
          <w:color w:val="000000" w:themeColor="text1"/>
        </w:rPr>
        <w:t xml:space="preserve"> complejos</w:t>
      </w:r>
      <w:r w:rsidR="00D32FB9">
        <w:rPr>
          <w:rFonts w:ascii="Arial" w:hAnsi="Arial" w:cs="Arial"/>
          <w:color w:val="000000" w:themeColor="text1"/>
        </w:rPr>
        <w:t xml:space="preserve">, en esta </w:t>
      </w:r>
      <w:r w:rsidR="00C36D61" w:rsidRPr="000E32B9">
        <w:rPr>
          <w:rFonts w:ascii="Arial" w:hAnsi="Arial" w:cs="Arial"/>
          <w:color w:val="000000" w:themeColor="text1"/>
        </w:rPr>
        <w:t xml:space="preserve"> act</w:t>
      </w:r>
      <w:r w:rsidR="00D32FB9">
        <w:rPr>
          <w:rFonts w:ascii="Arial" w:hAnsi="Arial" w:cs="Arial"/>
          <w:color w:val="000000" w:themeColor="text1"/>
        </w:rPr>
        <w:t xml:space="preserve">ividad podrán salir varias representaciones </w:t>
      </w:r>
      <w:r w:rsidR="00C36D61" w:rsidRPr="000E32B9">
        <w:rPr>
          <w:rFonts w:ascii="Arial" w:hAnsi="Arial" w:cs="Arial"/>
          <w:color w:val="000000" w:themeColor="text1"/>
        </w:rPr>
        <w:t xml:space="preserve"> una de ellas puede ser la representaci</w:t>
      </w:r>
      <w:r w:rsidR="00D32FB9">
        <w:rPr>
          <w:rFonts w:ascii="Arial" w:hAnsi="Arial" w:cs="Arial"/>
          <w:color w:val="000000" w:themeColor="text1"/>
        </w:rPr>
        <w:t xml:space="preserve">ón en forma polar que no se trabaja </w:t>
      </w:r>
      <w:r w:rsidR="00C36D61" w:rsidRPr="000E32B9">
        <w:rPr>
          <w:rFonts w:ascii="Arial" w:hAnsi="Arial" w:cs="Arial"/>
          <w:color w:val="000000" w:themeColor="text1"/>
        </w:rPr>
        <w:t xml:space="preserve"> debido a la necesidad de conocer las funciones trigonométricas, en este caso el docente deberá manejar</w:t>
      </w:r>
      <w:r w:rsidR="00D32FB9">
        <w:rPr>
          <w:rFonts w:ascii="Arial" w:hAnsi="Arial" w:cs="Arial"/>
          <w:color w:val="000000" w:themeColor="text1"/>
        </w:rPr>
        <w:t xml:space="preserve"> esto  sin entrar a definir </w:t>
      </w:r>
      <w:r w:rsidR="00C36D61" w:rsidRPr="000E32B9">
        <w:rPr>
          <w:rFonts w:ascii="Arial" w:hAnsi="Arial" w:cs="Arial"/>
          <w:color w:val="000000" w:themeColor="text1"/>
        </w:rPr>
        <w:t>las funciones trigonométricas, también pueden surgir nuevas representaciones las cuales pueden ser explotadas  para el desarrollo de la clase.</w:t>
      </w:r>
    </w:p>
    <w:p w:rsidR="00C36D61" w:rsidRPr="000E32B9" w:rsidRDefault="00C36D61" w:rsidP="00F47648">
      <w:pPr>
        <w:jc w:val="both"/>
        <w:rPr>
          <w:rFonts w:ascii="Arial" w:hAnsi="Arial" w:cs="Arial"/>
          <w:color w:val="000000" w:themeColor="text1"/>
        </w:rPr>
      </w:pPr>
    </w:p>
    <w:p w:rsidR="004E6F41" w:rsidRPr="000E32B9" w:rsidRDefault="00D32FB9" w:rsidP="00F47648">
      <w:pPr>
        <w:jc w:val="both"/>
        <w:rPr>
          <w:rFonts w:ascii="Arial" w:hAnsi="Arial" w:cs="Arial"/>
          <w:color w:val="000000" w:themeColor="text1"/>
        </w:rPr>
      </w:pPr>
      <w:r>
        <w:rPr>
          <w:rFonts w:ascii="Arial" w:hAnsi="Arial" w:cs="Arial"/>
          <w:color w:val="000000" w:themeColor="text1"/>
        </w:rPr>
        <w:t xml:space="preserve">Cuando el estudiante comprenda que son los números complejos y sus </w:t>
      </w:r>
      <w:r w:rsidR="009D17CB" w:rsidRPr="000E32B9">
        <w:rPr>
          <w:rFonts w:ascii="Arial" w:hAnsi="Arial" w:cs="Arial"/>
          <w:color w:val="000000" w:themeColor="text1"/>
        </w:rPr>
        <w:t xml:space="preserve"> propiedades</w:t>
      </w:r>
      <w:r w:rsidR="00957216" w:rsidRPr="000E32B9">
        <w:rPr>
          <w:rFonts w:ascii="Arial" w:hAnsi="Arial" w:cs="Arial"/>
          <w:color w:val="000000" w:themeColor="text1"/>
        </w:rPr>
        <w:t xml:space="preserve"> se puede </w:t>
      </w:r>
      <w:r>
        <w:rPr>
          <w:rFonts w:ascii="Arial" w:hAnsi="Arial" w:cs="Arial"/>
          <w:color w:val="000000" w:themeColor="text1"/>
        </w:rPr>
        <w:t xml:space="preserve">comenzar a trabajar con las </w:t>
      </w:r>
      <w:r w:rsidR="00957216" w:rsidRPr="000E32B9">
        <w:rPr>
          <w:rFonts w:ascii="Arial" w:hAnsi="Arial" w:cs="Arial"/>
          <w:color w:val="000000" w:themeColor="text1"/>
        </w:rPr>
        <w:t>operaciones</w:t>
      </w:r>
      <w:r w:rsidR="009D17CB" w:rsidRPr="000E32B9">
        <w:rPr>
          <w:rFonts w:ascii="Arial" w:hAnsi="Arial" w:cs="Arial"/>
          <w:color w:val="000000" w:themeColor="text1"/>
        </w:rPr>
        <w:t xml:space="preserve"> básicas</w:t>
      </w:r>
      <w:r>
        <w:rPr>
          <w:rFonts w:ascii="Arial" w:hAnsi="Arial" w:cs="Arial"/>
          <w:color w:val="000000" w:themeColor="text1"/>
        </w:rPr>
        <w:t xml:space="preserve"> entre complejos</w:t>
      </w:r>
      <w:r w:rsidR="004602FB">
        <w:rPr>
          <w:rFonts w:ascii="Arial" w:hAnsi="Arial" w:cs="Arial"/>
          <w:color w:val="000000" w:themeColor="text1"/>
        </w:rPr>
        <w:t xml:space="preserve"> (adición, sustracción, multiplicación y división) </w:t>
      </w:r>
      <w:r>
        <w:rPr>
          <w:rFonts w:ascii="Arial" w:hAnsi="Arial" w:cs="Arial"/>
          <w:color w:val="000000" w:themeColor="text1"/>
        </w:rPr>
        <w:t xml:space="preserve"> y </w:t>
      </w:r>
      <w:r w:rsidR="004602FB">
        <w:rPr>
          <w:rFonts w:ascii="Arial" w:hAnsi="Arial" w:cs="Arial"/>
          <w:color w:val="000000" w:themeColor="text1"/>
        </w:rPr>
        <w:t xml:space="preserve">sus </w:t>
      </w:r>
      <w:r>
        <w:rPr>
          <w:rFonts w:ascii="Arial" w:hAnsi="Arial" w:cs="Arial"/>
          <w:color w:val="000000" w:themeColor="text1"/>
        </w:rPr>
        <w:t xml:space="preserve"> propiedades </w:t>
      </w:r>
      <w:r w:rsidR="00957216" w:rsidRPr="000E32B9">
        <w:rPr>
          <w:rFonts w:ascii="Arial" w:hAnsi="Arial" w:cs="Arial"/>
          <w:color w:val="000000" w:themeColor="text1"/>
        </w:rPr>
        <w:t xml:space="preserve"> se debe hacer énfasis en que el estudiante entienda el </w:t>
      </w:r>
      <w:r w:rsidR="004602FB">
        <w:rPr>
          <w:rFonts w:ascii="Arial" w:hAnsi="Arial" w:cs="Arial"/>
          <w:color w:val="000000" w:themeColor="text1"/>
        </w:rPr>
        <w:t xml:space="preserve">por qué y </w:t>
      </w:r>
      <w:r w:rsidR="00957216" w:rsidRPr="000E32B9">
        <w:rPr>
          <w:rFonts w:ascii="Arial" w:hAnsi="Arial" w:cs="Arial"/>
          <w:color w:val="000000" w:themeColor="text1"/>
        </w:rPr>
        <w:t>cómo se desarrolla</w:t>
      </w:r>
      <w:r w:rsidR="004E6F41" w:rsidRPr="000E32B9">
        <w:rPr>
          <w:rFonts w:ascii="Arial" w:hAnsi="Arial" w:cs="Arial"/>
          <w:color w:val="000000" w:themeColor="text1"/>
        </w:rPr>
        <w:t xml:space="preserve"> cada uno de los n</w:t>
      </w:r>
      <w:r w:rsidR="00957216" w:rsidRPr="000E32B9">
        <w:rPr>
          <w:rFonts w:ascii="Arial" w:hAnsi="Arial" w:cs="Arial"/>
          <w:color w:val="000000" w:themeColor="text1"/>
        </w:rPr>
        <w:t>uevos algoritmos</w:t>
      </w:r>
      <w:r w:rsidR="009D17CB" w:rsidRPr="000E32B9">
        <w:rPr>
          <w:rFonts w:ascii="Arial" w:hAnsi="Arial" w:cs="Arial"/>
          <w:color w:val="000000" w:themeColor="text1"/>
        </w:rPr>
        <w:t xml:space="preserve"> intentando dar un sentido bien sea por las propiedades o por el lado geométrico</w:t>
      </w:r>
      <w:r w:rsidR="004E6F41" w:rsidRPr="000E32B9">
        <w:rPr>
          <w:rFonts w:ascii="Arial" w:hAnsi="Arial" w:cs="Arial"/>
          <w:color w:val="000000" w:themeColor="text1"/>
        </w:rPr>
        <w:t>.</w:t>
      </w:r>
    </w:p>
    <w:p w:rsidR="004E6F41" w:rsidRPr="000E32B9" w:rsidRDefault="004E6F41" w:rsidP="00F47648">
      <w:pPr>
        <w:jc w:val="both"/>
        <w:rPr>
          <w:rFonts w:ascii="Arial" w:hAnsi="Arial" w:cs="Arial"/>
          <w:color w:val="000000" w:themeColor="text1"/>
        </w:rPr>
      </w:pPr>
    </w:p>
    <w:p w:rsidR="00957216" w:rsidRPr="000E32B9" w:rsidRDefault="000549E9" w:rsidP="000549E9">
      <w:pPr>
        <w:jc w:val="both"/>
        <w:rPr>
          <w:rFonts w:ascii="Arial" w:hAnsi="Arial" w:cs="Arial"/>
          <w:color w:val="000000" w:themeColor="text1"/>
        </w:rPr>
      </w:pPr>
      <w:r>
        <w:rPr>
          <w:rFonts w:ascii="Arial" w:hAnsi="Arial" w:cs="Arial"/>
          <w:color w:val="000000" w:themeColor="text1"/>
        </w:rPr>
        <w:t>S</w:t>
      </w:r>
      <w:r w:rsidR="009D17CB" w:rsidRPr="000E32B9">
        <w:rPr>
          <w:rFonts w:ascii="Arial" w:hAnsi="Arial" w:cs="Arial"/>
          <w:color w:val="000000" w:themeColor="text1"/>
        </w:rPr>
        <w:t xml:space="preserve">e plantea </w:t>
      </w:r>
      <w:r w:rsidR="004E6F41" w:rsidRPr="000E32B9">
        <w:rPr>
          <w:rFonts w:ascii="Arial" w:hAnsi="Arial" w:cs="Arial"/>
          <w:color w:val="000000" w:themeColor="text1"/>
        </w:rPr>
        <w:t xml:space="preserve"> un  proyecto </w:t>
      </w:r>
      <w:r w:rsidR="004602FB">
        <w:rPr>
          <w:rFonts w:ascii="Arial" w:hAnsi="Arial" w:cs="Arial"/>
          <w:color w:val="000000" w:themeColor="text1"/>
        </w:rPr>
        <w:t xml:space="preserve">que recibe el </w:t>
      </w:r>
      <w:r w:rsidR="004E6F41" w:rsidRPr="000E32B9">
        <w:rPr>
          <w:rFonts w:ascii="Arial" w:hAnsi="Arial" w:cs="Arial"/>
          <w:color w:val="000000" w:themeColor="text1"/>
        </w:rPr>
        <w:t>nombre</w:t>
      </w:r>
      <w:r w:rsidR="004602FB">
        <w:rPr>
          <w:rFonts w:ascii="Arial" w:hAnsi="Arial" w:cs="Arial"/>
          <w:color w:val="000000" w:themeColor="text1"/>
        </w:rPr>
        <w:t xml:space="preserve"> de </w:t>
      </w:r>
      <w:r>
        <w:rPr>
          <w:rFonts w:ascii="Arial" w:hAnsi="Arial" w:cs="Arial"/>
          <w:color w:val="000000" w:themeColor="text1"/>
        </w:rPr>
        <w:t>“</w:t>
      </w:r>
      <w:r w:rsidRPr="000549E9">
        <w:rPr>
          <w:rFonts w:ascii="Arial" w:hAnsi="Arial" w:cs="Arial"/>
          <w:color w:val="000000" w:themeColor="text1"/>
        </w:rPr>
        <w:t xml:space="preserve">Construcción de números  </w:t>
      </w:r>
      <m:oMath>
        <m:r>
          <m:rPr>
            <m:scr m:val="double-struck"/>
            <m:sty m:val="p"/>
          </m:rPr>
          <w:rPr>
            <w:rFonts w:ascii="Cambria Math" w:hAnsi="Cambria Math" w:cs="Arial"/>
            <w:color w:val="000000" w:themeColor="text1"/>
          </w:rPr>
          <m:t xml:space="preserve">C </m:t>
        </m:r>
      </m:oMath>
      <w:r w:rsidRPr="000549E9">
        <w:rPr>
          <w:rFonts w:ascii="Arial" w:hAnsi="Arial" w:cs="Arial"/>
          <w:color w:val="000000" w:themeColor="text1"/>
        </w:rPr>
        <w:t xml:space="preserve"> y sus operaciones básicas  </w:t>
      </w:r>
      <w:r>
        <w:rPr>
          <w:rFonts w:ascii="Arial" w:hAnsi="Arial" w:cs="Arial"/>
          <w:color w:val="000000" w:themeColor="text1"/>
        </w:rPr>
        <w:t xml:space="preserve">en </w:t>
      </w:r>
      <w:proofErr w:type="spellStart"/>
      <w:r>
        <w:rPr>
          <w:rFonts w:ascii="Arial" w:hAnsi="Arial" w:cs="Arial"/>
          <w:color w:val="000000" w:themeColor="text1"/>
        </w:rPr>
        <w:t>geogebra</w:t>
      </w:r>
      <w:proofErr w:type="spellEnd"/>
      <w:r>
        <w:rPr>
          <w:rFonts w:ascii="Arial" w:hAnsi="Arial" w:cs="Arial"/>
          <w:color w:val="000000" w:themeColor="text1"/>
        </w:rPr>
        <w:t xml:space="preserve"> “ </w:t>
      </w:r>
      <w:r w:rsidR="004E6F41" w:rsidRPr="000E32B9">
        <w:rPr>
          <w:rFonts w:ascii="Arial" w:hAnsi="Arial" w:cs="Arial"/>
          <w:color w:val="000000" w:themeColor="text1"/>
        </w:rPr>
        <w:t xml:space="preserve">lo primero que se debe realizar es descargar el programa de </w:t>
      </w:r>
      <w:proofErr w:type="spellStart"/>
      <w:r w:rsidR="004E6F41" w:rsidRPr="000E32B9">
        <w:rPr>
          <w:rFonts w:ascii="Arial" w:hAnsi="Arial" w:cs="Arial"/>
          <w:color w:val="000000" w:themeColor="text1"/>
        </w:rPr>
        <w:t>geogebra</w:t>
      </w:r>
      <w:proofErr w:type="spellEnd"/>
      <w:r w:rsidR="009D17CB" w:rsidRPr="000E32B9">
        <w:rPr>
          <w:rFonts w:ascii="Arial" w:hAnsi="Arial" w:cs="Arial"/>
          <w:color w:val="000000" w:themeColor="text1"/>
        </w:rPr>
        <w:t xml:space="preserve"> e instalarlo en su computadora, este programa es de </w:t>
      </w:r>
      <w:r w:rsidR="004E6F41" w:rsidRPr="000E32B9">
        <w:rPr>
          <w:rFonts w:ascii="Arial" w:hAnsi="Arial" w:cs="Arial"/>
          <w:color w:val="000000" w:themeColor="text1"/>
        </w:rPr>
        <w:t xml:space="preserve"> acceso gratuito,</w:t>
      </w:r>
      <w:r>
        <w:rPr>
          <w:rFonts w:ascii="Arial" w:hAnsi="Arial" w:cs="Arial"/>
          <w:color w:val="000000" w:themeColor="text1"/>
        </w:rPr>
        <w:t xml:space="preserve"> posteriormente se </w:t>
      </w:r>
      <w:r w:rsidR="009D17CB" w:rsidRPr="000E32B9">
        <w:rPr>
          <w:rFonts w:ascii="Arial" w:hAnsi="Arial" w:cs="Arial"/>
          <w:color w:val="000000" w:themeColor="text1"/>
        </w:rPr>
        <w:t xml:space="preserve">debe  </w:t>
      </w:r>
      <w:r w:rsidR="004E6F41" w:rsidRPr="000E32B9">
        <w:rPr>
          <w:rFonts w:ascii="Arial" w:hAnsi="Arial" w:cs="Arial"/>
          <w:color w:val="000000" w:themeColor="text1"/>
        </w:rPr>
        <w:t xml:space="preserve"> comenzar a explorar  el entrono del programa </w:t>
      </w:r>
      <w:proofErr w:type="spellStart"/>
      <w:r w:rsidR="004E6F41" w:rsidRPr="000E32B9">
        <w:rPr>
          <w:rFonts w:ascii="Arial" w:hAnsi="Arial" w:cs="Arial"/>
          <w:color w:val="000000" w:themeColor="text1"/>
        </w:rPr>
        <w:t>geogebra</w:t>
      </w:r>
      <w:proofErr w:type="spellEnd"/>
      <w:r w:rsidR="004E6F41" w:rsidRPr="000E32B9">
        <w:rPr>
          <w:rFonts w:ascii="Arial" w:hAnsi="Arial" w:cs="Arial"/>
          <w:color w:val="000000" w:themeColor="text1"/>
        </w:rPr>
        <w:t xml:space="preserve">, esto se puede realizar de manera </w:t>
      </w:r>
      <w:r w:rsidR="00D87D6C" w:rsidRPr="000E32B9">
        <w:rPr>
          <w:rFonts w:ascii="Arial" w:hAnsi="Arial" w:cs="Arial"/>
          <w:color w:val="000000" w:themeColor="text1"/>
        </w:rPr>
        <w:t>empíric</w:t>
      </w:r>
      <w:r>
        <w:rPr>
          <w:rFonts w:ascii="Arial" w:hAnsi="Arial" w:cs="Arial"/>
          <w:color w:val="000000" w:themeColor="text1"/>
        </w:rPr>
        <w:t xml:space="preserve">a o buscar un tutorial, en la guía se deja un enlace el cual lo lleva a un tutorial de </w:t>
      </w:r>
      <w:proofErr w:type="spellStart"/>
      <w:r>
        <w:rPr>
          <w:rFonts w:ascii="Arial" w:hAnsi="Arial" w:cs="Arial"/>
          <w:color w:val="000000" w:themeColor="text1"/>
        </w:rPr>
        <w:t>geogebra</w:t>
      </w:r>
      <w:proofErr w:type="spellEnd"/>
      <w:r>
        <w:rPr>
          <w:rFonts w:ascii="Arial" w:hAnsi="Arial" w:cs="Arial"/>
          <w:color w:val="000000" w:themeColor="text1"/>
        </w:rPr>
        <w:t xml:space="preserve">, después que se tenga un manejo aceptable del entorno </w:t>
      </w:r>
      <w:proofErr w:type="spellStart"/>
      <w:r>
        <w:rPr>
          <w:rFonts w:ascii="Arial" w:hAnsi="Arial" w:cs="Arial"/>
          <w:color w:val="000000" w:themeColor="text1"/>
        </w:rPr>
        <w:t>geogebra</w:t>
      </w:r>
      <w:proofErr w:type="spellEnd"/>
      <w:r>
        <w:rPr>
          <w:rFonts w:ascii="Arial" w:hAnsi="Arial" w:cs="Arial"/>
          <w:color w:val="000000" w:themeColor="text1"/>
        </w:rPr>
        <w:t xml:space="preserve"> realizar las construcciones unas son guiadas otras no, ese pro</w:t>
      </w:r>
      <w:r w:rsidR="00413DC5">
        <w:rPr>
          <w:rFonts w:ascii="Arial" w:hAnsi="Arial" w:cs="Arial"/>
          <w:color w:val="000000" w:themeColor="text1"/>
        </w:rPr>
        <w:t>yecto tiene como objetivos que los estudiantes relacione los números complejos en su representación binomial con el plano complejo, además que relaciones las  operaciones de complejos con la suma de vectores</w:t>
      </w:r>
      <w:r>
        <w:rPr>
          <w:rFonts w:ascii="Arial" w:hAnsi="Arial" w:cs="Arial"/>
          <w:color w:val="000000" w:themeColor="text1"/>
        </w:rPr>
        <w:t xml:space="preserve"> </w:t>
      </w:r>
      <w:r w:rsidR="00413DC5">
        <w:rPr>
          <w:rFonts w:ascii="Arial" w:hAnsi="Arial" w:cs="Arial"/>
          <w:color w:val="000000" w:themeColor="text1"/>
        </w:rPr>
        <w:t xml:space="preserve">además incentivar el uso de la </w:t>
      </w:r>
      <w:r>
        <w:rPr>
          <w:rFonts w:ascii="Arial" w:hAnsi="Arial" w:cs="Arial"/>
          <w:color w:val="000000" w:themeColor="text1"/>
        </w:rPr>
        <w:lastRenderedPageBreak/>
        <w:t xml:space="preserve">tecnología de una manera </w:t>
      </w:r>
      <w:r w:rsidR="00D87D6C" w:rsidRPr="000E32B9">
        <w:rPr>
          <w:rFonts w:ascii="Arial" w:hAnsi="Arial" w:cs="Arial"/>
          <w:color w:val="000000" w:themeColor="text1"/>
        </w:rPr>
        <w:t xml:space="preserve"> dinámicas para acercar  el conocimiento a sus estudiantes y a ustedes mismos como docentes.</w:t>
      </w:r>
      <w:r w:rsidR="004E6F41" w:rsidRPr="000E32B9">
        <w:rPr>
          <w:rFonts w:ascii="Arial" w:hAnsi="Arial" w:cs="Arial"/>
          <w:color w:val="000000" w:themeColor="text1"/>
        </w:rPr>
        <w:t xml:space="preserve">     </w:t>
      </w:r>
      <w:r w:rsidR="00957216" w:rsidRPr="000E32B9">
        <w:rPr>
          <w:rFonts w:ascii="Arial" w:hAnsi="Arial" w:cs="Arial"/>
          <w:color w:val="000000" w:themeColor="text1"/>
        </w:rPr>
        <w:t xml:space="preserve">  </w:t>
      </w:r>
    </w:p>
    <w:p w:rsidR="00957216" w:rsidRPr="000E32B9" w:rsidRDefault="00957216" w:rsidP="00F47648">
      <w:pPr>
        <w:jc w:val="both"/>
        <w:rPr>
          <w:rFonts w:ascii="Arial" w:hAnsi="Arial" w:cs="Arial"/>
          <w:color w:val="000000" w:themeColor="text1"/>
        </w:rPr>
      </w:pPr>
    </w:p>
    <w:p w:rsidR="00F47648" w:rsidRPr="000E32B9" w:rsidRDefault="00BB2046" w:rsidP="00F47648">
      <w:pPr>
        <w:jc w:val="both"/>
        <w:rPr>
          <w:rFonts w:ascii="Arial" w:hAnsi="Arial" w:cs="Arial"/>
          <w:color w:val="000000" w:themeColor="text1"/>
        </w:rPr>
      </w:pPr>
      <w:r w:rsidRPr="000E32B9">
        <w:rPr>
          <w:rFonts w:ascii="Arial" w:hAnsi="Arial" w:cs="Arial"/>
          <w:color w:val="000000" w:themeColor="text1"/>
        </w:rPr>
        <w:t xml:space="preserve">   </w:t>
      </w:r>
      <w:r w:rsidR="00F47648" w:rsidRPr="000E32B9">
        <w:rPr>
          <w:rFonts w:ascii="Arial" w:hAnsi="Arial" w:cs="Arial"/>
          <w:color w:val="000000" w:themeColor="text1"/>
        </w:rPr>
        <w:t xml:space="preserve">  </w:t>
      </w:r>
    </w:p>
    <w:p w:rsidR="00E161CB" w:rsidRPr="000E32B9" w:rsidRDefault="002A2B70" w:rsidP="00E161CB">
      <w:pPr>
        <w:shd w:val="clear" w:color="auto" w:fill="FFFFFF"/>
        <w:spacing w:after="240" w:line="270" w:lineRule="atLeast"/>
        <w:rPr>
          <w:rFonts w:ascii="Arial" w:hAnsi="Arial" w:cs="Arial"/>
          <w:color w:val="000000" w:themeColor="text1"/>
        </w:rPr>
      </w:pPr>
      <w:r>
        <w:rPr>
          <w:rFonts w:ascii="Arial" w:hAnsi="Arial" w:cs="Arial"/>
        </w:rPr>
        <w:t>Para</w:t>
      </w:r>
      <w:r w:rsidR="00E161CB" w:rsidRPr="000E32B9">
        <w:rPr>
          <w:rFonts w:ascii="Arial" w:hAnsi="Arial" w:cs="Arial"/>
          <w:color w:val="000000" w:themeColor="text1"/>
        </w:rPr>
        <w:t xml:space="preserve"> afianzar los distintos procesos de la actividad matemática, se propone los siguientes recursos:</w:t>
      </w:r>
    </w:p>
    <w:p w:rsidR="00A303D0" w:rsidRPr="000E32B9" w:rsidRDefault="00A303D0" w:rsidP="000C393E">
      <w:pPr>
        <w:pStyle w:val="Prrafodelista"/>
        <w:jc w:val="both"/>
        <w:rPr>
          <w:rFonts w:ascii="Arial" w:hAnsi="Arial" w:cs="Arial"/>
        </w:rPr>
      </w:pPr>
    </w:p>
    <w:p w:rsidR="00780993" w:rsidRPr="000E32B9" w:rsidRDefault="00117A25" w:rsidP="000C393E">
      <w:pPr>
        <w:pStyle w:val="Prrafodelista"/>
        <w:jc w:val="both"/>
        <w:rPr>
          <w:rFonts w:ascii="Arial" w:hAnsi="Arial" w:cs="Arial"/>
          <w:color w:val="000000" w:themeColor="text1"/>
        </w:rPr>
      </w:pPr>
      <w:r w:rsidRPr="000E32B9">
        <w:rPr>
          <w:rFonts w:ascii="Arial" w:hAnsi="Arial" w:cs="Arial"/>
        </w:rPr>
        <w:t xml:space="preserve">  </w:t>
      </w:r>
      <w:r w:rsidR="00773DB4" w:rsidRPr="000E32B9">
        <w:rPr>
          <w:rFonts w:ascii="Arial" w:hAnsi="Arial" w:cs="Arial"/>
        </w:rPr>
        <w:t xml:space="preserve"> </w:t>
      </w:r>
      <w:r w:rsidR="00780993" w:rsidRPr="000E32B9">
        <w:rPr>
          <w:rFonts w:ascii="Arial" w:hAnsi="Arial" w:cs="Arial"/>
        </w:rPr>
        <w:t xml:space="preserve">  </w:t>
      </w:r>
      <w:r w:rsidR="00780993" w:rsidRPr="000E32B9">
        <w:rPr>
          <w:rFonts w:ascii="Arial" w:hAnsi="Arial" w:cs="Arial"/>
          <w:color w:val="000000" w:themeColor="text1"/>
        </w:rPr>
        <w:t xml:space="preserve"> </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rPr>
        <w:t xml:space="preserve">Relaciona  el valor de las potencias de </w:t>
      </w:r>
      <m:oMath>
        <m:sSup>
          <m:sSupPr>
            <m:ctrlPr>
              <w:rPr>
                <w:rFonts w:ascii="Cambria Math" w:hAnsi="Arial" w:cs="Arial"/>
                <w:i/>
              </w:rPr>
            </m:ctrlPr>
          </m:sSupPr>
          <m:e>
            <m:r>
              <w:rPr>
                <w:rFonts w:ascii="Cambria Math" w:hAnsi="Cambria Math" w:cs="Arial"/>
              </w:rPr>
              <m:t>i</m:t>
            </m:r>
          </m:e>
          <m:sup>
            <m:r>
              <w:rPr>
                <w:rFonts w:ascii="Cambria Math" w:hAnsi="Cambria Math" w:cs="Arial"/>
              </w:rPr>
              <m:t>n</m:t>
            </m:r>
          </m:sup>
        </m:sSup>
      </m:oMath>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lang w:val="es-ES"/>
        </w:rPr>
        <w:t>Historia de los números complejos</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lang w:val="es-ES"/>
        </w:rPr>
        <w:t>¿Que son los números complejos?</w:t>
      </w:r>
    </w:p>
    <w:p w:rsidR="00381E2F" w:rsidRPr="00381E2F" w:rsidRDefault="00381E2F" w:rsidP="000C393E">
      <w:pPr>
        <w:pStyle w:val="Prrafodelista"/>
        <w:numPr>
          <w:ilvl w:val="0"/>
          <w:numId w:val="4"/>
        </w:numPr>
        <w:jc w:val="both"/>
        <w:rPr>
          <w:rFonts w:ascii="Arial" w:hAnsi="Arial" w:cs="Arial"/>
          <w:color w:val="000000" w:themeColor="text1"/>
        </w:rPr>
      </w:pPr>
      <w:r>
        <w:rPr>
          <w:rFonts w:ascii="Arial" w:hAnsi="Arial" w:cs="Arial"/>
          <w:lang w:val="es-ES"/>
        </w:rPr>
        <w:t>Representación g</w:t>
      </w:r>
      <w:r w:rsidRPr="00330C3C">
        <w:rPr>
          <w:rFonts w:ascii="Arial" w:hAnsi="Arial" w:cs="Arial"/>
          <w:lang w:val="es-ES"/>
        </w:rPr>
        <w:t>eométrico, modulo y conjugado de los números complejos</w:t>
      </w:r>
    </w:p>
    <w:p w:rsidR="00381E2F" w:rsidRPr="00381E2F" w:rsidRDefault="00381E2F" w:rsidP="000C393E">
      <w:pPr>
        <w:pStyle w:val="Prrafodelista"/>
        <w:numPr>
          <w:ilvl w:val="0"/>
          <w:numId w:val="4"/>
        </w:numPr>
        <w:jc w:val="both"/>
        <w:rPr>
          <w:rFonts w:ascii="Arial" w:hAnsi="Arial" w:cs="Arial"/>
          <w:color w:val="000000" w:themeColor="text1"/>
        </w:rPr>
      </w:pPr>
      <w:r>
        <w:rPr>
          <w:rFonts w:ascii="Arial" w:hAnsi="Arial" w:cs="Arial"/>
          <w:lang w:val="es-CO"/>
        </w:rPr>
        <w:t xml:space="preserve">Módulo </w:t>
      </w:r>
      <w:r w:rsidRPr="00330C3C">
        <w:rPr>
          <w:rFonts w:ascii="Arial" w:hAnsi="Arial" w:cs="Arial"/>
          <w:lang w:val="es-CO"/>
        </w:rPr>
        <w:t>número complejo</w:t>
      </w:r>
      <w:r w:rsidRPr="000E32B9">
        <w:rPr>
          <w:rFonts w:ascii="Arial" w:hAnsi="Arial" w:cs="Arial"/>
        </w:rPr>
        <w:t xml:space="preserve"> </w:t>
      </w:r>
    </w:p>
    <w:p w:rsidR="00381E2F" w:rsidRPr="00381E2F" w:rsidRDefault="00381E2F" w:rsidP="000C393E">
      <w:pPr>
        <w:pStyle w:val="Prrafodelista"/>
        <w:numPr>
          <w:ilvl w:val="0"/>
          <w:numId w:val="4"/>
        </w:numPr>
        <w:jc w:val="both"/>
        <w:rPr>
          <w:rFonts w:ascii="Arial" w:hAnsi="Arial" w:cs="Arial"/>
          <w:color w:val="000000" w:themeColor="text1"/>
        </w:rPr>
      </w:pPr>
      <w:r w:rsidRPr="001D6C8D">
        <w:rPr>
          <w:rFonts w:ascii="Arial" w:hAnsi="Arial" w:cs="Arial"/>
        </w:rPr>
        <w:t xml:space="preserve">encuentra el conjuga y el opuesto  de cada numero </w:t>
      </w:r>
      <m:oMath>
        <m:r>
          <m:rPr>
            <m:sty m:val="p"/>
          </m:rPr>
          <w:rPr>
            <w:rFonts w:ascii="Cambria Math" w:hAnsi="Cambria Math" w:cs="Arial"/>
          </w:rPr>
          <m:t>z=a+bi</m:t>
        </m:r>
      </m:oMath>
      <w:r w:rsidRPr="000E32B9">
        <w:rPr>
          <w:rFonts w:ascii="Arial" w:hAnsi="Arial" w:cs="Arial"/>
        </w:rPr>
        <w:t xml:space="preserve"> </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rPr>
        <w:t xml:space="preserve">Refuerza tu aprendizaje  sobre los números </w:t>
      </w:r>
      <w:r w:rsidR="00381E2F" w:rsidRPr="000E32B9">
        <w:rPr>
          <w:rFonts w:ascii="Arial" w:hAnsi="Arial" w:cs="Arial"/>
        </w:rPr>
        <w:t>complejos</w:t>
      </w:r>
      <m:oMath>
        <m:r>
          <m:rPr>
            <m:scr m:val="double-struck"/>
          </m:rPr>
          <w:rPr>
            <w:rFonts w:ascii="Arial" w:hAnsi="Cambria Math" w:cs="Arial"/>
          </w:rPr>
          <m:t>C</m:t>
        </m:r>
      </m:oMath>
      <w:r w:rsidRPr="000E32B9">
        <w:rPr>
          <w:rFonts w:ascii="Arial" w:hAnsi="Arial" w:cs="Arial"/>
        </w:rPr>
        <w:t>.</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lang w:val="es-ES"/>
        </w:rPr>
        <w:t xml:space="preserve">La adición y la sustracción de números complejos  </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lang w:val="es-CO"/>
        </w:rPr>
        <w:t>Adición  números complejos.</w:t>
      </w:r>
    </w:p>
    <w:p w:rsidR="00D87D6C" w:rsidRPr="000E32B9" w:rsidRDefault="00D87D6C" w:rsidP="000C393E">
      <w:pPr>
        <w:pStyle w:val="Prrafodelista"/>
        <w:numPr>
          <w:ilvl w:val="0"/>
          <w:numId w:val="4"/>
        </w:numPr>
        <w:jc w:val="both"/>
        <w:rPr>
          <w:rFonts w:ascii="Arial" w:hAnsi="Arial" w:cs="Arial"/>
          <w:color w:val="000000" w:themeColor="text1"/>
        </w:rPr>
      </w:pPr>
      <w:r w:rsidRPr="000E32B9">
        <w:rPr>
          <w:rFonts w:ascii="Arial" w:hAnsi="Arial" w:cs="Arial"/>
          <w:lang w:val="es-CO"/>
        </w:rPr>
        <w:t>Sustracción   números complejos</w:t>
      </w:r>
    </w:p>
    <w:p w:rsidR="00C36D61" w:rsidRPr="000E32B9" w:rsidRDefault="00C36D61" w:rsidP="000C393E">
      <w:pPr>
        <w:pStyle w:val="Prrafodelista"/>
        <w:numPr>
          <w:ilvl w:val="0"/>
          <w:numId w:val="4"/>
        </w:numPr>
        <w:jc w:val="both"/>
        <w:rPr>
          <w:rFonts w:ascii="Arial" w:hAnsi="Arial" w:cs="Arial"/>
          <w:color w:val="000000" w:themeColor="text1"/>
        </w:rPr>
      </w:pPr>
      <w:r w:rsidRPr="000E32B9">
        <w:rPr>
          <w:rFonts w:ascii="Arial" w:hAnsi="Arial" w:cs="Arial"/>
          <w:lang w:val="es-ES"/>
        </w:rPr>
        <w:t xml:space="preserve">La multiplicación  y la división  de números complejos  </w:t>
      </w:r>
      <m:oMath>
        <m:r>
          <m:rPr>
            <m:scr m:val="double-struck"/>
          </m:rPr>
          <w:rPr>
            <w:rFonts w:ascii="Arial" w:hAnsi="Cambria Math" w:cs="Arial"/>
            <w:lang w:val="es-ES"/>
          </w:rPr>
          <m:t>C</m:t>
        </m:r>
      </m:oMath>
    </w:p>
    <w:p w:rsidR="00C36D61" w:rsidRPr="000E32B9" w:rsidRDefault="00C36D61" w:rsidP="000C393E">
      <w:pPr>
        <w:pStyle w:val="Prrafodelista"/>
        <w:numPr>
          <w:ilvl w:val="0"/>
          <w:numId w:val="4"/>
        </w:numPr>
        <w:jc w:val="both"/>
        <w:rPr>
          <w:rFonts w:ascii="Arial" w:hAnsi="Arial" w:cs="Arial"/>
          <w:color w:val="000000" w:themeColor="text1"/>
        </w:rPr>
      </w:pPr>
      <w:r w:rsidRPr="000E32B9">
        <w:rPr>
          <w:rFonts w:ascii="Arial" w:hAnsi="Arial" w:cs="Arial"/>
          <w:lang w:val="es-CO"/>
        </w:rPr>
        <w:t xml:space="preserve">Multiplicación    números </w:t>
      </w:r>
      <w:r w:rsidR="00381E2F" w:rsidRPr="000E32B9">
        <w:rPr>
          <w:rFonts w:ascii="Arial" w:hAnsi="Arial" w:cs="Arial"/>
          <w:lang w:val="es-CO"/>
        </w:rPr>
        <w:t>complejos</w:t>
      </w:r>
      <m:oMath>
        <m:r>
          <m:rPr>
            <m:scr m:val="double-struck"/>
          </m:rPr>
          <w:rPr>
            <w:rFonts w:ascii="Arial" w:hAnsi="Cambria Math" w:cs="Arial"/>
            <w:lang w:val="es-CO"/>
          </w:rPr>
          <m:t>C</m:t>
        </m:r>
      </m:oMath>
      <w:r w:rsidRPr="000E32B9">
        <w:rPr>
          <w:rFonts w:ascii="Arial" w:hAnsi="Arial" w:cs="Arial"/>
          <w:lang w:val="es-CO"/>
        </w:rPr>
        <w:t>.</w:t>
      </w:r>
    </w:p>
    <w:p w:rsidR="00C36D61" w:rsidRPr="000E32B9" w:rsidRDefault="00C36D61" w:rsidP="000C393E">
      <w:pPr>
        <w:pStyle w:val="Prrafodelista"/>
        <w:numPr>
          <w:ilvl w:val="0"/>
          <w:numId w:val="4"/>
        </w:numPr>
        <w:jc w:val="both"/>
        <w:rPr>
          <w:rFonts w:ascii="Arial" w:hAnsi="Arial" w:cs="Arial"/>
          <w:color w:val="000000" w:themeColor="text1"/>
        </w:rPr>
      </w:pPr>
      <w:r w:rsidRPr="000E32B9">
        <w:rPr>
          <w:rFonts w:ascii="Arial" w:hAnsi="Arial" w:cs="Arial"/>
          <w:lang w:val="es-CO"/>
        </w:rPr>
        <w:t xml:space="preserve">División     números complejos </w:t>
      </w:r>
      <m:oMath>
        <m:r>
          <m:rPr>
            <m:scr m:val="double-struck"/>
          </m:rPr>
          <w:rPr>
            <w:rFonts w:ascii="Arial" w:hAnsi="Cambria Math" w:cs="Arial"/>
            <w:lang w:val="es-CO"/>
          </w:rPr>
          <m:t>C</m:t>
        </m:r>
      </m:oMath>
    </w:p>
    <w:p w:rsidR="00C36D61" w:rsidRPr="000E32B9" w:rsidRDefault="00C36D61" w:rsidP="000C393E">
      <w:pPr>
        <w:pStyle w:val="Prrafodelista"/>
        <w:numPr>
          <w:ilvl w:val="0"/>
          <w:numId w:val="4"/>
        </w:numPr>
        <w:jc w:val="both"/>
        <w:rPr>
          <w:rFonts w:ascii="Arial" w:hAnsi="Arial" w:cs="Arial"/>
          <w:color w:val="000000" w:themeColor="text1"/>
        </w:rPr>
      </w:pPr>
      <w:r w:rsidRPr="000E32B9">
        <w:rPr>
          <w:rFonts w:ascii="Arial" w:hAnsi="Arial" w:cs="Arial"/>
          <w:lang w:val="es-CO"/>
        </w:rPr>
        <w:t xml:space="preserve">Propiedades de la adición números complejos </w:t>
      </w:r>
      <m:oMath>
        <m:r>
          <m:rPr>
            <m:scr m:val="double-struck"/>
          </m:rPr>
          <w:rPr>
            <w:rFonts w:ascii="Arial" w:hAnsi="Cambria Math" w:cs="Arial"/>
            <w:lang w:val="es-CO"/>
          </w:rPr>
          <m:t>C</m:t>
        </m:r>
      </m:oMath>
    </w:p>
    <w:p w:rsidR="00381E2F" w:rsidRPr="00381E2F" w:rsidRDefault="00381E2F" w:rsidP="000C393E">
      <w:pPr>
        <w:pStyle w:val="Prrafodelista"/>
        <w:numPr>
          <w:ilvl w:val="0"/>
          <w:numId w:val="4"/>
        </w:numPr>
        <w:jc w:val="both"/>
        <w:rPr>
          <w:rFonts w:ascii="Arial" w:hAnsi="Arial" w:cs="Arial"/>
          <w:color w:val="000000" w:themeColor="text1"/>
        </w:rPr>
      </w:pPr>
      <w:r w:rsidRPr="0053403E">
        <w:rPr>
          <w:rFonts w:ascii="Arial" w:hAnsi="Arial"/>
          <w:sz w:val="18"/>
          <w:szCs w:val="18"/>
        </w:rPr>
        <w:t>¿</w:t>
      </w:r>
      <w:r w:rsidRPr="0053403E">
        <w:rPr>
          <w:rFonts w:ascii="Arial" w:hAnsi="Arial" w:cs="Arial"/>
          <w:lang w:val="es-CO"/>
        </w:rPr>
        <w:t xml:space="preserve">Qué propiedad  de la </w:t>
      </w:r>
      <w:r>
        <w:rPr>
          <w:rFonts w:ascii="Arial" w:hAnsi="Arial" w:cs="Arial"/>
          <w:lang w:val="es-CO"/>
        </w:rPr>
        <w:t>multiplicación de</w:t>
      </w:r>
      <w:r w:rsidRPr="0053403E">
        <w:rPr>
          <w:rFonts w:ascii="Arial" w:hAnsi="Arial" w:cs="Arial"/>
          <w:lang w:val="es-CO"/>
        </w:rPr>
        <w:t xml:space="preserve"> números complejos es?</w:t>
      </w:r>
    </w:p>
    <w:p w:rsidR="00381E2F" w:rsidRPr="00381E2F" w:rsidRDefault="00381E2F" w:rsidP="000C393E">
      <w:pPr>
        <w:pStyle w:val="Prrafodelista"/>
        <w:numPr>
          <w:ilvl w:val="0"/>
          <w:numId w:val="4"/>
        </w:numPr>
        <w:jc w:val="both"/>
        <w:rPr>
          <w:rFonts w:ascii="Arial" w:hAnsi="Arial" w:cs="Arial"/>
          <w:color w:val="000000" w:themeColor="text1"/>
        </w:rPr>
      </w:pPr>
      <w:r w:rsidRPr="00E60786">
        <w:rPr>
          <w:rFonts w:ascii="Arial" w:hAnsi="Arial" w:cs="Arial"/>
          <w:lang w:val="es-ES"/>
        </w:rPr>
        <w:t xml:space="preserve">Una representación gráfica  para los números complejos </w:t>
      </w:r>
      <m:oMath>
        <m:r>
          <m:rPr>
            <m:scr m:val="double-struck"/>
            <m:sty m:val="p"/>
          </m:rPr>
          <w:rPr>
            <w:rFonts w:ascii="Cambria Math" w:hAnsi="Cambria Math" w:cs="Arial"/>
            <w:lang w:val="es-ES"/>
          </w:rPr>
          <m:t>C</m:t>
        </m:r>
      </m:oMath>
    </w:p>
    <w:p w:rsidR="00C36D61" w:rsidRPr="00381E2F" w:rsidRDefault="00C36D61" w:rsidP="000C393E">
      <w:pPr>
        <w:pStyle w:val="Prrafodelista"/>
        <w:numPr>
          <w:ilvl w:val="0"/>
          <w:numId w:val="4"/>
        </w:numPr>
        <w:jc w:val="both"/>
        <w:rPr>
          <w:rFonts w:ascii="Arial" w:hAnsi="Arial" w:cs="Arial"/>
          <w:color w:val="000000" w:themeColor="text1"/>
        </w:rPr>
      </w:pPr>
      <w:r w:rsidRPr="000E32B9">
        <w:rPr>
          <w:rFonts w:ascii="Arial" w:hAnsi="Arial" w:cs="Arial"/>
        </w:rPr>
        <w:t>¿</w:t>
      </w:r>
      <w:r w:rsidRPr="000E32B9">
        <w:rPr>
          <w:rFonts w:ascii="Arial" w:hAnsi="Arial" w:cs="Arial"/>
          <w:lang w:val="es-ES"/>
        </w:rPr>
        <w:t>Donde tiene solución la ecuación?</w:t>
      </w:r>
    </w:p>
    <w:p w:rsidR="00C36D61" w:rsidRPr="000549E9" w:rsidRDefault="00C36D61" w:rsidP="00C36D61">
      <w:pPr>
        <w:pStyle w:val="Prrafodelista"/>
        <w:numPr>
          <w:ilvl w:val="0"/>
          <w:numId w:val="4"/>
        </w:numPr>
        <w:jc w:val="both"/>
        <w:rPr>
          <w:rFonts w:ascii="Arial" w:hAnsi="Arial" w:cs="Arial"/>
        </w:rPr>
      </w:pPr>
      <w:r w:rsidRPr="000E32B9">
        <w:rPr>
          <w:rFonts w:ascii="Arial" w:hAnsi="Arial" w:cs="Arial"/>
          <w:lang w:val="es-ES" w:eastAsia="en-US"/>
        </w:rPr>
        <w:t xml:space="preserve">Consolidado Refuerza tu aprendizaje  sobre las operaciones entre  </w:t>
      </w:r>
      <w:r w:rsidRPr="000549E9">
        <w:rPr>
          <w:rFonts w:ascii="Arial" w:hAnsi="Arial" w:cs="Arial"/>
        </w:rPr>
        <w:t xml:space="preserve">números complejos </w:t>
      </w:r>
      <m:oMath>
        <m:r>
          <m:rPr>
            <m:scr m:val="double-struck"/>
            <m:sty m:val="p"/>
          </m:rPr>
          <w:rPr>
            <w:rFonts w:ascii="Arial" w:hAnsi="Cambria Math" w:cs="Arial"/>
          </w:rPr>
          <m:t>C</m:t>
        </m:r>
      </m:oMath>
    </w:p>
    <w:p w:rsidR="000549E9" w:rsidRPr="000549E9" w:rsidRDefault="000549E9" w:rsidP="000549E9">
      <w:pPr>
        <w:pStyle w:val="Prrafodelista"/>
        <w:numPr>
          <w:ilvl w:val="0"/>
          <w:numId w:val="4"/>
        </w:numPr>
        <w:rPr>
          <w:rFonts w:ascii="Arial" w:hAnsi="Arial" w:cs="Arial"/>
        </w:rPr>
      </w:pPr>
      <w:r w:rsidRPr="000549E9">
        <w:rPr>
          <w:rFonts w:ascii="Arial" w:hAnsi="Arial" w:cs="Arial"/>
        </w:rPr>
        <w:t xml:space="preserve">Construcción de números  </w:t>
      </w:r>
      <m:oMath>
        <m:r>
          <m:rPr>
            <m:scr m:val="double-struck"/>
            <m:sty m:val="p"/>
          </m:rPr>
          <w:rPr>
            <w:rFonts w:ascii="Cambria Math" w:hAnsi="Cambria Math" w:cs="Arial"/>
          </w:rPr>
          <m:t xml:space="preserve">C </m:t>
        </m:r>
      </m:oMath>
      <w:r w:rsidRPr="000549E9">
        <w:rPr>
          <w:rFonts w:ascii="Arial" w:hAnsi="Arial" w:cs="Arial"/>
        </w:rPr>
        <w:t xml:space="preserve"> y sus operaciones básicas  en </w:t>
      </w:r>
      <w:proofErr w:type="spellStart"/>
      <w:r w:rsidRPr="000549E9">
        <w:rPr>
          <w:rFonts w:ascii="Arial" w:hAnsi="Arial" w:cs="Arial"/>
        </w:rPr>
        <w:t>geogebra</w:t>
      </w:r>
      <w:proofErr w:type="spellEnd"/>
      <w:r w:rsidRPr="000549E9">
        <w:rPr>
          <w:rFonts w:ascii="Arial" w:hAnsi="Arial" w:cs="Arial"/>
        </w:rPr>
        <w:t xml:space="preserve">  </w:t>
      </w:r>
    </w:p>
    <w:p w:rsidR="000E32B9" w:rsidRPr="000549E9" w:rsidRDefault="000E32B9" w:rsidP="00C36D61">
      <w:pPr>
        <w:pStyle w:val="Prrafodelista"/>
        <w:numPr>
          <w:ilvl w:val="0"/>
          <w:numId w:val="4"/>
        </w:numPr>
        <w:jc w:val="both"/>
        <w:rPr>
          <w:rFonts w:ascii="Arial" w:hAnsi="Arial" w:cs="Arial"/>
          <w:color w:val="000000" w:themeColor="text1"/>
        </w:rPr>
      </w:pPr>
      <w:r w:rsidRPr="000549E9">
        <w:rPr>
          <w:rFonts w:ascii="Arial" w:hAnsi="Arial" w:cs="Arial"/>
        </w:rPr>
        <w:t>El radar complejo</w:t>
      </w:r>
    </w:p>
    <w:p w:rsidR="00C36D61" w:rsidRPr="000E32B9" w:rsidRDefault="00436F9E" w:rsidP="000C393E">
      <w:pPr>
        <w:pStyle w:val="Prrafodelista"/>
        <w:numPr>
          <w:ilvl w:val="0"/>
          <w:numId w:val="4"/>
        </w:numPr>
        <w:jc w:val="both"/>
        <w:rPr>
          <w:rFonts w:ascii="Arial" w:hAnsi="Arial" w:cs="Arial"/>
          <w:color w:val="000000" w:themeColor="text1"/>
        </w:rPr>
      </w:pPr>
      <w:r w:rsidRPr="000E32B9">
        <w:rPr>
          <w:rFonts w:ascii="Arial" w:hAnsi="Arial" w:cs="Arial"/>
        </w:rPr>
        <w:t>Evaluación</w:t>
      </w:r>
    </w:p>
    <w:p w:rsidR="00D87D6C" w:rsidRPr="000E32B9" w:rsidRDefault="00D87D6C" w:rsidP="00D87D6C">
      <w:pPr>
        <w:jc w:val="both"/>
        <w:rPr>
          <w:rFonts w:ascii="Arial" w:hAnsi="Arial" w:cs="Arial"/>
          <w:color w:val="000000" w:themeColor="text1"/>
        </w:rPr>
      </w:pPr>
    </w:p>
    <w:p w:rsidR="00D87D6C" w:rsidRPr="000E32B9" w:rsidRDefault="00D87D6C" w:rsidP="00D87D6C">
      <w:pPr>
        <w:jc w:val="both"/>
        <w:rPr>
          <w:rFonts w:ascii="Arial" w:hAnsi="Arial" w:cs="Arial"/>
          <w:color w:val="000000" w:themeColor="text1"/>
        </w:rPr>
      </w:pPr>
    </w:p>
    <w:p w:rsidR="00D87D6C" w:rsidRPr="000E32B9" w:rsidRDefault="00D87D6C" w:rsidP="00D87D6C">
      <w:pPr>
        <w:jc w:val="both"/>
        <w:rPr>
          <w:rFonts w:ascii="Arial" w:hAnsi="Arial" w:cs="Arial"/>
          <w:color w:val="000000" w:themeColor="text1"/>
        </w:rPr>
      </w:pPr>
    </w:p>
    <w:p w:rsidR="00AE4733" w:rsidRPr="000E32B9" w:rsidRDefault="00AE4733" w:rsidP="00C36D61">
      <w:pPr>
        <w:jc w:val="both"/>
        <w:rPr>
          <w:rFonts w:ascii="Arial" w:hAnsi="Arial" w:cs="Arial"/>
        </w:rPr>
      </w:pPr>
      <w:r w:rsidRPr="000E32B9">
        <w:rPr>
          <w:rFonts w:ascii="Arial" w:hAnsi="Arial" w:cs="Arial"/>
          <w:color w:val="000000" w:themeColor="text1"/>
        </w:rPr>
        <w:t>La </w:t>
      </w:r>
      <w:r w:rsidRPr="000E32B9">
        <w:rPr>
          <w:rFonts w:ascii="Arial" w:hAnsi="Arial" w:cs="Arial"/>
          <w:b/>
          <w:color w:val="000000" w:themeColor="text1"/>
        </w:rPr>
        <w:t>competencia matemática</w:t>
      </w:r>
      <w:r w:rsidRPr="000E32B9">
        <w:rPr>
          <w:rFonts w:ascii="Arial" w:hAnsi="Arial" w:cs="Arial"/>
          <w:color w:val="000000" w:themeColor="text1"/>
        </w:rPr>
        <w:t>, se  desarrollaran mediante el razonamiento matemático en el planteamiento y la resolución de problemas, empleando técnicas básicas propias del área, aplicando la experimentación, la intuición y la formulación precisas, en lenguaje matemático</w:t>
      </w:r>
      <w:r w:rsidR="009D17CB" w:rsidRPr="000E32B9">
        <w:rPr>
          <w:rFonts w:ascii="Arial" w:hAnsi="Arial" w:cs="Arial"/>
          <w:color w:val="000000" w:themeColor="text1"/>
        </w:rPr>
        <w:t xml:space="preserve">, la investigación la incorporación de las tecnologías al desarrollo de las matemáticas, el </w:t>
      </w:r>
      <w:r w:rsidRPr="000E32B9">
        <w:rPr>
          <w:rFonts w:ascii="Arial" w:hAnsi="Arial" w:cs="Arial"/>
          <w:color w:val="000000" w:themeColor="text1"/>
        </w:rPr>
        <w:t xml:space="preserve"> reconociendo </w:t>
      </w:r>
      <w:r w:rsidR="009D17CB" w:rsidRPr="000E32B9">
        <w:rPr>
          <w:rFonts w:ascii="Arial" w:hAnsi="Arial" w:cs="Arial"/>
          <w:color w:val="000000" w:themeColor="text1"/>
        </w:rPr>
        <w:t xml:space="preserve">de </w:t>
      </w:r>
      <w:r w:rsidRPr="000E32B9">
        <w:rPr>
          <w:rFonts w:ascii="Arial" w:hAnsi="Arial" w:cs="Arial"/>
          <w:color w:val="000000" w:themeColor="text1"/>
        </w:rPr>
        <w:t>conceptos matemáticos en diversas situaciones.</w:t>
      </w: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A partir de la implementación del nuevo  vocabulario, en especial al in</w:t>
      </w:r>
      <w:r w:rsidR="004E6F41" w:rsidRPr="000E32B9">
        <w:rPr>
          <w:rFonts w:ascii="Arial" w:hAnsi="Arial" w:cs="Arial"/>
          <w:color w:val="000000" w:themeColor="text1"/>
        </w:rPr>
        <w:t xml:space="preserve">troducir términos como: números complejos, números imaginarios, modulo, </w:t>
      </w:r>
      <w:r w:rsidR="009D17CB" w:rsidRPr="000E32B9">
        <w:rPr>
          <w:rFonts w:ascii="Arial" w:hAnsi="Arial" w:cs="Arial"/>
          <w:color w:val="000000" w:themeColor="text1"/>
        </w:rPr>
        <w:t>conjugado, entre otros</w:t>
      </w:r>
      <w:r w:rsidRPr="000E32B9">
        <w:rPr>
          <w:rFonts w:ascii="Arial" w:hAnsi="Arial" w:cs="Arial"/>
          <w:color w:val="000000" w:themeColor="text1"/>
        </w:rPr>
        <w:t xml:space="preserve">, se está desarrollando la competencia lingüística, al ampliar la base semántica de los estudiantes. Por medio de actividades de expresión oral y escrita, los estudiantes  tienen la posibilidad de intercambiar opiniones, ampliar su lenguaje formal en matemáticas cuando se comienza a trabajar más fuertemente </w:t>
      </w:r>
      <w:r w:rsidRPr="000E32B9">
        <w:rPr>
          <w:rFonts w:ascii="Arial" w:hAnsi="Arial" w:cs="Arial"/>
          <w:color w:val="000000" w:themeColor="text1"/>
        </w:rPr>
        <w:lastRenderedPageBreak/>
        <w:t>en la formalización del lenguaje  esto se ve reflejado cuando se plantean las definiciones, relaciones,  propiedades desde un lenguaje formal en matemáticas.</w:t>
      </w: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Por su parte, la competencia en conocimiento e interacción con el mundo físico se trabaja en los interactivos y actividades que se plantean, que buscan favorecer una relación recíproca entre el conocimiento y el mundo real, con lo que se promueve la apertura del tema hacia la realidad que rodea al estudiante, un ejemplo de esto es el trabajo que se plantea con la notación científica la cual es utilizada no solo en las matemáticas si no que también en la astronomía, en la biología entre otras.</w:t>
      </w: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Asimismo, la competencia de aprender a aprender se refuerza a través de las actividades que se plantean, que buscan favorecer la autoevaluación del aprendizaje y la actitud positiva ante los errores cometidos. El docente debe transmitir la importancia de entender y aprender cada procedimiento matemático para poder abordar los siguientes, por ejemplo cuando se ve la potenciación es un pre requisito para comenzar a ver la  notación científica y también para comenzar a trabajar con la radicación.</w:t>
      </w: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facilitarán la comprensión de los conceptos mediante animaciones, hasta actividades de cálculo de una mayor dificultad. Se podrá escoger entre las distintas propuestas, con el fin de atender mejor a la diversidad del aula.</w:t>
      </w:r>
    </w:p>
    <w:p w:rsidR="00F47963" w:rsidRPr="000E32B9" w:rsidRDefault="00AE4733" w:rsidP="00AE4733">
      <w:pPr>
        <w:rPr>
          <w:rFonts w:ascii="Arial" w:hAnsi="Arial" w:cs="Arial"/>
          <w:color w:val="000000" w:themeColor="text1"/>
        </w:rPr>
      </w:pPr>
      <w:r w:rsidRPr="000E32B9">
        <w:rPr>
          <w:rFonts w:ascii="Arial" w:hAnsi="Arial" w:cs="Arial"/>
          <w:color w:val="000000" w:themeColor="text1"/>
        </w:rPr>
        <w:t>A continuación se muestra la cohesión de los estándares curriculares que se escogieron.</w:t>
      </w:r>
    </w:p>
    <w:p w:rsidR="00F47963" w:rsidRPr="000E32B9" w:rsidRDefault="00F47963" w:rsidP="00AE4733">
      <w:pPr>
        <w:rPr>
          <w:rFonts w:ascii="Arial" w:hAnsi="Arial" w:cs="Arial"/>
          <w:color w:val="000000" w:themeColor="text1"/>
        </w:rPr>
      </w:pPr>
    </w:p>
    <w:p w:rsidR="00F47963" w:rsidRPr="000E32B9" w:rsidRDefault="00F47963" w:rsidP="00F47963">
      <w:pPr>
        <w:pStyle w:val="Prrafodelista"/>
        <w:jc w:val="center"/>
        <w:rPr>
          <w:rFonts w:ascii="Arial" w:hAnsi="Arial" w:cs="Arial"/>
          <w:b/>
        </w:rPr>
      </w:pPr>
      <w:r w:rsidRPr="000E32B9">
        <w:rPr>
          <w:rFonts w:ascii="Arial" w:hAnsi="Arial" w:cs="Arial"/>
          <w:b/>
        </w:rPr>
        <w:t>Cohesión vertical estándares</w:t>
      </w:r>
    </w:p>
    <w:p w:rsidR="00F47963" w:rsidRPr="000E32B9" w:rsidRDefault="00F47963" w:rsidP="00F47963">
      <w:pPr>
        <w:pStyle w:val="Prrafodelista"/>
        <w:rPr>
          <w:rFonts w:ascii="Arial" w:hAnsi="Arial" w:cs="Arial"/>
        </w:rPr>
      </w:pPr>
    </w:p>
    <w:tbl>
      <w:tblPr>
        <w:tblStyle w:val="Tablaconcuadrcula"/>
        <w:tblW w:w="9039" w:type="dxa"/>
        <w:tblLook w:val="04A0"/>
      </w:tblPr>
      <w:tblGrid>
        <w:gridCol w:w="1484"/>
        <w:gridCol w:w="3869"/>
        <w:gridCol w:w="3686"/>
      </w:tblGrid>
      <w:tr w:rsidR="00F47963" w:rsidRPr="000E32B9" w:rsidTr="00C1270C">
        <w:tc>
          <w:tcPr>
            <w:tcW w:w="1484" w:type="dxa"/>
          </w:tcPr>
          <w:p w:rsidR="00F47963" w:rsidRPr="000E32B9" w:rsidRDefault="00F47963" w:rsidP="00C1270C">
            <w:pPr>
              <w:rPr>
                <w:rFonts w:ascii="Arial" w:hAnsi="Arial" w:cs="Arial"/>
                <w:b/>
                <w:sz w:val="24"/>
                <w:szCs w:val="24"/>
              </w:rPr>
            </w:pPr>
            <w:r w:rsidRPr="000E32B9">
              <w:rPr>
                <w:rFonts w:ascii="Arial" w:hAnsi="Arial" w:cs="Arial"/>
                <w:b/>
                <w:sz w:val="24"/>
                <w:szCs w:val="24"/>
              </w:rPr>
              <w:t>grados</w:t>
            </w:r>
          </w:p>
        </w:tc>
        <w:tc>
          <w:tcPr>
            <w:tcW w:w="3869" w:type="dxa"/>
          </w:tcPr>
          <w:p w:rsidR="00F47963" w:rsidRPr="000E32B9" w:rsidRDefault="00F47963" w:rsidP="00C1270C">
            <w:pPr>
              <w:jc w:val="center"/>
              <w:rPr>
                <w:rFonts w:ascii="Arial" w:hAnsi="Arial" w:cs="Arial"/>
                <w:b/>
                <w:sz w:val="24"/>
                <w:szCs w:val="24"/>
              </w:rPr>
            </w:pPr>
            <w:r w:rsidRPr="000E32B9">
              <w:rPr>
                <w:rFonts w:ascii="Arial" w:hAnsi="Arial" w:cs="Arial"/>
                <w:b/>
                <w:sz w:val="24"/>
                <w:szCs w:val="24"/>
              </w:rPr>
              <w:t>Estándar  pensamiento numérico y sistemas numéricos</w:t>
            </w:r>
          </w:p>
        </w:tc>
        <w:tc>
          <w:tcPr>
            <w:tcW w:w="3686" w:type="dxa"/>
          </w:tcPr>
          <w:p w:rsidR="0022506F" w:rsidRPr="000E32B9" w:rsidRDefault="0022506F" w:rsidP="0022506F">
            <w:pPr>
              <w:jc w:val="center"/>
              <w:rPr>
                <w:rFonts w:ascii="Arial" w:hAnsi="Arial" w:cs="Arial"/>
                <w:b/>
                <w:sz w:val="24"/>
                <w:szCs w:val="24"/>
              </w:rPr>
            </w:pPr>
            <w:r w:rsidRPr="000E32B9">
              <w:rPr>
                <w:rFonts w:ascii="Arial" w:hAnsi="Arial" w:cs="Arial"/>
                <w:b/>
                <w:sz w:val="24"/>
                <w:szCs w:val="24"/>
              </w:rPr>
              <w:t>Pensamiento aleatorio y sistemas de datos</w:t>
            </w:r>
          </w:p>
          <w:p w:rsidR="00F47963" w:rsidRPr="000E32B9" w:rsidRDefault="00F47963" w:rsidP="00C1270C">
            <w:pPr>
              <w:jc w:val="center"/>
              <w:rPr>
                <w:rFonts w:ascii="Arial" w:hAnsi="Arial" w:cs="Arial"/>
                <w:b/>
                <w:sz w:val="24"/>
                <w:szCs w:val="24"/>
              </w:rPr>
            </w:pP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Primero a tercero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Reconozco significados del número en diferentes contextos (medición, conteo, comparación, codificación, localización entre otros).</w:t>
            </w:r>
          </w:p>
        </w:tc>
        <w:tc>
          <w:tcPr>
            <w:tcW w:w="3686" w:type="dxa"/>
          </w:tcPr>
          <w:p w:rsidR="00605233" w:rsidRPr="000E32B9" w:rsidRDefault="00543C37"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Clasifi</w:t>
            </w:r>
            <w:r w:rsidR="00605233" w:rsidRPr="000E32B9">
              <w:rPr>
                <w:rFonts w:ascii="Arial" w:hAnsi="Arial" w:cs="Arial"/>
                <w:color w:val="000000" w:themeColor="text1"/>
                <w:sz w:val="24"/>
                <w:szCs w:val="24"/>
              </w:rPr>
              <w:t>co y organizo datos de acuerdo</w:t>
            </w:r>
          </w:p>
          <w:p w:rsidR="0022506F" w:rsidRPr="000E32B9" w:rsidRDefault="00605233" w:rsidP="00543C37">
            <w:pPr>
              <w:autoSpaceDE w:val="0"/>
              <w:autoSpaceDN w:val="0"/>
              <w:adjustRightInd w:val="0"/>
              <w:jc w:val="both"/>
              <w:rPr>
                <w:rFonts w:ascii="Arial" w:hAnsi="Arial" w:cs="Arial"/>
                <w:color w:val="000000" w:themeColor="text1"/>
                <w:sz w:val="24"/>
                <w:szCs w:val="24"/>
              </w:rPr>
            </w:pPr>
            <w:proofErr w:type="gramStart"/>
            <w:r w:rsidRPr="000E32B9">
              <w:rPr>
                <w:rFonts w:ascii="Arial" w:hAnsi="Arial" w:cs="Arial"/>
                <w:color w:val="000000" w:themeColor="text1"/>
                <w:sz w:val="24"/>
                <w:szCs w:val="24"/>
              </w:rPr>
              <w:t>a</w:t>
            </w:r>
            <w:proofErr w:type="gramEnd"/>
            <w:r w:rsidRPr="000E32B9">
              <w:rPr>
                <w:rFonts w:ascii="Arial" w:hAnsi="Arial" w:cs="Arial"/>
                <w:color w:val="000000" w:themeColor="text1"/>
                <w:sz w:val="24"/>
                <w:szCs w:val="24"/>
              </w:rPr>
              <w:t xml:space="preserve"> cualidades y atributos y los presento</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en tablas.</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Cuarto a quinto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Interpreto las fracciones en diferentes contextos: situaciones de medición, relaciones parte todo, cociente, razones y  proporciones.</w:t>
            </w:r>
          </w:p>
        </w:tc>
        <w:tc>
          <w:tcPr>
            <w:tcW w:w="3686" w:type="dxa"/>
          </w:tcPr>
          <w:p w:rsidR="0022506F" w:rsidRPr="000E32B9" w:rsidRDefault="00605233"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Comparo diferentes representaciones</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del mismo conjunto de datos.</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Sexto a séptimo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 xml:space="preserve">Utilizo números racionales, en sus distintas expresiones (fracciones, razones, decimales o </w:t>
            </w:r>
            <w:r w:rsidRPr="000E32B9">
              <w:rPr>
                <w:rFonts w:ascii="Arial" w:hAnsi="Arial" w:cs="Arial"/>
                <w:color w:val="000000" w:themeColor="text1"/>
                <w:sz w:val="24"/>
                <w:szCs w:val="24"/>
              </w:rPr>
              <w:lastRenderedPageBreak/>
              <w:t>porcentajes) para resolver problemas en contextos de medida.</w:t>
            </w:r>
          </w:p>
        </w:tc>
        <w:tc>
          <w:tcPr>
            <w:tcW w:w="3686" w:type="dxa"/>
          </w:tcPr>
          <w:p w:rsidR="0022506F" w:rsidRPr="000E32B9" w:rsidRDefault="00605233"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lastRenderedPageBreak/>
              <w:t>Reconozco la relación entre un conjunto</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de datos y su representación.</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lastRenderedPageBreak/>
              <w:t xml:space="preserve">Octavo a noveno </w:t>
            </w:r>
          </w:p>
        </w:tc>
        <w:tc>
          <w:tcPr>
            <w:tcW w:w="3869" w:type="dxa"/>
          </w:tcPr>
          <w:p w:rsidR="0022506F" w:rsidRPr="000E32B9" w:rsidRDefault="0022506F"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Utilizo números reales en sus diferentes representaciones y en diversos contextos.</w:t>
            </w:r>
          </w:p>
        </w:tc>
        <w:tc>
          <w:tcPr>
            <w:tcW w:w="3686" w:type="dxa"/>
          </w:tcPr>
          <w:p w:rsidR="0022506F" w:rsidRPr="000E32B9" w:rsidRDefault="0022506F"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Reconozco cómo diferentes maneras de presentación de información pueden originar distintas interpretaciones.</w:t>
            </w:r>
          </w:p>
          <w:p w:rsidR="0022506F" w:rsidRPr="000E32B9" w:rsidRDefault="0022506F" w:rsidP="00543C37">
            <w:pPr>
              <w:jc w:val="both"/>
              <w:rPr>
                <w:rFonts w:ascii="Arial" w:hAnsi="Arial" w:cs="Arial"/>
                <w:b/>
                <w:color w:val="000000" w:themeColor="text1"/>
                <w:sz w:val="24"/>
                <w:szCs w:val="24"/>
              </w:rPr>
            </w:pP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Decimo a once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Analizo representaciones decimales de los números reales para diferenciar entre racionales e irracionales.</w:t>
            </w:r>
          </w:p>
        </w:tc>
        <w:tc>
          <w:tcPr>
            <w:tcW w:w="3686" w:type="dxa"/>
          </w:tcPr>
          <w:p w:rsidR="0022506F" w:rsidRPr="000E32B9" w:rsidRDefault="00543C37"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Justifico o refuto inferencias basadas en razonamientos estadísticos a partir de resultados de estudios publicados en los medios o diseñados en el ámbito escolar.</w:t>
            </w:r>
          </w:p>
        </w:tc>
      </w:tr>
    </w:tbl>
    <w:p w:rsidR="00F47963" w:rsidRPr="000E32B9" w:rsidRDefault="00F47963" w:rsidP="00F47963">
      <w:pPr>
        <w:pStyle w:val="Prrafodelista"/>
        <w:rPr>
          <w:rFonts w:ascii="Arial" w:hAnsi="Arial" w:cs="Arial"/>
          <w:color w:val="000000" w:themeColor="text1"/>
        </w:rPr>
      </w:pPr>
    </w:p>
    <w:p w:rsidR="00F47963" w:rsidRPr="000E32B9" w:rsidRDefault="00F47963" w:rsidP="00F47963">
      <w:pPr>
        <w:pStyle w:val="Prrafodelista"/>
        <w:jc w:val="center"/>
        <w:rPr>
          <w:rFonts w:ascii="Arial" w:hAnsi="Arial" w:cs="Arial"/>
          <w:b/>
        </w:rPr>
      </w:pPr>
      <w:r w:rsidRPr="000E32B9">
        <w:rPr>
          <w:rFonts w:ascii="Arial" w:hAnsi="Arial" w:cs="Arial"/>
          <w:b/>
        </w:rPr>
        <w:t>Cohesión horizontal estándares</w:t>
      </w:r>
      <w:r w:rsidR="00E40A23" w:rsidRPr="000E32B9">
        <w:rPr>
          <w:rFonts w:ascii="Arial" w:hAnsi="Arial" w:cs="Arial"/>
          <w:b/>
        </w:rPr>
        <w:t xml:space="preserve"> grado 8 a 9 </w:t>
      </w:r>
    </w:p>
    <w:p w:rsidR="00F47963" w:rsidRPr="000E32B9" w:rsidRDefault="00F47963" w:rsidP="00F47963">
      <w:pPr>
        <w:pStyle w:val="Prrafodelista"/>
        <w:rPr>
          <w:rFonts w:ascii="Arial" w:hAnsi="Arial" w:cs="Arial"/>
          <w:b/>
        </w:rPr>
      </w:pPr>
    </w:p>
    <w:tbl>
      <w:tblPr>
        <w:tblStyle w:val="Tablaconcuadrcula"/>
        <w:tblW w:w="9322" w:type="dxa"/>
        <w:tblLook w:val="04A0"/>
      </w:tblPr>
      <w:tblGrid>
        <w:gridCol w:w="2204"/>
        <w:gridCol w:w="1710"/>
        <w:gridCol w:w="1710"/>
        <w:gridCol w:w="2150"/>
        <w:gridCol w:w="1710"/>
      </w:tblGrid>
      <w:tr w:rsidR="00F47963" w:rsidRPr="000E32B9" w:rsidTr="0022506F">
        <w:tc>
          <w:tcPr>
            <w:tcW w:w="1870"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 Pensamiento numérico y sistemas de numeración.</w:t>
            </w:r>
          </w:p>
        </w:tc>
        <w:tc>
          <w:tcPr>
            <w:tcW w:w="2058"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espacial y sistemas geométricos </w:t>
            </w:r>
          </w:p>
        </w:tc>
        <w:tc>
          <w:tcPr>
            <w:tcW w:w="184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métrico y sistemas de medida </w:t>
            </w:r>
          </w:p>
        </w:tc>
        <w:tc>
          <w:tcPr>
            <w:tcW w:w="1786"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aleatorio y sistemas de datos </w:t>
            </w:r>
          </w:p>
        </w:tc>
        <w:tc>
          <w:tcPr>
            <w:tcW w:w="176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variaciones y sistemas algebraicos  y analíticos  </w:t>
            </w:r>
          </w:p>
        </w:tc>
      </w:tr>
      <w:tr w:rsidR="0022506F" w:rsidRPr="000E32B9" w:rsidTr="0022506F">
        <w:tc>
          <w:tcPr>
            <w:tcW w:w="1870" w:type="dxa"/>
          </w:tcPr>
          <w:p w:rsidR="0022506F" w:rsidRPr="000E32B9" w:rsidRDefault="0022506F" w:rsidP="00543C37">
            <w:pPr>
              <w:jc w:val="both"/>
              <w:rPr>
                <w:rFonts w:ascii="Arial" w:hAnsi="Arial" w:cs="Arial"/>
                <w:b/>
                <w:sz w:val="24"/>
                <w:szCs w:val="24"/>
              </w:rPr>
            </w:pPr>
            <w:r w:rsidRPr="000E32B9">
              <w:rPr>
                <w:rFonts w:ascii="Arial" w:hAnsi="Arial" w:cs="Arial"/>
                <w:b/>
                <w:color w:val="000000" w:themeColor="text1"/>
                <w:sz w:val="24"/>
                <w:szCs w:val="24"/>
              </w:rPr>
              <w:t>Utilizo números reales en sus diferentes representaciones y en diversos contextos.</w:t>
            </w:r>
          </w:p>
        </w:tc>
        <w:tc>
          <w:tcPr>
            <w:tcW w:w="2058"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Reconozco y contrasto propiedades y relaciones geométricas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utilizadas en demostración de teoremas básicos (Pitágoras</w:t>
            </w:r>
          </w:p>
          <w:p w:rsidR="0022506F" w:rsidRPr="000E32B9" w:rsidRDefault="0022506F" w:rsidP="004E10D7">
            <w:pPr>
              <w:autoSpaceDE w:val="0"/>
              <w:autoSpaceDN w:val="0"/>
              <w:adjustRightInd w:val="0"/>
              <w:jc w:val="both"/>
              <w:rPr>
                <w:rFonts w:ascii="Arial" w:hAnsi="Arial" w:cs="Arial"/>
                <w:sz w:val="24"/>
                <w:szCs w:val="24"/>
              </w:rPr>
            </w:pPr>
            <w:proofErr w:type="gramStart"/>
            <w:r w:rsidRPr="000E32B9">
              <w:rPr>
                <w:rFonts w:ascii="Arial" w:hAnsi="Arial" w:cs="Arial"/>
                <w:sz w:val="24"/>
                <w:szCs w:val="24"/>
              </w:rPr>
              <w:t>y</w:t>
            </w:r>
            <w:proofErr w:type="gramEnd"/>
            <w:r w:rsidRPr="000E32B9">
              <w:rPr>
                <w:rFonts w:ascii="Arial" w:hAnsi="Arial" w:cs="Arial"/>
                <w:sz w:val="24"/>
                <w:szCs w:val="24"/>
              </w:rPr>
              <w:t xml:space="preserve"> Tales).</w:t>
            </w:r>
          </w:p>
        </w:tc>
        <w:tc>
          <w:tcPr>
            <w:tcW w:w="1844"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Selecciono y uso técnicas e instrumentos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para medir longitudes,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áreas de superficies, volúmenes y</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ángulos con niveles de precisión</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Apropiados.</w:t>
            </w:r>
          </w:p>
        </w:tc>
        <w:tc>
          <w:tcPr>
            <w:tcW w:w="1786" w:type="dxa"/>
          </w:tcPr>
          <w:p w:rsidR="00543C37" w:rsidRPr="000E32B9" w:rsidRDefault="00543C37"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Reconozco cómo diferentes maneras de presentación de información pueden originar distintas interpretaciones.</w:t>
            </w:r>
          </w:p>
          <w:p w:rsidR="0022506F" w:rsidRPr="000E32B9" w:rsidRDefault="0022506F" w:rsidP="004E10D7">
            <w:pPr>
              <w:autoSpaceDE w:val="0"/>
              <w:autoSpaceDN w:val="0"/>
              <w:adjustRightInd w:val="0"/>
              <w:jc w:val="both"/>
              <w:rPr>
                <w:rFonts w:ascii="Arial" w:hAnsi="Arial" w:cs="Arial"/>
                <w:sz w:val="24"/>
                <w:szCs w:val="24"/>
              </w:rPr>
            </w:pPr>
          </w:p>
        </w:tc>
        <w:tc>
          <w:tcPr>
            <w:tcW w:w="1764"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Analizo los procesos infinitos que</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Subyacen en las notaciones decimales.</w:t>
            </w:r>
          </w:p>
        </w:tc>
      </w:tr>
    </w:tbl>
    <w:p w:rsidR="00F47963" w:rsidRPr="000E32B9" w:rsidRDefault="00F47963" w:rsidP="00F47963">
      <w:pPr>
        <w:pStyle w:val="Prrafodelista"/>
        <w:rPr>
          <w:rFonts w:ascii="Arial" w:hAnsi="Arial" w:cs="Arial"/>
          <w:b/>
        </w:rPr>
      </w:pPr>
    </w:p>
    <w:p w:rsidR="00E40A23" w:rsidRPr="000E32B9" w:rsidRDefault="00E40A23" w:rsidP="00F47963">
      <w:pPr>
        <w:pStyle w:val="Prrafodelista"/>
        <w:rPr>
          <w:rFonts w:ascii="Arial" w:hAnsi="Arial" w:cs="Arial"/>
          <w:b/>
        </w:rPr>
      </w:pPr>
    </w:p>
    <w:p w:rsidR="00AE4733" w:rsidRPr="000E32B9" w:rsidRDefault="00AE4733" w:rsidP="00AE4733">
      <w:pPr>
        <w:rPr>
          <w:rFonts w:ascii="Arial" w:hAnsi="Arial" w:cs="Arial"/>
          <w:color w:val="000000" w:themeColor="text1"/>
        </w:rPr>
      </w:pPr>
      <w:r w:rsidRPr="000E32B9">
        <w:rPr>
          <w:rFonts w:ascii="Arial" w:hAnsi="Arial" w:cs="Arial"/>
          <w:color w:val="000000" w:themeColor="text1"/>
        </w:rPr>
        <w:t xml:space="preserve">  </w:t>
      </w:r>
    </w:p>
    <w:p w:rsidR="00AE4733" w:rsidRPr="000E32B9" w:rsidRDefault="00AE4733" w:rsidP="00AE4733">
      <w:pPr>
        <w:rPr>
          <w:rFonts w:ascii="Arial" w:hAnsi="Arial" w:cs="Arial"/>
        </w:rPr>
      </w:pPr>
    </w:p>
    <w:p w:rsidR="00620274" w:rsidRPr="000E32B9" w:rsidRDefault="00620274" w:rsidP="000C393E">
      <w:pPr>
        <w:jc w:val="both"/>
        <w:rPr>
          <w:rFonts w:ascii="Arial" w:hAnsi="Arial" w:cs="Arial"/>
        </w:rPr>
      </w:pPr>
    </w:p>
    <w:p w:rsidR="00E155B9" w:rsidRPr="000E32B9" w:rsidRDefault="00E155B9"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E40A23" w:rsidRPr="000E32B9" w:rsidRDefault="00E40A23" w:rsidP="000C393E">
      <w:pPr>
        <w:jc w:val="both"/>
        <w:rPr>
          <w:rFonts w:ascii="Arial" w:hAnsi="Arial" w:cs="Arial"/>
        </w:rPr>
      </w:pPr>
    </w:p>
    <w:p w:rsidR="00EE5555" w:rsidRPr="000E32B9" w:rsidRDefault="00E155B9" w:rsidP="000C393E">
      <w:pPr>
        <w:jc w:val="both"/>
        <w:rPr>
          <w:rFonts w:ascii="Arial" w:hAnsi="Arial" w:cs="Arial"/>
        </w:rPr>
      </w:pPr>
      <w:r w:rsidRPr="000E32B9">
        <w:rPr>
          <w:rFonts w:ascii="Arial" w:hAnsi="Arial" w:cs="Arial"/>
        </w:rPr>
        <w:t xml:space="preserve"> </w:t>
      </w:r>
      <w:r w:rsidR="000C393E" w:rsidRPr="000E32B9">
        <w:rPr>
          <w:rFonts w:ascii="Arial" w:hAnsi="Arial" w:cs="Arial"/>
        </w:rPr>
        <w:t xml:space="preserve">  </w:t>
      </w:r>
    </w:p>
    <w:sectPr w:rsidR="00EE5555" w:rsidRPr="000E32B9" w:rsidSect="00E21C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D97EBE"/>
    <w:multiLevelType w:val="hybridMultilevel"/>
    <w:tmpl w:val="D6842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E5555"/>
    <w:rsid w:val="000549E9"/>
    <w:rsid w:val="000741AE"/>
    <w:rsid w:val="000C393E"/>
    <w:rsid w:val="000C3BF5"/>
    <w:rsid w:val="000E32B9"/>
    <w:rsid w:val="00107C1C"/>
    <w:rsid w:val="00117A25"/>
    <w:rsid w:val="00134253"/>
    <w:rsid w:val="001666E8"/>
    <w:rsid w:val="001678EB"/>
    <w:rsid w:val="001772DA"/>
    <w:rsid w:val="001B23A9"/>
    <w:rsid w:val="001D7E17"/>
    <w:rsid w:val="001F13E7"/>
    <w:rsid w:val="0022506F"/>
    <w:rsid w:val="002A2B70"/>
    <w:rsid w:val="003253B6"/>
    <w:rsid w:val="00381E2F"/>
    <w:rsid w:val="00386F24"/>
    <w:rsid w:val="003F4258"/>
    <w:rsid w:val="00413DC5"/>
    <w:rsid w:val="00422B74"/>
    <w:rsid w:val="00424A98"/>
    <w:rsid w:val="00436F9E"/>
    <w:rsid w:val="0045044E"/>
    <w:rsid w:val="004602FB"/>
    <w:rsid w:val="004E6F41"/>
    <w:rsid w:val="00543C37"/>
    <w:rsid w:val="00560F08"/>
    <w:rsid w:val="005F0859"/>
    <w:rsid w:val="005F1081"/>
    <w:rsid w:val="00605233"/>
    <w:rsid w:val="00620274"/>
    <w:rsid w:val="00684C22"/>
    <w:rsid w:val="0070020E"/>
    <w:rsid w:val="00711ACA"/>
    <w:rsid w:val="00773DB4"/>
    <w:rsid w:val="00780993"/>
    <w:rsid w:val="00795861"/>
    <w:rsid w:val="007D7D3B"/>
    <w:rsid w:val="00835C5C"/>
    <w:rsid w:val="008E270F"/>
    <w:rsid w:val="008F75DB"/>
    <w:rsid w:val="00957216"/>
    <w:rsid w:val="009A5C40"/>
    <w:rsid w:val="009B290C"/>
    <w:rsid w:val="009D17CB"/>
    <w:rsid w:val="00A303D0"/>
    <w:rsid w:val="00AA1AFB"/>
    <w:rsid w:val="00AA6721"/>
    <w:rsid w:val="00AC3241"/>
    <w:rsid w:val="00AE4733"/>
    <w:rsid w:val="00BB2046"/>
    <w:rsid w:val="00BB4110"/>
    <w:rsid w:val="00BC084E"/>
    <w:rsid w:val="00C36D61"/>
    <w:rsid w:val="00C377A7"/>
    <w:rsid w:val="00D17586"/>
    <w:rsid w:val="00D32FB9"/>
    <w:rsid w:val="00D77FB1"/>
    <w:rsid w:val="00D87D6C"/>
    <w:rsid w:val="00DC0FEC"/>
    <w:rsid w:val="00E155B9"/>
    <w:rsid w:val="00E161CB"/>
    <w:rsid w:val="00E21CAB"/>
    <w:rsid w:val="00E40A23"/>
    <w:rsid w:val="00E96912"/>
    <w:rsid w:val="00EB485E"/>
    <w:rsid w:val="00EE5555"/>
    <w:rsid w:val="00F47648"/>
    <w:rsid w:val="00F47963"/>
    <w:rsid w:val="00F762B3"/>
    <w:rsid w:val="00F901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saavedra</cp:lastModifiedBy>
  <cp:revision>4</cp:revision>
  <dcterms:created xsi:type="dcterms:W3CDTF">2015-04-18T18:45:00Z</dcterms:created>
  <dcterms:modified xsi:type="dcterms:W3CDTF">2015-04-18T19:03:00Z</dcterms:modified>
</cp:coreProperties>
</file>