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648" w:rsidRPr="000E32B9" w:rsidRDefault="00F47648" w:rsidP="00F47648">
      <w:pPr>
        <w:rPr>
          <w:rFonts w:ascii="Arial" w:hAnsi="Arial" w:cs="Arial"/>
          <w:b/>
        </w:rPr>
      </w:pPr>
      <w:r w:rsidRPr="000E32B9">
        <w:rPr>
          <w:rFonts w:ascii="Arial" w:hAnsi="Arial" w:cs="Arial"/>
          <w:b/>
        </w:rPr>
        <w:t>Guía didáctica</w:t>
      </w:r>
    </w:p>
    <w:p w:rsidR="00F47648" w:rsidRPr="000E32B9" w:rsidRDefault="00F47648" w:rsidP="00F47648">
      <w:pPr>
        <w:rPr>
          <w:rFonts w:ascii="Arial" w:hAnsi="Arial" w:cs="Arial"/>
        </w:rPr>
      </w:pPr>
    </w:p>
    <w:p w:rsidR="00F47648" w:rsidRDefault="00F47648" w:rsidP="00F47648">
      <w:pPr>
        <w:rPr>
          <w:rFonts w:ascii="Arial" w:hAnsi="Arial" w:cs="Arial"/>
          <w:b/>
        </w:rPr>
      </w:pPr>
      <w:r w:rsidRPr="000E32B9">
        <w:rPr>
          <w:rFonts w:ascii="Arial" w:hAnsi="Arial" w:cs="Arial"/>
          <w:b/>
        </w:rPr>
        <w:t>Estándar</w:t>
      </w:r>
    </w:p>
    <w:p w:rsidR="00DE7260" w:rsidRDefault="00DE7260" w:rsidP="00F47648">
      <w:pPr>
        <w:rPr>
          <w:rFonts w:ascii="Arial" w:hAnsi="Arial" w:cs="Arial"/>
          <w:b/>
        </w:rPr>
      </w:pPr>
    </w:p>
    <w:p w:rsidR="00DE7260" w:rsidRPr="009A0F9B" w:rsidRDefault="00DE7260" w:rsidP="009A0F9B">
      <w:pPr>
        <w:pStyle w:val="Prrafodelista"/>
        <w:numPr>
          <w:ilvl w:val="0"/>
          <w:numId w:val="7"/>
        </w:numPr>
        <w:rPr>
          <w:rFonts w:ascii="Arial" w:hAnsi="Arial" w:cs="Arial"/>
          <w:color w:val="000000" w:themeColor="text1"/>
        </w:rPr>
      </w:pPr>
      <w:r>
        <w:rPr>
          <w:rFonts w:ascii="Arial" w:hAnsi="Arial" w:cs="Arial"/>
          <w:color w:val="000000" w:themeColor="text1"/>
        </w:rPr>
        <w:t>Identifi</w:t>
      </w:r>
      <w:r w:rsidRPr="00DE7260">
        <w:rPr>
          <w:rFonts w:ascii="Arial" w:hAnsi="Arial" w:cs="Arial"/>
          <w:color w:val="000000" w:themeColor="text1"/>
        </w:rPr>
        <w:t>co relaciones entre propiedades</w:t>
      </w:r>
      <w:r>
        <w:rPr>
          <w:rFonts w:ascii="Arial" w:hAnsi="Arial" w:cs="Arial"/>
          <w:color w:val="000000" w:themeColor="text1"/>
        </w:rPr>
        <w:t xml:space="preserve"> de las gráfi</w:t>
      </w:r>
      <w:r w:rsidRPr="00DE7260">
        <w:rPr>
          <w:rFonts w:ascii="Arial" w:hAnsi="Arial" w:cs="Arial"/>
          <w:color w:val="000000" w:themeColor="text1"/>
        </w:rPr>
        <w:t>cas y propiedades</w:t>
      </w:r>
      <w:r w:rsidR="009A0F9B">
        <w:rPr>
          <w:rFonts w:ascii="Arial" w:hAnsi="Arial" w:cs="Arial"/>
          <w:color w:val="000000" w:themeColor="text1"/>
        </w:rPr>
        <w:t xml:space="preserve"> </w:t>
      </w:r>
      <w:r w:rsidRPr="009A0F9B">
        <w:rPr>
          <w:rFonts w:ascii="Arial" w:hAnsi="Arial" w:cs="Arial"/>
          <w:color w:val="000000" w:themeColor="text1"/>
        </w:rPr>
        <w:t>de las ecuaciones algebraicas.</w:t>
      </w:r>
    </w:p>
    <w:p w:rsidR="00DE7260" w:rsidRDefault="00DE7260" w:rsidP="00DE7260">
      <w:pPr>
        <w:pStyle w:val="Prrafodelista"/>
        <w:rPr>
          <w:rFonts w:ascii="Arial" w:hAnsi="Arial" w:cs="Arial"/>
          <w:color w:val="000000" w:themeColor="text1"/>
        </w:rPr>
      </w:pPr>
    </w:p>
    <w:p w:rsidR="00F47648" w:rsidRPr="000E32B9" w:rsidRDefault="00F47648" w:rsidP="00F47648">
      <w:pPr>
        <w:pStyle w:val="Prrafodelista"/>
        <w:numPr>
          <w:ilvl w:val="0"/>
          <w:numId w:val="7"/>
        </w:numPr>
        <w:rPr>
          <w:rFonts w:ascii="Arial" w:hAnsi="Arial" w:cs="Arial"/>
          <w:color w:val="000000" w:themeColor="text1"/>
        </w:rPr>
      </w:pPr>
      <w:r w:rsidRPr="000E32B9">
        <w:rPr>
          <w:rFonts w:ascii="Arial" w:hAnsi="Arial" w:cs="Arial"/>
          <w:color w:val="000000" w:themeColor="text1"/>
        </w:rPr>
        <w:t>Utilizo números reales en sus diferentes representaciones y en diversos contextos.</w:t>
      </w:r>
    </w:p>
    <w:p w:rsidR="00F47648" w:rsidRPr="000E32B9" w:rsidRDefault="00F47648" w:rsidP="00F47648">
      <w:pPr>
        <w:pStyle w:val="Prrafodelista"/>
        <w:rPr>
          <w:rFonts w:ascii="Arial" w:hAnsi="Arial" w:cs="Arial"/>
          <w:color w:val="000000" w:themeColor="text1"/>
        </w:rPr>
      </w:pPr>
    </w:p>
    <w:p w:rsidR="00F47648" w:rsidRPr="000E32B9" w:rsidRDefault="00F47648" w:rsidP="00F47648">
      <w:pPr>
        <w:rPr>
          <w:rFonts w:ascii="Arial" w:hAnsi="Arial" w:cs="Arial"/>
          <w:b/>
        </w:rPr>
      </w:pPr>
      <w:r w:rsidRPr="000E32B9">
        <w:rPr>
          <w:rFonts w:ascii="Arial" w:hAnsi="Arial" w:cs="Arial"/>
          <w:b/>
        </w:rPr>
        <w:t>Pensamiento</w:t>
      </w:r>
    </w:p>
    <w:p w:rsidR="00F47648" w:rsidRPr="000E32B9" w:rsidRDefault="00F47648" w:rsidP="00F47648">
      <w:pPr>
        <w:pStyle w:val="Prrafodelista"/>
        <w:rPr>
          <w:rFonts w:ascii="Arial" w:hAnsi="Arial" w:cs="Arial"/>
        </w:rPr>
      </w:pPr>
    </w:p>
    <w:p w:rsidR="00BB2046" w:rsidRPr="000E32B9" w:rsidRDefault="00BB2046" w:rsidP="00BB2046">
      <w:pPr>
        <w:pStyle w:val="Prrafodelista"/>
        <w:numPr>
          <w:ilvl w:val="0"/>
          <w:numId w:val="7"/>
        </w:numPr>
        <w:rPr>
          <w:rFonts w:ascii="Arial" w:hAnsi="Arial" w:cs="Arial"/>
          <w:color w:val="000000" w:themeColor="text1"/>
        </w:rPr>
      </w:pPr>
      <w:r w:rsidRPr="000E32B9">
        <w:rPr>
          <w:rFonts w:ascii="Arial" w:hAnsi="Arial" w:cs="Arial"/>
          <w:color w:val="000000" w:themeColor="text1"/>
        </w:rPr>
        <w:t>Pensamiento numérico y sistemas numéricos.</w:t>
      </w:r>
    </w:p>
    <w:p w:rsidR="00F47648" w:rsidRPr="00DE7260" w:rsidRDefault="00DE7260" w:rsidP="00DE7260">
      <w:pPr>
        <w:pStyle w:val="Prrafodelista"/>
        <w:numPr>
          <w:ilvl w:val="0"/>
          <w:numId w:val="7"/>
        </w:numPr>
        <w:autoSpaceDE w:val="0"/>
        <w:autoSpaceDN w:val="0"/>
        <w:adjustRightInd w:val="0"/>
        <w:rPr>
          <w:rFonts w:ascii="Arial" w:hAnsi="Arial" w:cs="Arial"/>
          <w:color w:val="000000" w:themeColor="text1"/>
        </w:rPr>
      </w:pPr>
      <w:r>
        <w:rPr>
          <w:rFonts w:ascii="Arial" w:hAnsi="Arial" w:cs="Arial"/>
          <w:color w:val="000000" w:themeColor="text1"/>
        </w:rPr>
        <w:t>P</w:t>
      </w:r>
      <w:r w:rsidRPr="00DE7260">
        <w:rPr>
          <w:rFonts w:ascii="Arial" w:hAnsi="Arial" w:cs="Arial"/>
          <w:color w:val="000000" w:themeColor="text1"/>
        </w:rPr>
        <w:t>ensamiento variacional y</w:t>
      </w:r>
      <w:r>
        <w:rPr>
          <w:rFonts w:ascii="Arial" w:hAnsi="Arial" w:cs="Arial"/>
          <w:color w:val="000000" w:themeColor="text1"/>
        </w:rPr>
        <w:t xml:space="preserve"> </w:t>
      </w:r>
      <w:r w:rsidRPr="00DE7260">
        <w:rPr>
          <w:rFonts w:ascii="Arial" w:hAnsi="Arial" w:cs="Arial"/>
          <w:color w:val="000000" w:themeColor="text1"/>
        </w:rPr>
        <w:t>sistemas algebraicos y analíticos</w:t>
      </w:r>
    </w:p>
    <w:p w:rsidR="00F47648" w:rsidRPr="000E32B9" w:rsidRDefault="00F47648" w:rsidP="00F47648">
      <w:pPr>
        <w:rPr>
          <w:rFonts w:ascii="Arial" w:hAnsi="Arial" w:cs="Arial"/>
        </w:rPr>
      </w:pPr>
    </w:p>
    <w:p w:rsidR="00F47648" w:rsidRPr="000E32B9" w:rsidRDefault="00F47648" w:rsidP="00F47648">
      <w:pPr>
        <w:rPr>
          <w:rFonts w:ascii="Arial" w:hAnsi="Arial" w:cs="Arial"/>
          <w:b/>
        </w:rPr>
      </w:pPr>
      <w:r w:rsidRPr="000E32B9">
        <w:rPr>
          <w:rFonts w:ascii="Arial" w:hAnsi="Arial" w:cs="Arial"/>
          <w:b/>
        </w:rPr>
        <w:t xml:space="preserve">Competencias </w:t>
      </w:r>
    </w:p>
    <w:p w:rsidR="00F47648" w:rsidRPr="000E32B9" w:rsidRDefault="00F47648" w:rsidP="00F47648">
      <w:pPr>
        <w:rPr>
          <w:rFonts w:ascii="Arial" w:hAnsi="Arial" w:cs="Arial"/>
          <w:b/>
        </w:rPr>
      </w:pPr>
    </w:p>
    <w:p w:rsidR="00DE7260" w:rsidRDefault="00DE7260"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 xml:space="preserve">Reconoce el concepto y las características  de la función </w:t>
      </w:r>
      <w:r w:rsidR="009A0F9B">
        <w:rPr>
          <w:rFonts w:ascii="Arial" w:hAnsi="Arial" w:cs="Arial"/>
          <w:color w:val="000000" w:themeColor="text1"/>
        </w:rPr>
        <w:t xml:space="preserve">para </w:t>
      </w:r>
      <w:r w:rsidR="00EA4E76">
        <w:rPr>
          <w:rFonts w:ascii="Arial" w:hAnsi="Arial" w:cs="Arial"/>
          <w:color w:val="000000" w:themeColor="text1"/>
        </w:rPr>
        <w:t xml:space="preserve">modelar </w:t>
      </w:r>
      <w:r>
        <w:rPr>
          <w:rFonts w:ascii="Arial" w:hAnsi="Arial" w:cs="Arial"/>
          <w:color w:val="000000" w:themeColor="text1"/>
        </w:rPr>
        <w:t xml:space="preserve"> situaciones reales de la vida cotidiana o de las ciencias.</w:t>
      </w:r>
    </w:p>
    <w:p w:rsidR="00900158" w:rsidRDefault="00900158" w:rsidP="00900158">
      <w:pPr>
        <w:pStyle w:val="Prrafodelista"/>
        <w:ind w:left="360"/>
        <w:jc w:val="both"/>
        <w:rPr>
          <w:rFonts w:ascii="Arial" w:hAnsi="Arial" w:cs="Arial"/>
          <w:color w:val="000000" w:themeColor="text1"/>
        </w:rPr>
      </w:pPr>
    </w:p>
    <w:p w:rsidR="00DE7260" w:rsidRDefault="00DE7260"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 xml:space="preserve">Reconoce y utiliza </w:t>
      </w:r>
      <w:r w:rsidR="009A0F9B">
        <w:rPr>
          <w:rFonts w:ascii="Arial" w:hAnsi="Arial" w:cs="Arial"/>
          <w:color w:val="000000" w:themeColor="text1"/>
        </w:rPr>
        <w:t xml:space="preserve">los </w:t>
      </w:r>
      <w:r w:rsidR="00900158">
        <w:rPr>
          <w:rFonts w:ascii="Arial" w:hAnsi="Arial" w:cs="Arial"/>
          <w:color w:val="000000" w:themeColor="text1"/>
        </w:rPr>
        <w:t>conceptos que hacen parte de la función como el dominio, el recorrido etc. Para  estudiar el fenómeno que puede llegar a describir</w:t>
      </w:r>
      <w:r w:rsidR="009A0F9B">
        <w:rPr>
          <w:rFonts w:ascii="Arial" w:hAnsi="Arial" w:cs="Arial"/>
          <w:color w:val="000000" w:themeColor="text1"/>
        </w:rPr>
        <w:t>.</w:t>
      </w:r>
      <w:r w:rsidR="00900158">
        <w:rPr>
          <w:rFonts w:ascii="Arial" w:hAnsi="Arial" w:cs="Arial"/>
          <w:color w:val="000000" w:themeColor="text1"/>
        </w:rPr>
        <w:t xml:space="preserve">  </w:t>
      </w:r>
    </w:p>
    <w:p w:rsidR="00900158" w:rsidRPr="00900158" w:rsidRDefault="00900158" w:rsidP="00900158">
      <w:pPr>
        <w:pStyle w:val="Prrafodelista"/>
        <w:rPr>
          <w:rFonts w:ascii="Arial" w:hAnsi="Arial" w:cs="Arial"/>
          <w:color w:val="000000" w:themeColor="text1"/>
        </w:rPr>
      </w:pPr>
    </w:p>
    <w:p w:rsidR="00900158" w:rsidRDefault="00900158" w:rsidP="00900158">
      <w:pPr>
        <w:pStyle w:val="Prrafodelista"/>
        <w:ind w:left="360"/>
        <w:jc w:val="both"/>
        <w:rPr>
          <w:rFonts w:ascii="Arial" w:hAnsi="Arial" w:cs="Arial"/>
          <w:color w:val="000000" w:themeColor="text1"/>
        </w:rPr>
      </w:pPr>
    </w:p>
    <w:p w:rsidR="00900158" w:rsidRDefault="00900158"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Identifica cuando una función es continuo o no y lo relaciona con fenómenos de las ciencias y de la vida cotidiana.</w:t>
      </w:r>
    </w:p>
    <w:p w:rsidR="00900158" w:rsidRDefault="00900158" w:rsidP="00900158">
      <w:pPr>
        <w:pStyle w:val="Prrafodelista"/>
        <w:ind w:left="360"/>
        <w:jc w:val="both"/>
        <w:rPr>
          <w:rFonts w:ascii="Arial" w:hAnsi="Arial" w:cs="Arial"/>
          <w:color w:val="000000" w:themeColor="text1"/>
        </w:rPr>
      </w:pPr>
    </w:p>
    <w:p w:rsidR="00900158" w:rsidRDefault="00900158"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Resuelve situaciones problema apoyándose en las funciones</w:t>
      </w:r>
      <w:r w:rsidR="009A0F9B">
        <w:rPr>
          <w:rFonts w:ascii="Arial" w:hAnsi="Arial" w:cs="Arial"/>
          <w:color w:val="000000" w:themeColor="text1"/>
        </w:rPr>
        <w:t xml:space="preserve"> y sus características </w:t>
      </w:r>
      <w:r>
        <w:rPr>
          <w:rFonts w:ascii="Arial" w:hAnsi="Arial" w:cs="Arial"/>
          <w:color w:val="000000" w:themeColor="text1"/>
        </w:rPr>
        <w:t xml:space="preserve"> para lograrlo.</w:t>
      </w:r>
    </w:p>
    <w:p w:rsidR="00900158" w:rsidRPr="00900158" w:rsidRDefault="00900158" w:rsidP="00900158">
      <w:pPr>
        <w:pStyle w:val="Prrafodelista"/>
        <w:rPr>
          <w:rFonts w:ascii="Arial" w:hAnsi="Arial" w:cs="Arial"/>
          <w:color w:val="000000" w:themeColor="text1"/>
        </w:rPr>
      </w:pPr>
    </w:p>
    <w:p w:rsidR="00900158" w:rsidRDefault="00900158" w:rsidP="00900158">
      <w:pPr>
        <w:pStyle w:val="Prrafodelista"/>
        <w:ind w:left="360"/>
        <w:jc w:val="both"/>
        <w:rPr>
          <w:rFonts w:ascii="Arial" w:hAnsi="Arial" w:cs="Arial"/>
          <w:color w:val="000000" w:themeColor="text1"/>
        </w:rPr>
      </w:pPr>
    </w:p>
    <w:p w:rsidR="00900158" w:rsidRDefault="00900158"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 xml:space="preserve">Identifica y entiende que es la composición de funciones y la aplica como una operación </w:t>
      </w:r>
      <w:r w:rsidR="00D543EF">
        <w:rPr>
          <w:rFonts w:ascii="Arial" w:hAnsi="Arial" w:cs="Arial"/>
          <w:color w:val="000000" w:themeColor="text1"/>
        </w:rPr>
        <w:t>entre las funciones</w:t>
      </w:r>
      <w:r>
        <w:rPr>
          <w:rFonts w:ascii="Arial" w:hAnsi="Arial" w:cs="Arial"/>
          <w:color w:val="000000" w:themeColor="text1"/>
        </w:rPr>
        <w:t>.</w:t>
      </w:r>
    </w:p>
    <w:p w:rsidR="00900158" w:rsidRDefault="00900158" w:rsidP="00900158">
      <w:pPr>
        <w:pStyle w:val="Prrafodelista"/>
        <w:ind w:left="360"/>
        <w:jc w:val="both"/>
        <w:rPr>
          <w:rFonts w:ascii="Arial" w:hAnsi="Arial" w:cs="Arial"/>
          <w:color w:val="000000" w:themeColor="text1"/>
        </w:rPr>
      </w:pPr>
    </w:p>
    <w:p w:rsidR="00DE7260" w:rsidRDefault="00900158" w:rsidP="00F47648">
      <w:pPr>
        <w:pStyle w:val="Prrafodelista"/>
        <w:numPr>
          <w:ilvl w:val="0"/>
          <w:numId w:val="6"/>
        </w:numPr>
        <w:jc w:val="both"/>
        <w:rPr>
          <w:rFonts w:ascii="Arial" w:hAnsi="Arial" w:cs="Arial"/>
          <w:color w:val="000000" w:themeColor="text1"/>
        </w:rPr>
      </w:pPr>
      <w:r>
        <w:rPr>
          <w:rFonts w:ascii="Arial" w:hAnsi="Arial" w:cs="Arial"/>
          <w:color w:val="000000" w:themeColor="text1"/>
        </w:rPr>
        <w:t xml:space="preserve">Reconoce el concepto de función inversa y  lo utiliza para encontrar la función </w:t>
      </w:r>
      <w:r w:rsidR="00093000">
        <w:rPr>
          <w:rFonts w:ascii="Arial" w:hAnsi="Arial" w:cs="Arial"/>
          <w:color w:val="000000" w:themeColor="text1"/>
        </w:rPr>
        <w:t>inversa de algunas funciones.</w:t>
      </w:r>
      <w:r>
        <w:rPr>
          <w:rFonts w:ascii="Arial" w:hAnsi="Arial" w:cs="Arial"/>
          <w:color w:val="000000" w:themeColor="text1"/>
        </w:rPr>
        <w:t xml:space="preserve"> </w:t>
      </w:r>
      <w:r w:rsidR="00DE7260">
        <w:rPr>
          <w:rFonts w:ascii="Arial" w:hAnsi="Arial" w:cs="Arial"/>
          <w:color w:val="000000" w:themeColor="text1"/>
        </w:rPr>
        <w:t xml:space="preserve">  </w:t>
      </w:r>
    </w:p>
    <w:p w:rsidR="00F47648" w:rsidRPr="00DE7260" w:rsidRDefault="00F47648" w:rsidP="00F47648">
      <w:pPr>
        <w:jc w:val="both"/>
        <w:rPr>
          <w:rFonts w:ascii="Arial" w:hAnsi="Arial" w:cs="Arial"/>
          <w:color w:val="FF0000"/>
        </w:rPr>
      </w:pPr>
    </w:p>
    <w:p w:rsidR="00605233" w:rsidRPr="00DE7260" w:rsidRDefault="00605233" w:rsidP="00605233">
      <w:pPr>
        <w:pStyle w:val="Prrafodelista"/>
        <w:rPr>
          <w:rFonts w:ascii="Arial" w:hAnsi="Arial" w:cs="Arial"/>
          <w:color w:val="FF0000"/>
        </w:rPr>
      </w:pPr>
    </w:p>
    <w:p w:rsidR="00F47648" w:rsidRPr="00093000" w:rsidRDefault="00605233" w:rsidP="00F47648">
      <w:pPr>
        <w:pStyle w:val="Prrafodelista"/>
        <w:numPr>
          <w:ilvl w:val="0"/>
          <w:numId w:val="6"/>
        </w:numPr>
        <w:jc w:val="both"/>
        <w:rPr>
          <w:rFonts w:ascii="Arial" w:hAnsi="Arial" w:cs="Arial"/>
        </w:rPr>
      </w:pPr>
      <w:r w:rsidRPr="00093000">
        <w:rPr>
          <w:rFonts w:ascii="Arial" w:hAnsi="Arial" w:cs="Arial"/>
        </w:rPr>
        <w:t xml:space="preserve">Utiliza la tecnología y sus conocimientos    para </w:t>
      </w:r>
      <w:r w:rsidR="00D543EF">
        <w:rPr>
          <w:rFonts w:ascii="Arial" w:hAnsi="Arial" w:cs="Arial"/>
        </w:rPr>
        <w:t xml:space="preserve"> realizar estudios sencillos de las   graficas de las </w:t>
      </w:r>
      <w:r w:rsidR="00093000" w:rsidRPr="00093000">
        <w:rPr>
          <w:rFonts w:ascii="Arial" w:hAnsi="Arial" w:cs="Arial"/>
        </w:rPr>
        <w:t xml:space="preserve"> funciones</w:t>
      </w:r>
      <w:r w:rsidRPr="00093000">
        <w:rPr>
          <w:rFonts w:ascii="Arial" w:hAnsi="Arial" w:cs="Arial"/>
        </w:rPr>
        <w:t xml:space="preserve">.   </w:t>
      </w:r>
      <w:r w:rsidR="00F47648" w:rsidRPr="00093000">
        <w:rPr>
          <w:rFonts w:ascii="Arial" w:hAnsi="Arial" w:cs="Arial"/>
        </w:rPr>
        <w:t xml:space="preserve"> </w:t>
      </w:r>
    </w:p>
    <w:p w:rsidR="00F47648" w:rsidRPr="00DE7260" w:rsidRDefault="00F47648" w:rsidP="00F47648">
      <w:pPr>
        <w:jc w:val="both"/>
        <w:rPr>
          <w:rFonts w:ascii="Arial" w:hAnsi="Arial" w:cs="Arial"/>
          <w:color w:val="FF0000"/>
        </w:rPr>
      </w:pPr>
    </w:p>
    <w:p w:rsidR="00F47648" w:rsidRPr="000E32B9" w:rsidRDefault="00F47648" w:rsidP="00F47648">
      <w:pPr>
        <w:jc w:val="both"/>
        <w:rPr>
          <w:rFonts w:ascii="Arial" w:hAnsi="Arial" w:cs="Arial"/>
          <w:b/>
          <w:color w:val="000000" w:themeColor="text1"/>
        </w:rPr>
      </w:pPr>
    </w:p>
    <w:p w:rsidR="00F47648" w:rsidRPr="000E32B9" w:rsidRDefault="00F47648" w:rsidP="00F47648">
      <w:pPr>
        <w:rPr>
          <w:rFonts w:ascii="Arial" w:hAnsi="Arial" w:cs="Arial"/>
          <w:b/>
          <w:color w:val="000000" w:themeColor="text1"/>
        </w:rPr>
      </w:pPr>
      <w:r w:rsidRPr="000E32B9">
        <w:rPr>
          <w:rFonts w:ascii="Arial" w:hAnsi="Arial" w:cs="Arial"/>
          <w:b/>
          <w:color w:val="000000" w:themeColor="text1"/>
        </w:rPr>
        <w:t>Estrategia didáctica</w:t>
      </w:r>
    </w:p>
    <w:p w:rsidR="00F47648" w:rsidRPr="000E32B9" w:rsidRDefault="00F47648" w:rsidP="00F47648">
      <w:pPr>
        <w:rPr>
          <w:rFonts w:ascii="Arial" w:hAnsi="Arial" w:cs="Arial"/>
          <w:color w:val="000000" w:themeColor="text1"/>
        </w:rPr>
      </w:pPr>
    </w:p>
    <w:p w:rsidR="00EA4E76" w:rsidRDefault="00F05A62" w:rsidP="00F47648">
      <w:pPr>
        <w:jc w:val="both"/>
        <w:rPr>
          <w:rFonts w:ascii="Arial" w:hAnsi="Arial" w:cs="Arial"/>
          <w:color w:val="000000" w:themeColor="text1"/>
        </w:rPr>
      </w:pPr>
      <w:r>
        <w:rPr>
          <w:rFonts w:ascii="Arial" w:hAnsi="Arial" w:cs="Arial"/>
          <w:color w:val="000000" w:themeColor="text1"/>
        </w:rPr>
        <w:lastRenderedPageBreak/>
        <w:t>L</w:t>
      </w:r>
      <w:r w:rsidR="00D543EF">
        <w:rPr>
          <w:rFonts w:ascii="Arial" w:hAnsi="Arial" w:cs="Arial"/>
          <w:color w:val="000000" w:themeColor="text1"/>
        </w:rPr>
        <w:t>a</w:t>
      </w:r>
      <w:r>
        <w:rPr>
          <w:rFonts w:ascii="Arial" w:hAnsi="Arial" w:cs="Arial"/>
          <w:color w:val="000000" w:themeColor="text1"/>
        </w:rPr>
        <w:t xml:space="preserve"> </w:t>
      </w:r>
      <w:r w:rsidR="00D543EF">
        <w:rPr>
          <w:rFonts w:ascii="Arial" w:hAnsi="Arial" w:cs="Arial"/>
          <w:color w:val="000000" w:themeColor="text1"/>
        </w:rPr>
        <w:t>función</w:t>
      </w:r>
      <w:r>
        <w:rPr>
          <w:rFonts w:ascii="Arial" w:hAnsi="Arial" w:cs="Arial"/>
          <w:color w:val="000000" w:themeColor="text1"/>
        </w:rPr>
        <w:t xml:space="preserve"> </w:t>
      </w:r>
      <w:r w:rsidR="00EA4E76">
        <w:rPr>
          <w:rFonts w:ascii="Arial" w:hAnsi="Arial" w:cs="Arial"/>
          <w:color w:val="000000" w:themeColor="text1"/>
        </w:rPr>
        <w:t>es uno de los temas más importantes en las matemáticas debido a su facultad de modelar situaciones de la misma matemática de las ciencias, de las disciplinas y de la vida cotidiana.</w:t>
      </w:r>
    </w:p>
    <w:p w:rsidR="00D543EF" w:rsidRDefault="00D543EF" w:rsidP="00F47648">
      <w:pPr>
        <w:jc w:val="both"/>
        <w:rPr>
          <w:rFonts w:ascii="Arial" w:hAnsi="Arial" w:cs="Arial"/>
          <w:color w:val="000000" w:themeColor="text1"/>
        </w:rPr>
      </w:pPr>
    </w:p>
    <w:p w:rsidR="00EA4E76" w:rsidRDefault="00EA4E76" w:rsidP="00F47648">
      <w:pPr>
        <w:jc w:val="both"/>
        <w:rPr>
          <w:rFonts w:ascii="Arial" w:hAnsi="Arial" w:cs="Arial"/>
          <w:color w:val="000000" w:themeColor="text1"/>
        </w:rPr>
      </w:pPr>
      <w:r>
        <w:rPr>
          <w:rFonts w:ascii="Arial" w:hAnsi="Arial" w:cs="Arial"/>
          <w:color w:val="000000" w:themeColor="text1"/>
        </w:rPr>
        <w:t>Para empezar se puede comenzar por dar una definición general sin tener en cuenta las matemáticas de lo que es una función</w:t>
      </w:r>
      <w:r w:rsidR="00D543EF">
        <w:rPr>
          <w:rFonts w:ascii="Arial" w:hAnsi="Arial" w:cs="Arial"/>
          <w:color w:val="000000" w:themeColor="text1"/>
        </w:rPr>
        <w:t xml:space="preserve">, </w:t>
      </w:r>
      <w:r>
        <w:rPr>
          <w:rFonts w:ascii="Arial" w:hAnsi="Arial" w:cs="Arial"/>
          <w:color w:val="000000" w:themeColor="text1"/>
        </w:rPr>
        <w:t xml:space="preserve"> buscando que los estudiantes lo relacione con situaciones reales</w:t>
      </w:r>
      <w:r w:rsidR="00D543EF">
        <w:rPr>
          <w:rFonts w:ascii="Arial" w:hAnsi="Arial" w:cs="Arial"/>
          <w:color w:val="000000" w:themeColor="text1"/>
        </w:rPr>
        <w:t xml:space="preserve"> de su vida cotidiana</w:t>
      </w:r>
      <w:r>
        <w:rPr>
          <w:rFonts w:ascii="Arial" w:hAnsi="Arial" w:cs="Arial"/>
          <w:color w:val="000000" w:themeColor="text1"/>
        </w:rPr>
        <w:t>,  cuando se logre esto se puede pasar ahora si a definir de una manera formal  lo que es una función destacando los elementos que la componente como el dominio la variable independiente,  el recorrido la variable dependie</w:t>
      </w:r>
      <w:r w:rsidR="00D543EF">
        <w:rPr>
          <w:rFonts w:ascii="Arial" w:hAnsi="Arial" w:cs="Arial"/>
          <w:color w:val="000000" w:themeColor="text1"/>
        </w:rPr>
        <w:t xml:space="preserve">nte, etc. </w:t>
      </w:r>
    </w:p>
    <w:p w:rsidR="00EA4E76" w:rsidRDefault="00EA4E76" w:rsidP="00F47648">
      <w:pPr>
        <w:jc w:val="both"/>
        <w:rPr>
          <w:rFonts w:ascii="Arial" w:hAnsi="Arial" w:cs="Arial"/>
          <w:color w:val="000000" w:themeColor="text1"/>
        </w:rPr>
      </w:pPr>
    </w:p>
    <w:p w:rsidR="000B6A45" w:rsidRDefault="00EA4E76" w:rsidP="00F47648">
      <w:pPr>
        <w:jc w:val="both"/>
        <w:rPr>
          <w:rFonts w:ascii="Arial" w:hAnsi="Arial" w:cs="Arial"/>
          <w:color w:val="000000" w:themeColor="text1"/>
        </w:rPr>
      </w:pPr>
      <w:r>
        <w:rPr>
          <w:rFonts w:ascii="Arial" w:hAnsi="Arial" w:cs="Arial"/>
          <w:color w:val="000000" w:themeColor="text1"/>
        </w:rPr>
        <w:t xml:space="preserve">Después se puede mostrar </w:t>
      </w:r>
      <w:r w:rsidR="00D543EF">
        <w:rPr>
          <w:rFonts w:ascii="Arial" w:hAnsi="Arial" w:cs="Arial"/>
          <w:color w:val="000000" w:themeColor="text1"/>
        </w:rPr>
        <w:t xml:space="preserve">al estudiante </w:t>
      </w:r>
      <w:r>
        <w:rPr>
          <w:rFonts w:ascii="Arial" w:hAnsi="Arial" w:cs="Arial"/>
          <w:color w:val="000000" w:themeColor="text1"/>
        </w:rPr>
        <w:t xml:space="preserve">las diferentes </w:t>
      </w:r>
      <w:r w:rsidR="00D543EF">
        <w:rPr>
          <w:rFonts w:ascii="Arial" w:hAnsi="Arial" w:cs="Arial"/>
          <w:color w:val="000000" w:themeColor="text1"/>
        </w:rPr>
        <w:t xml:space="preserve">algunas de las </w:t>
      </w:r>
      <w:r>
        <w:rPr>
          <w:rFonts w:ascii="Arial" w:hAnsi="Arial" w:cs="Arial"/>
          <w:color w:val="000000" w:themeColor="text1"/>
        </w:rPr>
        <w:t xml:space="preserve">formas que </w:t>
      </w:r>
      <w:r w:rsidR="00D543EF">
        <w:rPr>
          <w:rFonts w:ascii="Arial" w:hAnsi="Arial" w:cs="Arial"/>
          <w:color w:val="000000" w:themeColor="text1"/>
        </w:rPr>
        <w:t xml:space="preserve">existen </w:t>
      </w:r>
      <w:r>
        <w:rPr>
          <w:rFonts w:ascii="Arial" w:hAnsi="Arial" w:cs="Arial"/>
          <w:color w:val="000000" w:themeColor="text1"/>
        </w:rPr>
        <w:t xml:space="preserve"> para representar una función</w:t>
      </w:r>
      <w:r w:rsidR="00D543EF">
        <w:rPr>
          <w:rFonts w:ascii="Arial" w:hAnsi="Arial" w:cs="Arial"/>
          <w:color w:val="000000" w:themeColor="text1"/>
        </w:rPr>
        <w:t xml:space="preserve"> como la</w:t>
      </w:r>
      <w:r>
        <w:rPr>
          <w:rFonts w:ascii="Arial" w:hAnsi="Arial" w:cs="Arial"/>
          <w:color w:val="000000" w:themeColor="text1"/>
        </w:rPr>
        <w:t xml:space="preserve"> expresión matemática, la tabla, la grafica y la expresión verbal esto con </w:t>
      </w:r>
      <w:r w:rsidR="000B6A45">
        <w:rPr>
          <w:rFonts w:ascii="Arial" w:hAnsi="Arial" w:cs="Arial"/>
          <w:color w:val="000000" w:themeColor="text1"/>
        </w:rPr>
        <w:t>el fin</w:t>
      </w:r>
      <w:r>
        <w:rPr>
          <w:rFonts w:ascii="Arial" w:hAnsi="Arial" w:cs="Arial"/>
          <w:color w:val="000000" w:themeColor="text1"/>
        </w:rPr>
        <w:t xml:space="preserve"> que el estudiante no se quede con solo una visión de la función</w:t>
      </w:r>
      <w:r w:rsidR="00D543EF">
        <w:rPr>
          <w:rFonts w:ascii="Arial" w:hAnsi="Arial" w:cs="Arial"/>
          <w:color w:val="000000" w:themeColor="text1"/>
        </w:rPr>
        <w:t xml:space="preserve"> como una formula matemática que en algunas ocasiones no tiene sentido, sin dejar de lado el rigor y la formalidad de las matemáticas </w:t>
      </w:r>
    </w:p>
    <w:p w:rsidR="000B6A45" w:rsidRDefault="000B6A45" w:rsidP="00F47648">
      <w:pPr>
        <w:jc w:val="both"/>
        <w:rPr>
          <w:rFonts w:ascii="Arial" w:hAnsi="Arial" w:cs="Arial"/>
          <w:color w:val="000000" w:themeColor="text1"/>
        </w:rPr>
      </w:pPr>
    </w:p>
    <w:p w:rsidR="000B6A45" w:rsidRDefault="000B6A45" w:rsidP="00F47648">
      <w:pPr>
        <w:jc w:val="both"/>
        <w:rPr>
          <w:rFonts w:ascii="Arial" w:hAnsi="Arial" w:cs="Arial"/>
          <w:color w:val="000000" w:themeColor="text1"/>
        </w:rPr>
      </w:pPr>
      <w:r>
        <w:rPr>
          <w:rFonts w:ascii="Arial" w:hAnsi="Arial" w:cs="Arial"/>
          <w:color w:val="000000" w:themeColor="text1"/>
        </w:rPr>
        <w:t>Posteriormente se puede comenzar  el trabajo más específico con la representación grafica de las funciones en el plano cartesiano</w:t>
      </w:r>
      <w:r w:rsidR="00D543EF">
        <w:rPr>
          <w:rFonts w:ascii="Arial" w:hAnsi="Arial" w:cs="Arial"/>
          <w:color w:val="000000" w:themeColor="text1"/>
        </w:rPr>
        <w:t xml:space="preserve">, </w:t>
      </w:r>
      <w:r>
        <w:rPr>
          <w:rFonts w:ascii="Arial" w:hAnsi="Arial" w:cs="Arial"/>
          <w:color w:val="000000" w:themeColor="text1"/>
        </w:rPr>
        <w:t xml:space="preserve"> destacando que es fundamental definir en qué conjunto numérico se está trabajando</w:t>
      </w:r>
      <w:r w:rsidR="00D543EF">
        <w:rPr>
          <w:rFonts w:ascii="Arial" w:hAnsi="Arial" w:cs="Arial"/>
          <w:color w:val="000000" w:themeColor="text1"/>
        </w:rPr>
        <w:t xml:space="preserve"> con la función</w:t>
      </w:r>
      <w:r>
        <w:rPr>
          <w:rFonts w:ascii="Arial" w:hAnsi="Arial" w:cs="Arial"/>
          <w:color w:val="000000" w:themeColor="text1"/>
        </w:rPr>
        <w:t xml:space="preserve"> ya que es muy diferente  definir la función en los números naturales que definirla en el conjunto de los números reales por el problema de la continuidad, en este momento el estudiante debe desarrollar  la habilidades que le permitan esbozar gráficamente una función, para ello se cuenta con el interactivo “como graficar una función”.</w:t>
      </w:r>
    </w:p>
    <w:p w:rsidR="000B6A45" w:rsidRDefault="000B6A45" w:rsidP="00F47648">
      <w:pPr>
        <w:jc w:val="both"/>
        <w:rPr>
          <w:rFonts w:ascii="Arial" w:hAnsi="Arial" w:cs="Arial"/>
          <w:color w:val="000000" w:themeColor="text1"/>
        </w:rPr>
      </w:pPr>
    </w:p>
    <w:p w:rsidR="00EA4E76" w:rsidRDefault="000B6A45" w:rsidP="00F47648">
      <w:pPr>
        <w:jc w:val="both"/>
        <w:rPr>
          <w:rFonts w:ascii="Arial" w:hAnsi="Arial" w:cs="Arial"/>
          <w:color w:val="000000" w:themeColor="text1"/>
        </w:rPr>
      </w:pPr>
      <w:r>
        <w:rPr>
          <w:rFonts w:ascii="Arial" w:hAnsi="Arial" w:cs="Arial"/>
          <w:color w:val="000000" w:themeColor="text1"/>
        </w:rPr>
        <w:t xml:space="preserve">     </w:t>
      </w:r>
      <w:r w:rsidR="00EA4E76">
        <w:rPr>
          <w:rFonts w:ascii="Arial" w:hAnsi="Arial" w:cs="Arial"/>
          <w:color w:val="000000" w:themeColor="text1"/>
        </w:rPr>
        <w:t xml:space="preserve">      </w:t>
      </w:r>
    </w:p>
    <w:p w:rsidR="000B6A45" w:rsidRDefault="000B6A45" w:rsidP="000B6A45">
      <w:pPr>
        <w:jc w:val="both"/>
        <w:rPr>
          <w:rFonts w:ascii="Arial" w:eastAsiaTheme="minorHAnsi" w:hAnsi="Arial" w:cs="Arial"/>
        </w:rPr>
      </w:pPr>
      <w:r w:rsidRPr="000B6A45">
        <w:rPr>
          <w:rFonts w:ascii="Arial" w:hAnsi="Arial" w:cs="Arial"/>
          <w:color w:val="000000" w:themeColor="text1"/>
        </w:rPr>
        <w:t>La función hasta el momento se ha trabajado de una manera superficial ya es momento de profundizar  un poco más</w:t>
      </w:r>
      <w:r w:rsidR="00D543EF">
        <w:rPr>
          <w:rFonts w:ascii="Arial" w:hAnsi="Arial" w:cs="Arial"/>
          <w:color w:val="000000" w:themeColor="text1"/>
        </w:rPr>
        <w:t xml:space="preserve">, </w:t>
      </w:r>
      <w:r w:rsidRPr="000B6A45">
        <w:rPr>
          <w:rFonts w:ascii="Arial" w:hAnsi="Arial" w:cs="Arial"/>
          <w:color w:val="000000" w:themeColor="text1"/>
        </w:rPr>
        <w:t xml:space="preserve"> para ello se debe centrar en el trabajo de cada una de los conceptos que hacen parte de la función como lo son</w:t>
      </w:r>
      <w:r w:rsidR="00D543EF">
        <w:rPr>
          <w:rFonts w:ascii="Arial" w:hAnsi="Arial" w:cs="Arial"/>
          <w:color w:val="000000" w:themeColor="text1"/>
        </w:rPr>
        <w:t xml:space="preserve">: </w:t>
      </w:r>
      <w:r w:rsidRPr="000B6A45">
        <w:rPr>
          <w:rFonts w:ascii="Arial" w:hAnsi="Arial" w:cs="Arial"/>
          <w:color w:val="000000" w:themeColor="text1"/>
        </w:rPr>
        <w:t xml:space="preserve"> </w:t>
      </w:r>
      <w:r w:rsidRPr="000B6A45">
        <w:rPr>
          <w:rFonts w:ascii="Arial" w:hAnsi="Arial" w:cs="Arial"/>
        </w:rPr>
        <w:t>El dominio</w:t>
      </w:r>
      <w:r>
        <w:rPr>
          <w:rFonts w:ascii="Arial" w:hAnsi="Arial" w:cs="Arial"/>
        </w:rPr>
        <w:t>, e</w:t>
      </w:r>
      <w:r w:rsidRPr="000B6A45">
        <w:rPr>
          <w:rFonts w:ascii="Arial" w:hAnsi="Arial" w:cs="Arial"/>
        </w:rPr>
        <w:t>l  recorrido</w:t>
      </w:r>
      <w:r>
        <w:rPr>
          <w:rFonts w:ascii="Arial" w:hAnsi="Arial" w:cs="Arial"/>
        </w:rPr>
        <w:t>,  p</w:t>
      </w:r>
      <w:r w:rsidRPr="005B1407">
        <w:rPr>
          <w:rFonts w:ascii="Arial" w:hAnsi="Arial" w:cs="Arial"/>
        </w:rPr>
        <w:t>untos de corte con los ejes</w:t>
      </w:r>
      <w:r>
        <w:rPr>
          <w:rFonts w:ascii="Arial" w:hAnsi="Arial" w:cs="Arial"/>
        </w:rPr>
        <w:t xml:space="preserve">, continuidad, </w:t>
      </w:r>
      <w:r w:rsidRPr="005B1407">
        <w:rPr>
          <w:rFonts w:ascii="Arial" w:hAnsi="Arial" w:cs="Arial"/>
        </w:rPr>
        <w:t>discontinuidad</w:t>
      </w:r>
      <w:r>
        <w:rPr>
          <w:rFonts w:ascii="Arial" w:hAnsi="Arial" w:cs="Arial"/>
        </w:rPr>
        <w:t xml:space="preserve">, el  crecimiento, el </w:t>
      </w:r>
      <w:r w:rsidRPr="005B1407">
        <w:rPr>
          <w:rFonts w:ascii="Arial" w:hAnsi="Arial" w:cs="Arial"/>
        </w:rPr>
        <w:t>decrecimiento</w:t>
      </w:r>
      <w:r>
        <w:rPr>
          <w:rFonts w:ascii="Arial" w:hAnsi="Arial" w:cs="Arial"/>
        </w:rPr>
        <w:t>, máximos, mínimos y la  simetrías, para ello se cuentan con actividades de ejercitación y profundización como “el dominio y el rango de una función”, “encuentra el dominio de la función”, “</w:t>
      </w:r>
      <w:r w:rsidRPr="000B6A45">
        <w:rPr>
          <w:rFonts w:ascii="Arial" w:hAnsi="Arial" w:cs="Arial"/>
        </w:rPr>
        <w:t>¿Qué es una función? ,  su representación  grafica los puntos de corte y el signo de la función “</w:t>
      </w:r>
      <w:r w:rsidR="00343A74" w:rsidRPr="001A1DEB">
        <w:rPr>
          <w:rFonts w:ascii="Arial" w:eastAsiaTheme="minorHAnsi" w:hAnsi="Arial" w:cs="Arial"/>
        </w:rPr>
        <w:t>El crecimiento y el decrecimiento de una función</w:t>
      </w:r>
      <w:r w:rsidR="00343A74">
        <w:rPr>
          <w:rFonts w:ascii="Arial" w:eastAsiaTheme="minorHAnsi" w:hAnsi="Arial" w:cs="Arial"/>
        </w:rPr>
        <w:t>” , entre otros.</w:t>
      </w:r>
    </w:p>
    <w:p w:rsidR="00343A74" w:rsidRDefault="00343A74" w:rsidP="000B6A45">
      <w:pPr>
        <w:jc w:val="both"/>
        <w:rPr>
          <w:rFonts w:ascii="Arial" w:eastAsiaTheme="minorHAnsi" w:hAnsi="Arial" w:cs="Arial"/>
        </w:rPr>
      </w:pPr>
    </w:p>
    <w:p w:rsidR="00343A74" w:rsidRDefault="00343A74" w:rsidP="000B6A45">
      <w:pPr>
        <w:jc w:val="both"/>
        <w:rPr>
          <w:rFonts w:ascii="Arial" w:eastAsiaTheme="minorHAnsi" w:hAnsi="Arial" w:cs="Arial"/>
        </w:rPr>
      </w:pPr>
      <w:r>
        <w:rPr>
          <w:rFonts w:ascii="Arial" w:eastAsiaTheme="minorHAnsi" w:hAnsi="Arial" w:cs="Arial"/>
        </w:rPr>
        <w:t>Después que los estudiantes adquieran los conocimientos y desarrollen las habilidades  necesarios  para manejar las funciones  se puede pasar a trabajar con la composición de funciones y la funciones inversas, para ello se puede apoyar en el interactivo “</w:t>
      </w:r>
      <w:r>
        <w:rPr>
          <w:rFonts w:ascii="Arial" w:hAnsi="Arial" w:cs="Arial"/>
        </w:rPr>
        <w:t>Funciones compuestas  y función inversa</w:t>
      </w:r>
      <w:r>
        <w:rPr>
          <w:rFonts w:ascii="Arial" w:eastAsiaTheme="minorHAnsi" w:hAnsi="Arial" w:cs="Arial"/>
        </w:rPr>
        <w:t xml:space="preserve">” , para finalizar se puede entrar a que el estudiante utilice la tecnología para graficar funciones para ello el estudiante se apoyara en el programa </w:t>
      </w:r>
      <w:proofErr w:type="spellStart"/>
      <w:r>
        <w:rPr>
          <w:rFonts w:ascii="Arial" w:eastAsiaTheme="minorHAnsi" w:hAnsi="Arial" w:cs="Arial"/>
        </w:rPr>
        <w:t>geogebra</w:t>
      </w:r>
      <w:proofErr w:type="spellEnd"/>
      <w:r>
        <w:rPr>
          <w:rFonts w:ascii="Arial" w:eastAsiaTheme="minorHAnsi" w:hAnsi="Arial" w:cs="Arial"/>
        </w:rPr>
        <w:t xml:space="preserve">  para desarrollar la actividad “</w:t>
      </w:r>
      <w:r w:rsidRPr="00037F53">
        <w:rPr>
          <w:rFonts w:ascii="Arial" w:eastAsiaTheme="minorHAnsi" w:hAnsi="Arial" w:cs="Arial"/>
        </w:rPr>
        <w:t>estudio de la gráfica de una función</w:t>
      </w:r>
      <w:r>
        <w:rPr>
          <w:rFonts w:ascii="Arial" w:eastAsiaTheme="minorHAnsi" w:hAnsi="Arial" w:cs="Arial"/>
        </w:rPr>
        <w:t>”.</w:t>
      </w:r>
    </w:p>
    <w:p w:rsidR="00343A74" w:rsidRDefault="00343A74" w:rsidP="000B6A45">
      <w:pPr>
        <w:jc w:val="both"/>
        <w:rPr>
          <w:rFonts w:ascii="Arial" w:eastAsiaTheme="minorHAnsi" w:hAnsi="Arial" w:cs="Arial"/>
        </w:rPr>
      </w:pPr>
    </w:p>
    <w:p w:rsidR="00343A74" w:rsidRPr="00343A74" w:rsidRDefault="00343A74" w:rsidP="00343A74">
      <w:pPr>
        <w:shd w:val="clear" w:color="auto" w:fill="FFFFFF"/>
        <w:spacing w:after="240" w:line="270" w:lineRule="atLeast"/>
        <w:rPr>
          <w:rFonts w:ascii="Arial" w:eastAsiaTheme="minorHAnsi" w:hAnsi="Arial" w:cs="Arial"/>
        </w:rPr>
      </w:pPr>
      <w:r w:rsidRPr="00343A74">
        <w:rPr>
          <w:rFonts w:ascii="Arial" w:eastAsiaTheme="minorHAnsi" w:hAnsi="Arial" w:cs="Arial"/>
        </w:rPr>
        <w:t>Para afianzar los distintos procesos de la actividad matemática, se propone los siguientes recursos</w:t>
      </w:r>
      <w:r>
        <w:rPr>
          <w:rFonts w:ascii="Arial" w:eastAsiaTheme="minorHAnsi" w:hAnsi="Arial" w:cs="Arial"/>
        </w:rPr>
        <w:t xml:space="preserve"> apoyados con el trabajo del cuaderno</w:t>
      </w:r>
      <w:r w:rsidRPr="00343A74">
        <w:rPr>
          <w:rFonts w:ascii="Arial" w:eastAsiaTheme="minorHAnsi" w:hAnsi="Arial" w:cs="Arial"/>
        </w:rPr>
        <w:t>:</w:t>
      </w:r>
    </w:p>
    <w:p w:rsidR="00343A74" w:rsidRPr="005B1407" w:rsidRDefault="00343A74" w:rsidP="000B6A45">
      <w:pPr>
        <w:jc w:val="both"/>
        <w:rPr>
          <w:rFonts w:ascii="Arial" w:hAnsi="Arial" w:cs="Arial"/>
        </w:rPr>
      </w:pPr>
    </w:p>
    <w:p w:rsidR="00EA4E76" w:rsidRPr="00343A74" w:rsidRDefault="00343A74" w:rsidP="00343A74">
      <w:pPr>
        <w:pStyle w:val="Prrafodelista"/>
        <w:numPr>
          <w:ilvl w:val="0"/>
          <w:numId w:val="11"/>
        </w:numPr>
        <w:jc w:val="both"/>
        <w:rPr>
          <w:rFonts w:ascii="Arial" w:hAnsi="Arial" w:cs="Arial"/>
          <w:color w:val="000000" w:themeColor="text1"/>
        </w:rPr>
      </w:pPr>
      <w:r w:rsidRPr="005B1407">
        <w:rPr>
          <w:rFonts w:ascii="Arial" w:hAnsi="Arial" w:cs="Arial"/>
          <w:lang w:val="es-CO"/>
        </w:rPr>
        <w:t>¿La relación representa una función?</w:t>
      </w:r>
    </w:p>
    <w:p w:rsidR="00343A74" w:rsidRPr="00343A74" w:rsidRDefault="00343A74" w:rsidP="00343A74">
      <w:pPr>
        <w:pStyle w:val="Prrafodelista"/>
        <w:numPr>
          <w:ilvl w:val="0"/>
          <w:numId w:val="11"/>
        </w:numPr>
        <w:jc w:val="both"/>
        <w:rPr>
          <w:rFonts w:ascii="Arial" w:hAnsi="Arial" w:cs="Arial"/>
          <w:color w:val="000000" w:themeColor="text1"/>
        </w:rPr>
      </w:pPr>
      <w:r w:rsidRPr="00AD063D">
        <w:rPr>
          <w:rFonts w:ascii="Arial" w:hAnsi="Arial" w:cs="Arial"/>
        </w:rPr>
        <w:t xml:space="preserve">Consolidación de lo aprendido sobre </w:t>
      </w:r>
      <w:r>
        <w:rPr>
          <w:rFonts w:ascii="Arial" w:hAnsi="Arial" w:cs="Arial"/>
        </w:rPr>
        <w:t>el concepto de función.</w:t>
      </w:r>
    </w:p>
    <w:p w:rsidR="00343A74" w:rsidRPr="00343A74" w:rsidRDefault="00343A74" w:rsidP="00343A74">
      <w:pPr>
        <w:pStyle w:val="Prrafodelista"/>
        <w:numPr>
          <w:ilvl w:val="0"/>
          <w:numId w:val="11"/>
        </w:numPr>
        <w:jc w:val="both"/>
        <w:rPr>
          <w:rFonts w:ascii="Arial" w:hAnsi="Arial" w:cs="Arial"/>
          <w:color w:val="000000" w:themeColor="text1"/>
        </w:rPr>
      </w:pPr>
      <w:r w:rsidRPr="005B1407">
        <w:rPr>
          <w:rFonts w:ascii="Arial" w:hAnsi="Arial" w:cs="Arial"/>
        </w:rPr>
        <w:t>Como graficar una función</w:t>
      </w:r>
      <w:r>
        <w:rPr>
          <w:rFonts w:ascii="Arial" w:hAnsi="Arial" w:cs="Arial"/>
        </w:rPr>
        <w:t>.</w:t>
      </w:r>
    </w:p>
    <w:p w:rsidR="00343A74" w:rsidRPr="00343A74" w:rsidRDefault="00343A74" w:rsidP="00343A74">
      <w:pPr>
        <w:pStyle w:val="Prrafodelista"/>
        <w:numPr>
          <w:ilvl w:val="0"/>
          <w:numId w:val="11"/>
        </w:numPr>
        <w:jc w:val="both"/>
        <w:rPr>
          <w:rFonts w:ascii="Arial" w:hAnsi="Arial" w:cs="Arial"/>
          <w:color w:val="000000" w:themeColor="text1"/>
        </w:rPr>
      </w:pPr>
      <w:r w:rsidRPr="005B1407">
        <w:rPr>
          <w:rFonts w:ascii="Arial" w:hAnsi="Arial" w:cs="Arial"/>
          <w:lang w:val="es-CO"/>
        </w:rPr>
        <w:t>Cuál es la gráfica de la función</w:t>
      </w:r>
      <w:r>
        <w:rPr>
          <w:rFonts w:ascii="Arial" w:hAnsi="Arial" w:cs="Arial"/>
          <w:lang w:val="es-CO"/>
        </w:rPr>
        <w:t>.</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Refuerza tu aprendizaje  sobre la gráfica de funciones.</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El dominio y el rango de la función</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Encuentra el dominio de las funciones.</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Encuentra  el dominio,  recorrido de algunas  funciones</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¿Qué es una función? ,  su representación  grafica los puntos de corte y el signo de la función</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Identifica la continuidad y la discontinuidad  de las funciones</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eastAsiaTheme="minorHAnsi" w:hAnsi="Arial" w:cs="Arial"/>
          <w:color w:val="000000" w:themeColor="text1"/>
        </w:rPr>
        <w:t>El crecimiento y el decrecimiento de una función</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 xml:space="preserve">ejercicios con máximos y mínimos de funciones   </w:t>
      </w:r>
    </w:p>
    <w:p w:rsidR="00343A74" w:rsidRPr="009A0F9B" w:rsidRDefault="00343A74" w:rsidP="00343A74">
      <w:pPr>
        <w:pStyle w:val="Ttulo5"/>
        <w:numPr>
          <w:ilvl w:val="0"/>
          <w:numId w:val="11"/>
        </w:numPr>
        <w:spacing w:before="0"/>
        <w:rPr>
          <w:rFonts w:ascii="Arial" w:eastAsiaTheme="minorHAnsi" w:hAnsi="Arial" w:cs="Arial"/>
          <w:color w:val="000000" w:themeColor="text1"/>
        </w:rPr>
      </w:pPr>
      <w:r w:rsidRPr="009A0F9B">
        <w:rPr>
          <w:rFonts w:ascii="Arial" w:eastAsiaTheme="minorHAnsi" w:hAnsi="Arial" w:cs="Arial"/>
          <w:color w:val="000000" w:themeColor="text1"/>
        </w:rPr>
        <w:t>Clasifica funciones según su simetría</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eastAsiaTheme="minorHAnsi" w:hAnsi="Arial" w:cs="Arial"/>
          <w:color w:val="000000" w:themeColor="text1"/>
        </w:rPr>
        <w:t>Qué simetría cumple la función</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Consolidación de lo aprendido sobre  el estudio  de las  funciones.</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Consolidación de lo aprendido sobre  funciones compuestas.</w:t>
      </w:r>
    </w:p>
    <w:p w:rsidR="00343A74" w:rsidRPr="009A0F9B" w:rsidRDefault="00343A74"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Funciones compuestas  y función inversa</w:t>
      </w:r>
    </w:p>
    <w:p w:rsidR="00343A74" w:rsidRPr="009A0F9B" w:rsidRDefault="009A0F9B"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Consolidación de lo aprendido sobre la función inversa</w:t>
      </w:r>
    </w:p>
    <w:p w:rsidR="009A0F9B" w:rsidRPr="009A0F9B" w:rsidRDefault="009A0F9B" w:rsidP="009A0F9B">
      <w:pPr>
        <w:pStyle w:val="Ttulo5"/>
        <w:numPr>
          <w:ilvl w:val="0"/>
          <w:numId w:val="11"/>
        </w:numPr>
        <w:spacing w:before="0"/>
        <w:rPr>
          <w:rFonts w:ascii="Arial" w:eastAsiaTheme="minorHAnsi" w:hAnsi="Arial" w:cs="Arial"/>
          <w:color w:val="000000" w:themeColor="text1"/>
        </w:rPr>
      </w:pPr>
      <w:r w:rsidRPr="009A0F9B">
        <w:rPr>
          <w:rFonts w:ascii="Arial" w:eastAsiaTheme="minorHAnsi" w:hAnsi="Arial" w:cs="Arial"/>
          <w:color w:val="000000" w:themeColor="text1"/>
        </w:rPr>
        <w:t>Competencias: estudio de la gráfica de una función</w:t>
      </w:r>
    </w:p>
    <w:p w:rsidR="009A0F9B" w:rsidRPr="009A0F9B" w:rsidRDefault="009A0F9B"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Situaciones  problemas  con funciones.</w:t>
      </w:r>
    </w:p>
    <w:p w:rsidR="009A0F9B" w:rsidRPr="009A0F9B" w:rsidRDefault="009A0F9B" w:rsidP="00343A74">
      <w:pPr>
        <w:pStyle w:val="Prrafodelista"/>
        <w:numPr>
          <w:ilvl w:val="0"/>
          <w:numId w:val="11"/>
        </w:numPr>
        <w:jc w:val="both"/>
        <w:rPr>
          <w:rFonts w:ascii="Arial" w:hAnsi="Arial" w:cs="Arial"/>
          <w:color w:val="000000" w:themeColor="text1"/>
        </w:rPr>
      </w:pPr>
      <w:r w:rsidRPr="009A0F9B">
        <w:rPr>
          <w:rFonts w:ascii="Arial" w:hAnsi="Arial" w:cs="Arial"/>
          <w:color w:val="000000" w:themeColor="text1"/>
        </w:rPr>
        <w:t xml:space="preserve"> Evaluación</w:t>
      </w:r>
    </w:p>
    <w:p w:rsidR="00EA4E76" w:rsidRDefault="00EA4E76" w:rsidP="00F47648">
      <w:pPr>
        <w:jc w:val="both"/>
        <w:rPr>
          <w:rFonts w:ascii="Arial" w:hAnsi="Arial" w:cs="Arial"/>
          <w:color w:val="000000" w:themeColor="text1"/>
        </w:rPr>
      </w:pPr>
    </w:p>
    <w:p w:rsidR="00EA4E76" w:rsidRDefault="00EA4E76" w:rsidP="00F47648">
      <w:pPr>
        <w:jc w:val="both"/>
        <w:rPr>
          <w:rFonts w:ascii="Arial" w:hAnsi="Arial" w:cs="Arial"/>
          <w:color w:val="000000" w:themeColor="text1"/>
        </w:rPr>
      </w:pPr>
    </w:p>
    <w:p w:rsidR="00A303D0" w:rsidRPr="00EA4E76" w:rsidRDefault="00A303D0" w:rsidP="000C393E">
      <w:pPr>
        <w:pStyle w:val="Prrafodelista"/>
        <w:jc w:val="both"/>
        <w:rPr>
          <w:rFonts w:ascii="Arial" w:hAnsi="Arial" w:cs="Arial"/>
          <w:color w:val="FF0000"/>
        </w:rPr>
      </w:pPr>
    </w:p>
    <w:p w:rsidR="00780993" w:rsidRPr="009A0F9B" w:rsidRDefault="00117A25" w:rsidP="000C393E">
      <w:pPr>
        <w:pStyle w:val="Prrafodelista"/>
        <w:jc w:val="both"/>
        <w:rPr>
          <w:rFonts w:ascii="Arial" w:hAnsi="Arial" w:cs="Arial"/>
          <w:color w:val="000000" w:themeColor="text1"/>
        </w:rPr>
      </w:pPr>
      <w:r w:rsidRPr="009A0F9B">
        <w:rPr>
          <w:rFonts w:ascii="Arial" w:hAnsi="Arial" w:cs="Arial"/>
          <w:color w:val="000000" w:themeColor="text1"/>
        </w:rPr>
        <w:t xml:space="preserve">  </w:t>
      </w:r>
      <w:r w:rsidR="00773DB4" w:rsidRPr="009A0F9B">
        <w:rPr>
          <w:rFonts w:ascii="Arial" w:hAnsi="Arial" w:cs="Arial"/>
          <w:color w:val="000000" w:themeColor="text1"/>
        </w:rPr>
        <w:t xml:space="preserve"> </w:t>
      </w:r>
      <w:r w:rsidR="00780993" w:rsidRPr="009A0F9B">
        <w:rPr>
          <w:rFonts w:ascii="Arial" w:hAnsi="Arial" w:cs="Arial"/>
          <w:color w:val="000000" w:themeColor="text1"/>
        </w:rPr>
        <w:t xml:space="preserve">   </w:t>
      </w:r>
    </w:p>
    <w:p w:rsidR="00AE4733" w:rsidRPr="009A0F9B" w:rsidRDefault="00AE4733" w:rsidP="00C36D61">
      <w:pPr>
        <w:jc w:val="both"/>
        <w:rPr>
          <w:rFonts w:ascii="Arial" w:hAnsi="Arial" w:cs="Arial"/>
          <w:color w:val="000000" w:themeColor="text1"/>
        </w:rPr>
      </w:pPr>
      <w:r w:rsidRPr="009A0F9B">
        <w:rPr>
          <w:rFonts w:ascii="Arial" w:hAnsi="Arial" w:cs="Arial"/>
          <w:color w:val="000000" w:themeColor="text1"/>
        </w:rPr>
        <w:t>La </w:t>
      </w:r>
      <w:r w:rsidRPr="009A0F9B">
        <w:rPr>
          <w:rFonts w:ascii="Arial" w:hAnsi="Arial" w:cs="Arial"/>
          <w:b/>
          <w:color w:val="000000" w:themeColor="text1"/>
        </w:rPr>
        <w:t>competencia matemática</w:t>
      </w:r>
      <w:r w:rsidRPr="009A0F9B">
        <w:rPr>
          <w:rFonts w:ascii="Arial" w:hAnsi="Arial" w:cs="Arial"/>
          <w:color w:val="000000" w:themeColor="text1"/>
        </w:rPr>
        <w:t>, se  desarrollaran mediante el razonamiento matemático en el planteamiento y la resolución de problemas, empleando técnicas básicas propias del área, aplicando la experimentación, la intuición y la formulación precisas, en lenguaje matemático</w:t>
      </w:r>
      <w:r w:rsidR="009D17CB" w:rsidRPr="009A0F9B">
        <w:rPr>
          <w:rFonts w:ascii="Arial" w:hAnsi="Arial" w:cs="Arial"/>
          <w:color w:val="000000" w:themeColor="text1"/>
        </w:rPr>
        <w:t xml:space="preserve">, la investigación la incorporación de las tecnologías al desarrollo de las matemáticas, el </w:t>
      </w:r>
      <w:r w:rsidRPr="009A0F9B">
        <w:rPr>
          <w:rFonts w:ascii="Arial" w:hAnsi="Arial" w:cs="Arial"/>
          <w:color w:val="000000" w:themeColor="text1"/>
        </w:rPr>
        <w:t xml:space="preserve"> reconociendo </w:t>
      </w:r>
      <w:r w:rsidR="009D17CB" w:rsidRPr="009A0F9B">
        <w:rPr>
          <w:rFonts w:ascii="Arial" w:hAnsi="Arial" w:cs="Arial"/>
          <w:color w:val="000000" w:themeColor="text1"/>
        </w:rPr>
        <w:t xml:space="preserve">de </w:t>
      </w:r>
      <w:r w:rsidRPr="009A0F9B">
        <w:rPr>
          <w:rFonts w:ascii="Arial" w:hAnsi="Arial" w:cs="Arial"/>
          <w:color w:val="000000" w:themeColor="text1"/>
        </w:rPr>
        <w:t>conceptos matemáticos en diversas situaciones.</w:t>
      </w:r>
    </w:p>
    <w:p w:rsidR="00AE4733" w:rsidRPr="009A0F9B" w:rsidRDefault="00AE4733" w:rsidP="00AE4733">
      <w:pPr>
        <w:shd w:val="clear" w:color="auto" w:fill="FFFFFF"/>
        <w:spacing w:after="240" w:line="270" w:lineRule="atLeast"/>
        <w:jc w:val="both"/>
        <w:rPr>
          <w:rFonts w:ascii="Arial" w:hAnsi="Arial" w:cs="Arial"/>
          <w:color w:val="000000" w:themeColor="text1"/>
        </w:rPr>
      </w:pPr>
      <w:r w:rsidRPr="009A0F9B">
        <w:rPr>
          <w:rFonts w:ascii="Arial" w:hAnsi="Arial" w:cs="Arial"/>
          <w:color w:val="000000" w:themeColor="text1"/>
        </w:rPr>
        <w:t>A partir de la implementación del nuevo  vocabulario, en especial al in</w:t>
      </w:r>
      <w:r w:rsidR="004E6F41" w:rsidRPr="009A0F9B">
        <w:rPr>
          <w:rFonts w:ascii="Arial" w:hAnsi="Arial" w:cs="Arial"/>
          <w:color w:val="000000" w:themeColor="text1"/>
        </w:rPr>
        <w:t xml:space="preserve">troducir </w:t>
      </w:r>
      <w:r w:rsidR="009A0F9B" w:rsidRPr="009A0F9B">
        <w:rPr>
          <w:rFonts w:ascii="Arial" w:hAnsi="Arial" w:cs="Arial"/>
          <w:color w:val="000000" w:themeColor="text1"/>
        </w:rPr>
        <w:t>términos como: función</w:t>
      </w:r>
      <w:r w:rsidR="004E6F41" w:rsidRPr="009A0F9B">
        <w:rPr>
          <w:rFonts w:ascii="Arial" w:hAnsi="Arial" w:cs="Arial"/>
          <w:color w:val="000000" w:themeColor="text1"/>
        </w:rPr>
        <w:t>,</w:t>
      </w:r>
      <w:r w:rsidR="009A0F9B" w:rsidRPr="009A0F9B">
        <w:rPr>
          <w:rFonts w:ascii="Arial" w:hAnsi="Arial" w:cs="Arial"/>
          <w:color w:val="000000" w:themeColor="text1"/>
        </w:rPr>
        <w:t xml:space="preserve"> dominio, recorrido, variable, función por partes, composición funciones, función inversa e</w:t>
      </w:r>
      <w:r w:rsidR="009D17CB" w:rsidRPr="009A0F9B">
        <w:rPr>
          <w:rFonts w:ascii="Arial" w:hAnsi="Arial" w:cs="Arial"/>
          <w:color w:val="000000" w:themeColor="text1"/>
        </w:rPr>
        <w:t>ntre otros</w:t>
      </w:r>
      <w:r w:rsidRPr="009A0F9B">
        <w:rPr>
          <w:rFonts w:ascii="Arial" w:hAnsi="Arial" w:cs="Arial"/>
          <w:color w:val="000000" w:themeColor="text1"/>
        </w:rPr>
        <w:t>, se está desarrollando la competencia lingüística, al ampliar la base semántica de los estudiantes. Por medio de actividades de expresión oral y escrita, los estudiantes  tienen la posibilidad de intercambiar opiniones, ampliar su lenguaje formal en matemáticas cuando se comienza a trabajar más fuertemente en la formalización del lenguaje  esto se ve reflejado cuando se plantean las definiciones, relaciones,  propiedades desde un lenguaje formal en matemáticas.</w:t>
      </w:r>
    </w:p>
    <w:p w:rsidR="00AE4733" w:rsidRPr="009A0F9B" w:rsidRDefault="00AE4733" w:rsidP="00AE4733">
      <w:pPr>
        <w:shd w:val="clear" w:color="auto" w:fill="FFFFFF"/>
        <w:spacing w:after="240" w:line="270" w:lineRule="atLeast"/>
        <w:jc w:val="both"/>
        <w:rPr>
          <w:rFonts w:ascii="Arial" w:hAnsi="Arial" w:cs="Arial"/>
          <w:color w:val="000000" w:themeColor="text1"/>
        </w:rPr>
      </w:pPr>
      <w:r w:rsidRPr="009A0F9B">
        <w:rPr>
          <w:rFonts w:ascii="Arial" w:hAnsi="Arial" w:cs="Arial"/>
          <w:color w:val="000000" w:themeColor="text1"/>
        </w:rPr>
        <w:t xml:space="preserve">Por su parte, la competencia en conocimiento e interacción con el mundo físico se trabaja en los interactivos y actividades que se plantean, que buscan favorecer una relación recíproca entre el conocimiento y el mundo real, con lo que se promueve la apertura del tema hacia la realidad que rodea al estudiante, un </w:t>
      </w:r>
      <w:r w:rsidRPr="009A0F9B">
        <w:rPr>
          <w:rFonts w:ascii="Arial" w:hAnsi="Arial" w:cs="Arial"/>
          <w:color w:val="000000" w:themeColor="text1"/>
        </w:rPr>
        <w:lastRenderedPageBreak/>
        <w:t>ejemplo de esto es el trabajo que se plantea</w:t>
      </w:r>
      <w:r w:rsidR="009A0F9B" w:rsidRPr="009A0F9B">
        <w:rPr>
          <w:rFonts w:ascii="Arial" w:hAnsi="Arial" w:cs="Arial"/>
          <w:color w:val="000000" w:themeColor="text1"/>
        </w:rPr>
        <w:t xml:space="preserve"> la representación matemática y  grafica de diferentes  situaciones por medio de las funciones </w:t>
      </w:r>
      <w:r w:rsidRPr="009A0F9B">
        <w:rPr>
          <w:rFonts w:ascii="Arial" w:hAnsi="Arial" w:cs="Arial"/>
          <w:color w:val="000000" w:themeColor="text1"/>
        </w:rPr>
        <w:t>la cual es utilizada no solo en las matemáticas si no</w:t>
      </w:r>
      <w:r w:rsidR="009A0F9B" w:rsidRPr="009A0F9B">
        <w:rPr>
          <w:rFonts w:ascii="Arial" w:hAnsi="Arial" w:cs="Arial"/>
          <w:color w:val="000000" w:themeColor="text1"/>
        </w:rPr>
        <w:t xml:space="preserve"> en las demás ciencias, disciplinas y en la vida cotidiana algunas veces de forma explícita y otras veces de forma implícita</w:t>
      </w:r>
      <w:r w:rsidRPr="009A0F9B">
        <w:rPr>
          <w:rFonts w:ascii="Arial" w:hAnsi="Arial" w:cs="Arial"/>
          <w:color w:val="000000" w:themeColor="text1"/>
        </w:rPr>
        <w:t>.</w:t>
      </w:r>
    </w:p>
    <w:p w:rsidR="00AE4733" w:rsidRPr="009A0F9B" w:rsidRDefault="00AE4733" w:rsidP="00AE4733">
      <w:pPr>
        <w:shd w:val="clear" w:color="auto" w:fill="FFFFFF"/>
        <w:spacing w:after="240" w:line="270" w:lineRule="atLeast"/>
        <w:jc w:val="both"/>
        <w:rPr>
          <w:rFonts w:ascii="Arial" w:hAnsi="Arial" w:cs="Arial"/>
          <w:color w:val="000000" w:themeColor="text1"/>
        </w:rPr>
      </w:pPr>
      <w:r w:rsidRPr="009A0F9B">
        <w:rPr>
          <w:rFonts w:ascii="Arial" w:hAnsi="Arial" w:cs="Arial"/>
          <w:color w:val="000000" w:themeColor="text1"/>
        </w:rPr>
        <w:t>Asimismo, la competencia de aprender a aprender se refuerza a través de las actividades que se plantean, que buscan favorecer la autoevaluación del aprendizaje y la actitud positiva ante los errores cometidos. El docente debe transmitir la importancia de entender y aprender cada procedimiento matemático para poder abordar los siguientes, por ejemplo cuando se ve</w:t>
      </w:r>
      <w:r w:rsidR="009A0F9B" w:rsidRPr="009A0F9B">
        <w:rPr>
          <w:rFonts w:ascii="Arial" w:hAnsi="Arial" w:cs="Arial"/>
          <w:color w:val="000000" w:themeColor="text1"/>
        </w:rPr>
        <w:t xml:space="preserve"> el concepto de función para posteriormente ver sus propiedades y sus características </w:t>
      </w:r>
      <w:proofErr w:type="spellStart"/>
      <w:r w:rsidR="009A0F9B" w:rsidRPr="009A0F9B">
        <w:rPr>
          <w:rFonts w:ascii="Arial" w:hAnsi="Arial" w:cs="Arial"/>
          <w:color w:val="000000" w:themeColor="text1"/>
        </w:rPr>
        <w:t>posteiromente</w:t>
      </w:r>
      <w:proofErr w:type="spellEnd"/>
      <w:r w:rsidR="009A0F9B" w:rsidRPr="009A0F9B">
        <w:rPr>
          <w:rFonts w:ascii="Arial" w:hAnsi="Arial" w:cs="Arial"/>
          <w:color w:val="000000" w:themeColor="text1"/>
        </w:rPr>
        <w:t xml:space="preserve"> pasar a ver lo que es la composición de funciones y la función inversa </w:t>
      </w:r>
      <w:r w:rsidRPr="009A0F9B">
        <w:rPr>
          <w:rFonts w:ascii="Arial" w:hAnsi="Arial" w:cs="Arial"/>
          <w:color w:val="000000" w:themeColor="text1"/>
        </w:rPr>
        <w:t>.</w:t>
      </w:r>
    </w:p>
    <w:p w:rsidR="00AE4733" w:rsidRPr="009A0F9B" w:rsidRDefault="00AE4733" w:rsidP="00AE4733">
      <w:pPr>
        <w:shd w:val="clear" w:color="auto" w:fill="FFFFFF"/>
        <w:spacing w:after="240" w:line="270" w:lineRule="atLeast"/>
        <w:jc w:val="both"/>
        <w:rPr>
          <w:rFonts w:ascii="Arial" w:hAnsi="Arial" w:cs="Arial"/>
          <w:color w:val="000000" w:themeColor="text1"/>
        </w:rPr>
      </w:pPr>
      <w:r w:rsidRPr="009A0F9B">
        <w:rPr>
          <w:rFonts w:ascii="Arial" w:hAnsi="Arial" w:cs="Arial"/>
          <w:color w:val="000000" w:themeColor="text1"/>
        </w:rPr>
        <w:t>Por último, las diferentes propuestas, tanto conceptuales como de carácter práctico, ofrecen la posibilidad de adaptar el discurso en función de las características del grupo. Para ello, se ofrecen desde recursos visuales, que facilitarán la comprensión de los conceptos mediante animaciones, hasta actividades de cálculo de una mayor dificultad. Se podrá escoger entre las distintas propuestas, con el fin de atender mejor a la diversidad del aula.</w:t>
      </w:r>
    </w:p>
    <w:p w:rsidR="00F47963" w:rsidRPr="009A0F9B" w:rsidRDefault="00AE4733" w:rsidP="00AE4733">
      <w:pPr>
        <w:rPr>
          <w:rFonts w:ascii="Arial" w:hAnsi="Arial" w:cs="Arial"/>
          <w:color w:val="000000" w:themeColor="text1"/>
        </w:rPr>
      </w:pPr>
      <w:r w:rsidRPr="009A0F9B">
        <w:rPr>
          <w:rFonts w:ascii="Arial" w:hAnsi="Arial" w:cs="Arial"/>
          <w:color w:val="000000" w:themeColor="text1"/>
        </w:rPr>
        <w:t>A continuación se muestra la cohesión de los estándares curriculares que se escogieron.</w:t>
      </w:r>
    </w:p>
    <w:p w:rsidR="00F47963" w:rsidRPr="009A0F9B" w:rsidRDefault="00F47963" w:rsidP="00AE4733">
      <w:pPr>
        <w:rPr>
          <w:rFonts w:ascii="Arial" w:hAnsi="Arial" w:cs="Arial"/>
          <w:color w:val="000000" w:themeColor="text1"/>
        </w:rPr>
      </w:pPr>
    </w:p>
    <w:p w:rsidR="00F47963" w:rsidRPr="009A0F9B" w:rsidRDefault="00F47963" w:rsidP="00F47963">
      <w:pPr>
        <w:pStyle w:val="Prrafodelista"/>
        <w:jc w:val="center"/>
        <w:rPr>
          <w:rFonts w:ascii="Arial" w:hAnsi="Arial" w:cs="Arial"/>
          <w:b/>
          <w:color w:val="000000" w:themeColor="text1"/>
        </w:rPr>
      </w:pPr>
      <w:r w:rsidRPr="009A0F9B">
        <w:rPr>
          <w:rFonts w:ascii="Arial" w:hAnsi="Arial" w:cs="Arial"/>
          <w:b/>
          <w:color w:val="000000" w:themeColor="text1"/>
        </w:rPr>
        <w:t>Cohesión vertical estándares</w:t>
      </w:r>
    </w:p>
    <w:p w:rsidR="00F47963" w:rsidRPr="000E32B9" w:rsidRDefault="00F47963" w:rsidP="00F47963">
      <w:pPr>
        <w:pStyle w:val="Prrafodelista"/>
        <w:rPr>
          <w:rFonts w:ascii="Arial" w:hAnsi="Arial" w:cs="Arial"/>
        </w:rPr>
      </w:pPr>
    </w:p>
    <w:tbl>
      <w:tblPr>
        <w:tblStyle w:val="Tablaconcuadrcula"/>
        <w:tblW w:w="9054" w:type="dxa"/>
        <w:tblLook w:val="04A0"/>
      </w:tblPr>
      <w:tblGrid>
        <w:gridCol w:w="1263"/>
        <w:gridCol w:w="2814"/>
        <w:gridCol w:w="2694"/>
        <w:gridCol w:w="2283"/>
      </w:tblGrid>
      <w:tr w:rsidR="00884DCD" w:rsidRPr="000E32B9" w:rsidTr="00884DCD">
        <w:tc>
          <w:tcPr>
            <w:tcW w:w="1263" w:type="dxa"/>
          </w:tcPr>
          <w:p w:rsidR="00884DCD" w:rsidRPr="000E32B9" w:rsidRDefault="00884DCD" w:rsidP="00C1270C">
            <w:pPr>
              <w:rPr>
                <w:rFonts w:ascii="Arial" w:hAnsi="Arial" w:cs="Arial"/>
                <w:b/>
                <w:sz w:val="24"/>
                <w:szCs w:val="24"/>
              </w:rPr>
            </w:pPr>
            <w:r w:rsidRPr="000E32B9">
              <w:rPr>
                <w:rFonts w:ascii="Arial" w:hAnsi="Arial" w:cs="Arial"/>
                <w:b/>
                <w:sz w:val="24"/>
                <w:szCs w:val="24"/>
              </w:rPr>
              <w:t>grados</w:t>
            </w:r>
          </w:p>
        </w:tc>
        <w:tc>
          <w:tcPr>
            <w:tcW w:w="2814" w:type="dxa"/>
          </w:tcPr>
          <w:p w:rsidR="00884DCD" w:rsidRPr="00884DCD" w:rsidRDefault="00884DCD" w:rsidP="00884DCD">
            <w:pPr>
              <w:jc w:val="both"/>
              <w:rPr>
                <w:rFonts w:ascii="Arial" w:hAnsi="Arial" w:cs="Arial"/>
                <w:b/>
                <w:sz w:val="24"/>
                <w:szCs w:val="24"/>
              </w:rPr>
            </w:pPr>
            <w:r w:rsidRPr="00884DCD">
              <w:rPr>
                <w:rFonts w:ascii="Arial" w:hAnsi="Arial" w:cs="Arial"/>
                <w:b/>
                <w:sz w:val="24"/>
                <w:szCs w:val="24"/>
              </w:rPr>
              <w:t>Estándar  pensamiento numérico y sistemas numéricos</w:t>
            </w:r>
          </w:p>
        </w:tc>
        <w:tc>
          <w:tcPr>
            <w:tcW w:w="2694" w:type="dxa"/>
          </w:tcPr>
          <w:p w:rsidR="00884DCD" w:rsidRPr="00884DCD" w:rsidRDefault="00884DCD" w:rsidP="00884DCD">
            <w:pPr>
              <w:jc w:val="both"/>
              <w:rPr>
                <w:rFonts w:ascii="Arial" w:hAnsi="Arial" w:cs="Arial"/>
                <w:b/>
                <w:sz w:val="24"/>
                <w:szCs w:val="24"/>
              </w:rPr>
            </w:pPr>
            <w:r w:rsidRPr="00884DCD">
              <w:rPr>
                <w:rFonts w:ascii="Arial" w:hAnsi="Arial" w:cs="Arial"/>
                <w:b/>
                <w:sz w:val="24"/>
                <w:szCs w:val="24"/>
              </w:rPr>
              <w:t>Pensamiento aleatorio y sistemas de datos</w:t>
            </w:r>
          </w:p>
          <w:p w:rsidR="00884DCD" w:rsidRPr="00884DCD" w:rsidRDefault="00884DCD" w:rsidP="00884DCD">
            <w:pPr>
              <w:jc w:val="both"/>
              <w:rPr>
                <w:rFonts w:ascii="Arial" w:hAnsi="Arial" w:cs="Arial"/>
                <w:b/>
                <w:sz w:val="24"/>
                <w:szCs w:val="24"/>
              </w:rPr>
            </w:pPr>
          </w:p>
        </w:tc>
        <w:tc>
          <w:tcPr>
            <w:tcW w:w="2283" w:type="dxa"/>
          </w:tcPr>
          <w:p w:rsidR="00884DCD" w:rsidRPr="00884DCD" w:rsidRDefault="00884DCD" w:rsidP="00884DCD">
            <w:pPr>
              <w:jc w:val="both"/>
              <w:rPr>
                <w:rFonts w:ascii="Arial" w:hAnsi="Arial" w:cs="Arial"/>
                <w:b/>
                <w:sz w:val="24"/>
                <w:szCs w:val="24"/>
              </w:rPr>
            </w:pPr>
            <w:r w:rsidRPr="00884DCD">
              <w:rPr>
                <w:rFonts w:ascii="Arial" w:hAnsi="Arial" w:cs="Arial"/>
                <w:b/>
                <w:sz w:val="24"/>
                <w:szCs w:val="24"/>
              </w:rPr>
              <w:t>Pensamiento variacional y sistemas algebraicos y analíticos</w:t>
            </w:r>
          </w:p>
          <w:p w:rsidR="00884DCD" w:rsidRPr="00884DCD" w:rsidRDefault="00884DCD" w:rsidP="00884DCD">
            <w:pPr>
              <w:jc w:val="both"/>
              <w:rPr>
                <w:rFonts w:ascii="Arial" w:hAnsi="Arial" w:cs="Arial"/>
                <w:b/>
                <w:sz w:val="24"/>
                <w:szCs w:val="24"/>
              </w:rPr>
            </w:pPr>
          </w:p>
        </w:tc>
      </w:tr>
      <w:tr w:rsidR="00884DCD" w:rsidRPr="000E32B9" w:rsidTr="00884DCD">
        <w:tc>
          <w:tcPr>
            <w:tcW w:w="1263" w:type="dxa"/>
          </w:tcPr>
          <w:p w:rsidR="00884DCD" w:rsidRPr="000E32B9" w:rsidRDefault="00884DCD" w:rsidP="00C1270C">
            <w:pPr>
              <w:rPr>
                <w:rFonts w:ascii="Arial" w:hAnsi="Arial" w:cs="Arial"/>
                <w:color w:val="000000" w:themeColor="text1"/>
                <w:sz w:val="24"/>
                <w:szCs w:val="24"/>
              </w:rPr>
            </w:pPr>
            <w:r w:rsidRPr="000E32B9">
              <w:rPr>
                <w:rFonts w:ascii="Arial" w:hAnsi="Arial" w:cs="Arial"/>
                <w:color w:val="000000" w:themeColor="text1"/>
                <w:sz w:val="24"/>
                <w:szCs w:val="24"/>
              </w:rPr>
              <w:t xml:space="preserve">Primero a tercero </w:t>
            </w:r>
          </w:p>
        </w:tc>
        <w:tc>
          <w:tcPr>
            <w:tcW w:w="2814" w:type="dxa"/>
          </w:tcPr>
          <w:p w:rsidR="00884DCD" w:rsidRPr="000E32B9" w:rsidRDefault="00884DCD" w:rsidP="00543C37">
            <w:pPr>
              <w:jc w:val="both"/>
              <w:rPr>
                <w:rFonts w:ascii="Arial" w:hAnsi="Arial" w:cs="Arial"/>
                <w:color w:val="000000" w:themeColor="text1"/>
                <w:sz w:val="24"/>
                <w:szCs w:val="24"/>
              </w:rPr>
            </w:pPr>
            <w:r w:rsidRPr="000E32B9">
              <w:rPr>
                <w:rFonts w:ascii="Arial" w:hAnsi="Arial" w:cs="Arial"/>
                <w:color w:val="000000" w:themeColor="text1"/>
                <w:sz w:val="24"/>
                <w:szCs w:val="24"/>
              </w:rPr>
              <w:t>Reconozco significados del número en diferentes contextos (medición, conteo, comparación, codificación, localización entre otros).</w:t>
            </w:r>
          </w:p>
        </w:tc>
        <w:tc>
          <w:tcPr>
            <w:tcW w:w="2694" w:type="dxa"/>
          </w:tcPr>
          <w:p w:rsidR="00884DCD" w:rsidRPr="000E32B9" w:rsidRDefault="00884DCD" w:rsidP="00543C37">
            <w:pPr>
              <w:autoSpaceDE w:val="0"/>
              <w:autoSpaceDN w:val="0"/>
              <w:adjustRightInd w:val="0"/>
              <w:jc w:val="both"/>
              <w:rPr>
                <w:rFonts w:ascii="Arial" w:hAnsi="Arial" w:cs="Arial"/>
                <w:color w:val="000000" w:themeColor="text1"/>
                <w:sz w:val="24"/>
                <w:szCs w:val="24"/>
              </w:rPr>
            </w:pPr>
            <w:r w:rsidRPr="000E32B9">
              <w:rPr>
                <w:rFonts w:ascii="Arial" w:hAnsi="Arial" w:cs="Arial"/>
                <w:color w:val="000000" w:themeColor="text1"/>
                <w:sz w:val="24"/>
                <w:szCs w:val="24"/>
              </w:rPr>
              <w:t>Clasifico y organizo datos de acuerdo</w:t>
            </w:r>
          </w:p>
          <w:p w:rsidR="00884DCD" w:rsidRPr="000E32B9" w:rsidRDefault="00884DCD" w:rsidP="00543C37">
            <w:pPr>
              <w:autoSpaceDE w:val="0"/>
              <w:autoSpaceDN w:val="0"/>
              <w:adjustRightInd w:val="0"/>
              <w:jc w:val="both"/>
              <w:rPr>
                <w:rFonts w:ascii="Arial" w:hAnsi="Arial" w:cs="Arial"/>
                <w:color w:val="000000" w:themeColor="text1"/>
                <w:sz w:val="24"/>
                <w:szCs w:val="24"/>
              </w:rPr>
            </w:pPr>
            <w:proofErr w:type="gramStart"/>
            <w:r w:rsidRPr="000E32B9">
              <w:rPr>
                <w:rFonts w:ascii="Arial" w:hAnsi="Arial" w:cs="Arial"/>
                <w:color w:val="000000" w:themeColor="text1"/>
                <w:sz w:val="24"/>
                <w:szCs w:val="24"/>
              </w:rPr>
              <w:t>a</w:t>
            </w:r>
            <w:proofErr w:type="gramEnd"/>
            <w:r w:rsidRPr="000E32B9">
              <w:rPr>
                <w:rFonts w:ascii="Arial" w:hAnsi="Arial" w:cs="Arial"/>
                <w:color w:val="000000" w:themeColor="text1"/>
                <w:sz w:val="24"/>
                <w:szCs w:val="24"/>
              </w:rPr>
              <w:t xml:space="preserve"> cualidades y atributos y los presento en tablas.</w:t>
            </w:r>
          </w:p>
        </w:tc>
        <w:tc>
          <w:tcPr>
            <w:tcW w:w="2283" w:type="dxa"/>
          </w:tcPr>
          <w:p w:rsidR="00884DCD" w:rsidRPr="00396E5E" w:rsidRDefault="00396E5E" w:rsidP="00396E5E">
            <w:pPr>
              <w:autoSpaceDE w:val="0"/>
              <w:autoSpaceDN w:val="0"/>
              <w:adjustRightInd w:val="0"/>
              <w:jc w:val="both"/>
              <w:rPr>
                <w:rFonts w:ascii="Arial" w:hAnsi="Arial" w:cs="Arial"/>
                <w:color w:val="000000" w:themeColor="text1"/>
                <w:sz w:val="24"/>
                <w:szCs w:val="24"/>
              </w:rPr>
            </w:pPr>
            <w:r w:rsidRPr="00396E5E">
              <w:rPr>
                <w:rFonts w:ascii="Arial" w:hAnsi="Arial" w:cs="Arial"/>
                <w:color w:val="000000" w:themeColor="text1"/>
                <w:sz w:val="24"/>
                <w:szCs w:val="24"/>
              </w:rPr>
              <w:t>Describo cualitativamente situaciones</w:t>
            </w:r>
            <w:r>
              <w:rPr>
                <w:rFonts w:ascii="Arial" w:hAnsi="Arial" w:cs="Arial"/>
                <w:color w:val="000000" w:themeColor="text1"/>
                <w:sz w:val="24"/>
                <w:szCs w:val="24"/>
              </w:rPr>
              <w:t xml:space="preserve"> </w:t>
            </w:r>
            <w:r w:rsidRPr="00396E5E">
              <w:rPr>
                <w:rFonts w:ascii="Arial" w:hAnsi="Arial" w:cs="Arial"/>
                <w:color w:val="000000" w:themeColor="text1"/>
                <w:sz w:val="24"/>
                <w:szCs w:val="24"/>
              </w:rPr>
              <w:t>de cambio y variación utilizando</w:t>
            </w:r>
            <w:r>
              <w:rPr>
                <w:rFonts w:ascii="Arial" w:hAnsi="Arial" w:cs="Arial"/>
                <w:color w:val="000000" w:themeColor="text1"/>
                <w:sz w:val="24"/>
                <w:szCs w:val="24"/>
              </w:rPr>
              <w:t xml:space="preserve"> </w:t>
            </w:r>
            <w:r w:rsidRPr="00396E5E">
              <w:rPr>
                <w:rFonts w:ascii="Arial" w:hAnsi="Arial" w:cs="Arial"/>
                <w:color w:val="000000" w:themeColor="text1"/>
                <w:sz w:val="24"/>
                <w:szCs w:val="24"/>
              </w:rPr>
              <w:t>el len</w:t>
            </w:r>
            <w:r>
              <w:rPr>
                <w:rFonts w:ascii="Arial" w:hAnsi="Arial" w:cs="Arial"/>
                <w:color w:val="000000" w:themeColor="text1"/>
                <w:sz w:val="24"/>
                <w:szCs w:val="24"/>
              </w:rPr>
              <w:t>guaje natural, dibujos y gráfi</w:t>
            </w:r>
            <w:r w:rsidRPr="00396E5E">
              <w:rPr>
                <w:rFonts w:ascii="Arial" w:hAnsi="Arial" w:cs="Arial"/>
                <w:color w:val="000000" w:themeColor="text1"/>
                <w:sz w:val="24"/>
                <w:szCs w:val="24"/>
              </w:rPr>
              <w:t>cas.</w:t>
            </w:r>
          </w:p>
        </w:tc>
      </w:tr>
      <w:tr w:rsidR="00884DCD" w:rsidRPr="000E32B9" w:rsidTr="00884DCD">
        <w:tc>
          <w:tcPr>
            <w:tcW w:w="1263" w:type="dxa"/>
          </w:tcPr>
          <w:p w:rsidR="00884DCD" w:rsidRPr="000E32B9" w:rsidRDefault="00884DCD" w:rsidP="00C1270C">
            <w:pPr>
              <w:rPr>
                <w:rFonts w:ascii="Arial" w:hAnsi="Arial" w:cs="Arial"/>
                <w:color w:val="000000" w:themeColor="text1"/>
                <w:sz w:val="24"/>
                <w:szCs w:val="24"/>
              </w:rPr>
            </w:pPr>
            <w:r w:rsidRPr="000E32B9">
              <w:rPr>
                <w:rFonts w:ascii="Arial" w:hAnsi="Arial" w:cs="Arial"/>
                <w:color w:val="000000" w:themeColor="text1"/>
                <w:sz w:val="24"/>
                <w:szCs w:val="24"/>
              </w:rPr>
              <w:t xml:space="preserve">Cuarto a quinto </w:t>
            </w:r>
          </w:p>
        </w:tc>
        <w:tc>
          <w:tcPr>
            <w:tcW w:w="2814" w:type="dxa"/>
          </w:tcPr>
          <w:p w:rsidR="00884DCD" w:rsidRPr="000E32B9" w:rsidRDefault="00884DCD" w:rsidP="00543C37">
            <w:pPr>
              <w:jc w:val="both"/>
              <w:rPr>
                <w:rFonts w:ascii="Arial" w:hAnsi="Arial" w:cs="Arial"/>
                <w:color w:val="000000" w:themeColor="text1"/>
                <w:sz w:val="24"/>
                <w:szCs w:val="24"/>
              </w:rPr>
            </w:pPr>
            <w:r w:rsidRPr="000E32B9">
              <w:rPr>
                <w:rFonts w:ascii="Arial" w:hAnsi="Arial" w:cs="Arial"/>
                <w:color w:val="000000" w:themeColor="text1"/>
                <w:sz w:val="24"/>
                <w:szCs w:val="24"/>
              </w:rPr>
              <w:t>Interpreto las fracciones en diferentes contextos: situaciones de medición, relaciones parte todo, cociente, razones y  proporciones.</w:t>
            </w:r>
          </w:p>
        </w:tc>
        <w:tc>
          <w:tcPr>
            <w:tcW w:w="2694" w:type="dxa"/>
          </w:tcPr>
          <w:p w:rsidR="00884DCD" w:rsidRPr="000E32B9" w:rsidRDefault="00884DCD" w:rsidP="00543C37">
            <w:pPr>
              <w:autoSpaceDE w:val="0"/>
              <w:autoSpaceDN w:val="0"/>
              <w:adjustRightInd w:val="0"/>
              <w:jc w:val="both"/>
              <w:rPr>
                <w:rFonts w:ascii="Arial" w:hAnsi="Arial" w:cs="Arial"/>
                <w:color w:val="000000" w:themeColor="text1"/>
                <w:sz w:val="24"/>
                <w:szCs w:val="24"/>
              </w:rPr>
            </w:pPr>
            <w:r w:rsidRPr="000E32B9">
              <w:rPr>
                <w:rFonts w:ascii="Arial" w:hAnsi="Arial" w:cs="Arial"/>
                <w:color w:val="000000" w:themeColor="text1"/>
                <w:sz w:val="24"/>
                <w:szCs w:val="24"/>
              </w:rPr>
              <w:t>Comparo diferentes representaciones del mismo conjunto de datos.</w:t>
            </w:r>
          </w:p>
        </w:tc>
        <w:tc>
          <w:tcPr>
            <w:tcW w:w="2283" w:type="dxa"/>
          </w:tcPr>
          <w:p w:rsidR="00884DCD" w:rsidRPr="00396E5E" w:rsidRDefault="00396E5E" w:rsidP="00396E5E">
            <w:pPr>
              <w:autoSpaceDE w:val="0"/>
              <w:autoSpaceDN w:val="0"/>
              <w:adjustRightInd w:val="0"/>
              <w:jc w:val="both"/>
              <w:rPr>
                <w:rFonts w:ascii="Arial" w:hAnsi="Arial" w:cs="Arial"/>
                <w:color w:val="000000" w:themeColor="text1"/>
                <w:sz w:val="24"/>
                <w:szCs w:val="24"/>
              </w:rPr>
            </w:pPr>
            <w:r w:rsidRPr="00396E5E">
              <w:rPr>
                <w:rFonts w:ascii="Arial" w:hAnsi="Arial" w:cs="Arial"/>
                <w:color w:val="000000" w:themeColor="text1"/>
                <w:sz w:val="24"/>
                <w:szCs w:val="24"/>
              </w:rPr>
              <w:t>Represento y relaciono patrones</w:t>
            </w:r>
            <w:r>
              <w:rPr>
                <w:rFonts w:ascii="Arial" w:hAnsi="Arial" w:cs="Arial"/>
                <w:color w:val="000000" w:themeColor="text1"/>
                <w:sz w:val="24"/>
                <w:szCs w:val="24"/>
              </w:rPr>
              <w:t xml:space="preserve"> </w:t>
            </w:r>
            <w:r w:rsidRPr="00396E5E">
              <w:rPr>
                <w:rFonts w:ascii="Arial" w:hAnsi="Arial" w:cs="Arial"/>
                <w:color w:val="000000" w:themeColor="text1"/>
                <w:sz w:val="24"/>
                <w:szCs w:val="24"/>
              </w:rPr>
              <w:t>numéricos con tablas y reglas verbales.</w:t>
            </w:r>
          </w:p>
        </w:tc>
      </w:tr>
      <w:tr w:rsidR="00884DCD" w:rsidRPr="000E32B9" w:rsidTr="00884DCD">
        <w:tc>
          <w:tcPr>
            <w:tcW w:w="1263" w:type="dxa"/>
          </w:tcPr>
          <w:p w:rsidR="00884DCD" w:rsidRPr="000E32B9" w:rsidRDefault="00884DCD" w:rsidP="00C1270C">
            <w:pPr>
              <w:rPr>
                <w:rFonts w:ascii="Arial" w:hAnsi="Arial" w:cs="Arial"/>
                <w:color w:val="000000" w:themeColor="text1"/>
                <w:sz w:val="24"/>
                <w:szCs w:val="24"/>
              </w:rPr>
            </w:pPr>
            <w:r w:rsidRPr="000E32B9">
              <w:rPr>
                <w:rFonts w:ascii="Arial" w:hAnsi="Arial" w:cs="Arial"/>
                <w:color w:val="000000" w:themeColor="text1"/>
                <w:sz w:val="24"/>
                <w:szCs w:val="24"/>
              </w:rPr>
              <w:lastRenderedPageBreak/>
              <w:t xml:space="preserve">Sexto a séptimo </w:t>
            </w:r>
          </w:p>
        </w:tc>
        <w:tc>
          <w:tcPr>
            <w:tcW w:w="2814" w:type="dxa"/>
          </w:tcPr>
          <w:p w:rsidR="00884DCD" w:rsidRPr="000E32B9" w:rsidRDefault="00884DCD" w:rsidP="00543C37">
            <w:pPr>
              <w:jc w:val="both"/>
              <w:rPr>
                <w:rFonts w:ascii="Arial" w:hAnsi="Arial" w:cs="Arial"/>
                <w:color w:val="000000" w:themeColor="text1"/>
                <w:sz w:val="24"/>
                <w:szCs w:val="24"/>
              </w:rPr>
            </w:pPr>
            <w:r w:rsidRPr="000E32B9">
              <w:rPr>
                <w:rFonts w:ascii="Arial" w:hAnsi="Arial" w:cs="Arial"/>
                <w:color w:val="000000" w:themeColor="text1"/>
                <w:sz w:val="24"/>
                <w:szCs w:val="24"/>
              </w:rPr>
              <w:t>Utilizo números racionales, en sus distintas expresiones (fracciones, razones, decimales o porcentajes) para resolver problemas en contextos de medida.</w:t>
            </w:r>
          </w:p>
        </w:tc>
        <w:tc>
          <w:tcPr>
            <w:tcW w:w="2694" w:type="dxa"/>
          </w:tcPr>
          <w:p w:rsidR="00884DCD" w:rsidRPr="000E32B9" w:rsidRDefault="00884DCD" w:rsidP="00543C37">
            <w:pPr>
              <w:autoSpaceDE w:val="0"/>
              <w:autoSpaceDN w:val="0"/>
              <w:adjustRightInd w:val="0"/>
              <w:jc w:val="both"/>
              <w:rPr>
                <w:rFonts w:ascii="Arial" w:hAnsi="Arial" w:cs="Arial"/>
                <w:color w:val="000000" w:themeColor="text1"/>
                <w:sz w:val="24"/>
                <w:szCs w:val="24"/>
              </w:rPr>
            </w:pPr>
            <w:r w:rsidRPr="000E32B9">
              <w:rPr>
                <w:rFonts w:ascii="Arial" w:hAnsi="Arial" w:cs="Arial"/>
                <w:color w:val="000000" w:themeColor="text1"/>
                <w:sz w:val="24"/>
                <w:szCs w:val="24"/>
              </w:rPr>
              <w:t>Reconozco la relación entre un conjunto de datos y su representación.</w:t>
            </w:r>
          </w:p>
        </w:tc>
        <w:tc>
          <w:tcPr>
            <w:tcW w:w="2283" w:type="dxa"/>
          </w:tcPr>
          <w:p w:rsidR="00884DCD" w:rsidRPr="00396E5E" w:rsidRDefault="00396E5E" w:rsidP="00396E5E">
            <w:pPr>
              <w:autoSpaceDE w:val="0"/>
              <w:autoSpaceDN w:val="0"/>
              <w:adjustRightInd w:val="0"/>
              <w:rPr>
                <w:rFonts w:ascii="Arial" w:hAnsi="Arial" w:cs="Arial"/>
                <w:color w:val="000000" w:themeColor="text1"/>
                <w:sz w:val="24"/>
                <w:szCs w:val="24"/>
              </w:rPr>
            </w:pPr>
            <w:r>
              <w:rPr>
                <w:rFonts w:ascii="Arial" w:hAnsi="Arial" w:cs="Arial"/>
                <w:color w:val="000000" w:themeColor="text1"/>
                <w:sz w:val="24"/>
                <w:szCs w:val="24"/>
              </w:rPr>
              <w:t>Identifi</w:t>
            </w:r>
            <w:r w:rsidRPr="00396E5E">
              <w:rPr>
                <w:rFonts w:ascii="Arial" w:hAnsi="Arial" w:cs="Arial"/>
                <w:color w:val="000000" w:themeColor="text1"/>
                <w:sz w:val="24"/>
                <w:szCs w:val="24"/>
              </w:rPr>
              <w:t>co las características de las</w:t>
            </w:r>
            <w:r>
              <w:rPr>
                <w:rFonts w:ascii="Arial" w:hAnsi="Arial" w:cs="Arial"/>
                <w:color w:val="000000" w:themeColor="text1"/>
                <w:sz w:val="24"/>
                <w:szCs w:val="24"/>
              </w:rPr>
              <w:t xml:space="preserve"> </w:t>
            </w:r>
            <w:r w:rsidRPr="00396E5E">
              <w:rPr>
                <w:rFonts w:ascii="Arial" w:hAnsi="Arial" w:cs="Arial"/>
                <w:color w:val="000000" w:themeColor="text1"/>
                <w:sz w:val="24"/>
                <w:szCs w:val="24"/>
              </w:rPr>
              <w:t>diversas gráficas cartesianas (de</w:t>
            </w:r>
            <w:r>
              <w:rPr>
                <w:rFonts w:ascii="Arial" w:hAnsi="Arial" w:cs="Arial"/>
                <w:color w:val="000000" w:themeColor="text1"/>
                <w:sz w:val="24"/>
                <w:szCs w:val="24"/>
              </w:rPr>
              <w:t xml:space="preserve"> </w:t>
            </w:r>
            <w:r w:rsidRPr="00396E5E">
              <w:rPr>
                <w:rFonts w:ascii="Arial" w:hAnsi="Arial" w:cs="Arial"/>
                <w:color w:val="000000" w:themeColor="text1"/>
                <w:sz w:val="24"/>
                <w:szCs w:val="24"/>
              </w:rPr>
              <w:t>puntos, continuas, formadas por</w:t>
            </w:r>
            <w:r>
              <w:rPr>
                <w:rFonts w:ascii="Arial" w:hAnsi="Arial" w:cs="Arial"/>
                <w:color w:val="000000" w:themeColor="text1"/>
                <w:sz w:val="24"/>
                <w:szCs w:val="24"/>
              </w:rPr>
              <w:t xml:space="preserve"> </w:t>
            </w:r>
            <w:r w:rsidRPr="00396E5E">
              <w:rPr>
                <w:rFonts w:ascii="Arial" w:hAnsi="Arial" w:cs="Arial"/>
                <w:color w:val="000000" w:themeColor="text1"/>
                <w:sz w:val="24"/>
                <w:szCs w:val="24"/>
              </w:rPr>
              <w:t>segmentos, etc.) en relación con la</w:t>
            </w:r>
            <w:r>
              <w:rPr>
                <w:rFonts w:ascii="Arial" w:hAnsi="Arial" w:cs="Arial"/>
                <w:color w:val="000000" w:themeColor="text1"/>
                <w:sz w:val="24"/>
                <w:szCs w:val="24"/>
              </w:rPr>
              <w:t xml:space="preserve"> </w:t>
            </w:r>
            <w:r w:rsidRPr="00396E5E">
              <w:rPr>
                <w:rFonts w:ascii="Arial" w:hAnsi="Arial" w:cs="Arial"/>
                <w:color w:val="000000" w:themeColor="text1"/>
                <w:sz w:val="24"/>
                <w:szCs w:val="24"/>
              </w:rPr>
              <w:t>situación que representan.</w:t>
            </w:r>
          </w:p>
        </w:tc>
      </w:tr>
      <w:tr w:rsidR="00884DCD" w:rsidRPr="000E32B9" w:rsidTr="00884DCD">
        <w:tc>
          <w:tcPr>
            <w:tcW w:w="1263" w:type="dxa"/>
          </w:tcPr>
          <w:p w:rsidR="00884DCD" w:rsidRPr="000E32B9" w:rsidRDefault="00884DCD" w:rsidP="00C1270C">
            <w:pPr>
              <w:rPr>
                <w:rFonts w:ascii="Arial" w:hAnsi="Arial" w:cs="Arial"/>
                <w:color w:val="000000" w:themeColor="text1"/>
                <w:sz w:val="24"/>
                <w:szCs w:val="24"/>
              </w:rPr>
            </w:pPr>
            <w:r w:rsidRPr="000E32B9">
              <w:rPr>
                <w:rFonts w:ascii="Arial" w:hAnsi="Arial" w:cs="Arial"/>
                <w:color w:val="000000" w:themeColor="text1"/>
                <w:sz w:val="24"/>
                <w:szCs w:val="24"/>
              </w:rPr>
              <w:t xml:space="preserve">Octavo a noveno </w:t>
            </w:r>
          </w:p>
        </w:tc>
        <w:tc>
          <w:tcPr>
            <w:tcW w:w="2814" w:type="dxa"/>
          </w:tcPr>
          <w:p w:rsidR="00884DCD" w:rsidRPr="000E32B9" w:rsidRDefault="00884DCD" w:rsidP="00543C37">
            <w:pPr>
              <w:jc w:val="both"/>
              <w:rPr>
                <w:rFonts w:ascii="Arial" w:hAnsi="Arial" w:cs="Arial"/>
                <w:b/>
                <w:color w:val="000000" w:themeColor="text1"/>
                <w:sz w:val="24"/>
                <w:szCs w:val="24"/>
              </w:rPr>
            </w:pPr>
            <w:r w:rsidRPr="000E32B9">
              <w:rPr>
                <w:rFonts w:ascii="Arial" w:hAnsi="Arial" w:cs="Arial"/>
                <w:b/>
                <w:color w:val="000000" w:themeColor="text1"/>
                <w:sz w:val="24"/>
                <w:szCs w:val="24"/>
              </w:rPr>
              <w:t>Utilizo números reales en sus diferentes representaciones y en diversos contextos.</w:t>
            </w:r>
          </w:p>
        </w:tc>
        <w:tc>
          <w:tcPr>
            <w:tcW w:w="2694" w:type="dxa"/>
          </w:tcPr>
          <w:p w:rsidR="00884DCD" w:rsidRPr="000E32B9" w:rsidRDefault="00884DCD" w:rsidP="00543C37">
            <w:pPr>
              <w:jc w:val="both"/>
              <w:rPr>
                <w:rFonts w:ascii="Arial" w:hAnsi="Arial" w:cs="Arial"/>
                <w:b/>
                <w:color w:val="000000" w:themeColor="text1"/>
                <w:sz w:val="24"/>
                <w:szCs w:val="24"/>
              </w:rPr>
            </w:pPr>
            <w:r w:rsidRPr="000E32B9">
              <w:rPr>
                <w:rFonts w:ascii="Arial" w:hAnsi="Arial" w:cs="Arial"/>
                <w:b/>
                <w:color w:val="000000" w:themeColor="text1"/>
                <w:sz w:val="24"/>
                <w:szCs w:val="24"/>
              </w:rPr>
              <w:t>Reconozco cómo diferentes maneras de presentación de información pueden originar distintas interpretaciones.</w:t>
            </w:r>
          </w:p>
          <w:p w:rsidR="00884DCD" w:rsidRPr="000E32B9" w:rsidRDefault="00884DCD" w:rsidP="00543C37">
            <w:pPr>
              <w:jc w:val="both"/>
              <w:rPr>
                <w:rFonts w:ascii="Arial" w:hAnsi="Arial" w:cs="Arial"/>
                <w:b/>
                <w:color w:val="000000" w:themeColor="text1"/>
                <w:sz w:val="24"/>
                <w:szCs w:val="24"/>
              </w:rPr>
            </w:pPr>
          </w:p>
        </w:tc>
        <w:tc>
          <w:tcPr>
            <w:tcW w:w="2283" w:type="dxa"/>
          </w:tcPr>
          <w:p w:rsidR="00884DCD" w:rsidRPr="000E32B9" w:rsidRDefault="00884DCD" w:rsidP="00543C37">
            <w:pPr>
              <w:jc w:val="both"/>
              <w:rPr>
                <w:rFonts w:ascii="Arial" w:hAnsi="Arial" w:cs="Arial"/>
                <w:b/>
                <w:color w:val="000000" w:themeColor="text1"/>
              </w:rPr>
            </w:pPr>
            <w:r>
              <w:rPr>
                <w:rFonts w:ascii="Arial" w:hAnsi="Arial" w:cs="Arial"/>
                <w:color w:val="000000" w:themeColor="text1"/>
              </w:rPr>
              <w:t>I</w:t>
            </w:r>
            <w:r w:rsidRPr="00884DCD">
              <w:rPr>
                <w:rFonts w:ascii="Arial" w:hAnsi="Arial" w:cs="Arial"/>
                <w:b/>
                <w:color w:val="000000" w:themeColor="text1"/>
                <w:sz w:val="24"/>
                <w:szCs w:val="24"/>
              </w:rPr>
              <w:t>dentifico relaciones entre propiedades de las gráficas y propiedades de las ecuaciones algebraicas</w:t>
            </w:r>
          </w:p>
        </w:tc>
      </w:tr>
      <w:tr w:rsidR="00884DCD" w:rsidRPr="000E32B9" w:rsidTr="00884DCD">
        <w:tc>
          <w:tcPr>
            <w:tcW w:w="1263" w:type="dxa"/>
          </w:tcPr>
          <w:p w:rsidR="00884DCD" w:rsidRPr="000E32B9" w:rsidRDefault="00884DCD" w:rsidP="00C1270C">
            <w:pPr>
              <w:rPr>
                <w:rFonts w:ascii="Arial" w:hAnsi="Arial" w:cs="Arial"/>
                <w:color w:val="000000" w:themeColor="text1"/>
                <w:sz w:val="24"/>
                <w:szCs w:val="24"/>
              </w:rPr>
            </w:pPr>
            <w:r w:rsidRPr="000E32B9">
              <w:rPr>
                <w:rFonts w:ascii="Arial" w:hAnsi="Arial" w:cs="Arial"/>
                <w:color w:val="000000" w:themeColor="text1"/>
                <w:sz w:val="24"/>
                <w:szCs w:val="24"/>
              </w:rPr>
              <w:t xml:space="preserve">Decimo a once </w:t>
            </w:r>
          </w:p>
        </w:tc>
        <w:tc>
          <w:tcPr>
            <w:tcW w:w="2814" w:type="dxa"/>
          </w:tcPr>
          <w:p w:rsidR="00884DCD" w:rsidRPr="000E32B9" w:rsidRDefault="00884DCD" w:rsidP="00543C37">
            <w:pPr>
              <w:jc w:val="both"/>
              <w:rPr>
                <w:rFonts w:ascii="Arial" w:hAnsi="Arial" w:cs="Arial"/>
                <w:color w:val="000000" w:themeColor="text1"/>
                <w:sz w:val="24"/>
                <w:szCs w:val="24"/>
              </w:rPr>
            </w:pPr>
            <w:r w:rsidRPr="000E32B9">
              <w:rPr>
                <w:rFonts w:ascii="Arial" w:hAnsi="Arial" w:cs="Arial"/>
                <w:color w:val="000000" w:themeColor="text1"/>
                <w:sz w:val="24"/>
                <w:szCs w:val="24"/>
              </w:rPr>
              <w:t>Analizo representaciones decimales de los números reales para diferenciar entre racionales e irracionales.</w:t>
            </w:r>
          </w:p>
        </w:tc>
        <w:tc>
          <w:tcPr>
            <w:tcW w:w="2694" w:type="dxa"/>
          </w:tcPr>
          <w:p w:rsidR="00884DCD" w:rsidRPr="000E32B9" w:rsidRDefault="00884DCD" w:rsidP="00543C37">
            <w:pPr>
              <w:autoSpaceDE w:val="0"/>
              <w:autoSpaceDN w:val="0"/>
              <w:adjustRightInd w:val="0"/>
              <w:jc w:val="both"/>
              <w:rPr>
                <w:rFonts w:ascii="Arial" w:hAnsi="Arial" w:cs="Arial"/>
                <w:color w:val="000000" w:themeColor="text1"/>
                <w:sz w:val="24"/>
                <w:szCs w:val="24"/>
              </w:rPr>
            </w:pPr>
            <w:r w:rsidRPr="000E32B9">
              <w:rPr>
                <w:rFonts w:ascii="Arial" w:hAnsi="Arial" w:cs="Arial"/>
                <w:color w:val="000000" w:themeColor="text1"/>
                <w:sz w:val="24"/>
                <w:szCs w:val="24"/>
              </w:rPr>
              <w:t>Justifico o refuto inferencias basadas en razonamientos estadísticos a partir de resultados de estudios publicados en los medios o diseñados en el ámbito escolar.</w:t>
            </w:r>
          </w:p>
        </w:tc>
        <w:tc>
          <w:tcPr>
            <w:tcW w:w="2283" w:type="dxa"/>
          </w:tcPr>
          <w:p w:rsidR="00396E5E" w:rsidRPr="00396E5E" w:rsidRDefault="00396E5E" w:rsidP="00396E5E">
            <w:pPr>
              <w:jc w:val="both"/>
              <w:rPr>
                <w:rFonts w:ascii="Arial" w:hAnsi="Arial" w:cs="Arial"/>
                <w:color w:val="000000" w:themeColor="text1"/>
                <w:sz w:val="24"/>
                <w:szCs w:val="24"/>
              </w:rPr>
            </w:pPr>
            <w:r w:rsidRPr="00396E5E">
              <w:rPr>
                <w:rFonts w:ascii="Arial" w:hAnsi="Arial" w:cs="Arial"/>
                <w:color w:val="000000" w:themeColor="text1"/>
                <w:sz w:val="24"/>
                <w:szCs w:val="24"/>
              </w:rPr>
              <w:t>Analizo las relaciones y propiedades</w:t>
            </w:r>
          </w:p>
          <w:p w:rsidR="00884DCD" w:rsidRPr="000E32B9" w:rsidRDefault="00396E5E" w:rsidP="00E90703">
            <w:pPr>
              <w:jc w:val="both"/>
              <w:rPr>
                <w:rFonts w:ascii="Arial" w:hAnsi="Arial" w:cs="Arial"/>
                <w:color w:val="000000" w:themeColor="text1"/>
              </w:rPr>
            </w:pPr>
            <w:proofErr w:type="gramStart"/>
            <w:r w:rsidRPr="00396E5E">
              <w:rPr>
                <w:rFonts w:ascii="Arial" w:hAnsi="Arial" w:cs="Arial"/>
                <w:color w:val="000000" w:themeColor="text1"/>
                <w:sz w:val="24"/>
                <w:szCs w:val="24"/>
              </w:rPr>
              <w:t>entre</w:t>
            </w:r>
            <w:proofErr w:type="gramEnd"/>
            <w:r w:rsidRPr="00396E5E">
              <w:rPr>
                <w:rFonts w:ascii="Arial" w:hAnsi="Arial" w:cs="Arial"/>
                <w:color w:val="000000" w:themeColor="text1"/>
                <w:sz w:val="24"/>
                <w:szCs w:val="24"/>
              </w:rPr>
              <w:t xml:space="preserve"> las expresiones algebraicas y</w:t>
            </w:r>
            <w:r w:rsidR="00E90703">
              <w:rPr>
                <w:rFonts w:ascii="Arial" w:hAnsi="Arial" w:cs="Arial"/>
                <w:color w:val="000000" w:themeColor="text1"/>
                <w:sz w:val="24"/>
                <w:szCs w:val="24"/>
              </w:rPr>
              <w:t xml:space="preserve"> </w:t>
            </w:r>
            <w:r>
              <w:rPr>
                <w:rFonts w:ascii="Arial" w:hAnsi="Arial" w:cs="Arial"/>
                <w:color w:val="000000" w:themeColor="text1"/>
                <w:sz w:val="24"/>
                <w:szCs w:val="24"/>
              </w:rPr>
              <w:t>las gráfi</w:t>
            </w:r>
            <w:r w:rsidRPr="00396E5E">
              <w:rPr>
                <w:rFonts w:ascii="Arial" w:hAnsi="Arial" w:cs="Arial"/>
                <w:color w:val="000000" w:themeColor="text1"/>
                <w:sz w:val="24"/>
                <w:szCs w:val="24"/>
              </w:rPr>
              <w:t>cas de funciones</w:t>
            </w:r>
            <w:r>
              <w:rPr>
                <w:rFonts w:ascii="Arial" w:hAnsi="Arial" w:cs="Arial"/>
                <w:color w:val="000000" w:themeColor="text1"/>
                <w:sz w:val="24"/>
                <w:szCs w:val="24"/>
              </w:rPr>
              <w:t xml:space="preserve"> </w:t>
            </w:r>
            <w:r w:rsidRPr="00396E5E">
              <w:rPr>
                <w:rFonts w:ascii="Arial" w:hAnsi="Arial" w:cs="Arial"/>
                <w:color w:val="000000" w:themeColor="text1"/>
                <w:sz w:val="24"/>
                <w:szCs w:val="24"/>
              </w:rPr>
              <w:t>polinómicas</w:t>
            </w:r>
            <w:r>
              <w:rPr>
                <w:rFonts w:ascii="Arial" w:hAnsi="Arial" w:cs="Arial"/>
                <w:color w:val="000000" w:themeColor="text1"/>
                <w:sz w:val="24"/>
                <w:szCs w:val="24"/>
              </w:rPr>
              <w:t xml:space="preserve"> </w:t>
            </w:r>
            <w:r w:rsidRPr="00396E5E">
              <w:rPr>
                <w:rFonts w:ascii="Arial" w:hAnsi="Arial" w:cs="Arial"/>
                <w:color w:val="000000" w:themeColor="text1"/>
                <w:sz w:val="24"/>
                <w:szCs w:val="24"/>
              </w:rPr>
              <w:t>y racionales y de sus derivadas.</w:t>
            </w:r>
          </w:p>
        </w:tc>
      </w:tr>
    </w:tbl>
    <w:p w:rsidR="00F47963" w:rsidRPr="000E32B9" w:rsidRDefault="00F47963" w:rsidP="00F47963">
      <w:pPr>
        <w:pStyle w:val="Prrafodelista"/>
        <w:rPr>
          <w:rFonts w:ascii="Arial" w:hAnsi="Arial" w:cs="Arial"/>
          <w:color w:val="000000" w:themeColor="text1"/>
        </w:rPr>
      </w:pPr>
    </w:p>
    <w:p w:rsidR="00F47963" w:rsidRPr="000E32B9" w:rsidRDefault="00F47963" w:rsidP="00F47963">
      <w:pPr>
        <w:pStyle w:val="Prrafodelista"/>
        <w:jc w:val="center"/>
        <w:rPr>
          <w:rFonts w:ascii="Arial" w:hAnsi="Arial" w:cs="Arial"/>
          <w:b/>
        </w:rPr>
      </w:pPr>
      <w:r w:rsidRPr="000E32B9">
        <w:rPr>
          <w:rFonts w:ascii="Arial" w:hAnsi="Arial" w:cs="Arial"/>
          <w:b/>
        </w:rPr>
        <w:t>Cohesión horizontal estándares</w:t>
      </w:r>
      <w:r w:rsidR="00E40A23" w:rsidRPr="000E32B9">
        <w:rPr>
          <w:rFonts w:ascii="Arial" w:hAnsi="Arial" w:cs="Arial"/>
          <w:b/>
        </w:rPr>
        <w:t xml:space="preserve"> grado 8 a 9 </w:t>
      </w:r>
    </w:p>
    <w:p w:rsidR="00F47963" w:rsidRPr="000E32B9" w:rsidRDefault="00F47963" w:rsidP="00F47963">
      <w:pPr>
        <w:pStyle w:val="Prrafodelista"/>
        <w:rPr>
          <w:rFonts w:ascii="Arial" w:hAnsi="Arial" w:cs="Arial"/>
          <w:b/>
        </w:rPr>
      </w:pPr>
    </w:p>
    <w:tbl>
      <w:tblPr>
        <w:tblStyle w:val="Tablaconcuadrcula"/>
        <w:tblW w:w="9322" w:type="dxa"/>
        <w:tblLook w:val="04A0"/>
      </w:tblPr>
      <w:tblGrid>
        <w:gridCol w:w="2204"/>
        <w:gridCol w:w="1710"/>
        <w:gridCol w:w="1710"/>
        <w:gridCol w:w="2150"/>
        <w:gridCol w:w="1710"/>
      </w:tblGrid>
      <w:tr w:rsidR="00F47963" w:rsidRPr="000E32B9" w:rsidTr="0022506F">
        <w:tc>
          <w:tcPr>
            <w:tcW w:w="1870" w:type="dxa"/>
          </w:tcPr>
          <w:p w:rsidR="00F47963" w:rsidRPr="000E32B9" w:rsidRDefault="00F47963" w:rsidP="00C1270C">
            <w:pPr>
              <w:rPr>
                <w:rFonts w:ascii="Arial" w:hAnsi="Arial" w:cs="Arial"/>
                <w:b/>
                <w:sz w:val="24"/>
                <w:szCs w:val="24"/>
              </w:rPr>
            </w:pPr>
            <w:r w:rsidRPr="000E32B9">
              <w:rPr>
                <w:rFonts w:ascii="Arial" w:hAnsi="Arial" w:cs="Arial"/>
                <w:b/>
                <w:sz w:val="24"/>
                <w:szCs w:val="24"/>
              </w:rPr>
              <w:t xml:space="preserve"> Pensamiento numérico y sistemas de numeración.</w:t>
            </w:r>
          </w:p>
        </w:tc>
        <w:tc>
          <w:tcPr>
            <w:tcW w:w="2058" w:type="dxa"/>
          </w:tcPr>
          <w:p w:rsidR="00F47963" w:rsidRPr="000E32B9" w:rsidRDefault="00F47963" w:rsidP="00C1270C">
            <w:pPr>
              <w:rPr>
                <w:rFonts w:ascii="Arial" w:hAnsi="Arial" w:cs="Arial"/>
                <w:b/>
                <w:sz w:val="24"/>
                <w:szCs w:val="24"/>
              </w:rPr>
            </w:pPr>
            <w:r w:rsidRPr="000E32B9">
              <w:rPr>
                <w:rFonts w:ascii="Arial" w:hAnsi="Arial" w:cs="Arial"/>
                <w:b/>
                <w:sz w:val="24"/>
                <w:szCs w:val="24"/>
              </w:rPr>
              <w:t xml:space="preserve">Pensamiento espacial y sistemas geométricos </w:t>
            </w:r>
          </w:p>
        </w:tc>
        <w:tc>
          <w:tcPr>
            <w:tcW w:w="1844" w:type="dxa"/>
          </w:tcPr>
          <w:p w:rsidR="00F47963" w:rsidRPr="000E32B9" w:rsidRDefault="00F47963" w:rsidP="00C1270C">
            <w:pPr>
              <w:rPr>
                <w:rFonts w:ascii="Arial" w:hAnsi="Arial" w:cs="Arial"/>
                <w:b/>
                <w:sz w:val="24"/>
                <w:szCs w:val="24"/>
              </w:rPr>
            </w:pPr>
            <w:r w:rsidRPr="000E32B9">
              <w:rPr>
                <w:rFonts w:ascii="Arial" w:hAnsi="Arial" w:cs="Arial"/>
                <w:b/>
                <w:sz w:val="24"/>
                <w:szCs w:val="24"/>
              </w:rPr>
              <w:t xml:space="preserve">Pensamiento métrico y sistemas de medida </w:t>
            </w:r>
          </w:p>
        </w:tc>
        <w:tc>
          <w:tcPr>
            <w:tcW w:w="1786" w:type="dxa"/>
          </w:tcPr>
          <w:p w:rsidR="00F47963" w:rsidRPr="000E32B9" w:rsidRDefault="00F47963" w:rsidP="00C1270C">
            <w:pPr>
              <w:rPr>
                <w:rFonts w:ascii="Arial" w:hAnsi="Arial" w:cs="Arial"/>
                <w:b/>
                <w:sz w:val="24"/>
                <w:szCs w:val="24"/>
              </w:rPr>
            </w:pPr>
            <w:r w:rsidRPr="000E32B9">
              <w:rPr>
                <w:rFonts w:ascii="Arial" w:hAnsi="Arial" w:cs="Arial"/>
                <w:b/>
                <w:sz w:val="24"/>
                <w:szCs w:val="24"/>
              </w:rPr>
              <w:t xml:space="preserve">Pensamiento aleatorio y sistemas de datos </w:t>
            </w:r>
          </w:p>
        </w:tc>
        <w:tc>
          <w:tcPr>
            <w:tcW w:w="1764" w:type="dxa"/>
          </w:tcPr>
          <w:p w:rsidR="00F47963" w:rsidRPr="000E32B9" w:rsidRDefault="00F47963" w:rsidP="00C1270C">
            <w:pPr>
              <w:rPr>
                <w:rFonts w:ascii="Arial" w:hAnsi="Arial" w:cs="Arial"/>
                <w:b/>
                <w:sz w:val="24"/>
                <w:szCs w:val="24"/>
              </w:rPr>
            </w:pPr>
            <w:r w:rsidRPr="000E32B9">
              <w:rPr>
                <w:rFonts w:ascii="Arial" w:hAnsi="Arial" w:cs="Arial"/>
                <w:b/>
                <w:sz w:val="24"/>
                <w:szCs w:val="24"/>
              </w:rPr>
              <w:t xml:space="preserve">Pensamiento variaciones y sistemas algebraicos  y analíticos  </w:t>
            </w:r>
          </w:p>
        </w:tc>
      </w:tr>
      <w:tr w:rsidR="0022506F" w:rsidRPr="000E32B9" w:rsidTr="0022506F">
        <w:tc>
          <w:tcPr>
            <w:tcW w:w="1870" w:type="dxa"/>
          </w:tcPr>
          <w:p w:rsidR="0022506F" w:rsidRPr="000E32B9" w:rsidRDefault="0022506F" w:rsidP="00543C37">
            <w:pPr>
              <w:jc w:val="both"/>
              <w:rPr>
                <w:rFonts w:ascii="Arial" w:hAnsi="Arial" w:cs="Arial"/>
                <w:b/>
                <w:sz w:val="24"/>
                <w:szCs w:val="24"/>
              </w:rPr>
            </w:pPr>
            <w:r w:rsidRPr="000E32B9">
              <w:rPr>
                <w:rFonts w:ascii="Arial" w:hAnsi="Arial" w:cs="Arial"/>
                <w:b/>
                <w:color w:val="000000" w:themeColor="text1"/>
                <w:sz w:val="24"/>
                <w:szCs w:val="24"/>
              </w:rPr>
              <w:t>Utilizo números reales en sus diferentes representaciones y en diversos contextos.</w:t>
            </w:r>
          </w:p>
        </w:tc>
        <w:tc>
          <w:tcPr>
            <w:tcW w:w="2058" w:type="dxa"/>
          </w:tcPr>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Reconozco y contrasto propiedades y relaciones geométricas</w:t>
            </w:r>
          </w:p>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 xml:space="preserve">utilizadas en demostración de teoremas básicos </w:t>
            </w:r>
            <w:r w:rsidRPr="000E32B9">
              <w:rPr>
                <w:rFonts w:ascii="Arial" w:hAnsi="Arial" w:cs="Arial"/>
                <w:sz w:val="24"/>
                <w:szCs w:val="24"/>
              </w:rPr>
              <w:lastRenderedPageBreak/>
              <w:t>(Pitágoras</w:t>
            </w:r>
          </w:p>
          <w:p w:rsidR="0022506F" w:rsidRPr="000E32B9" w:rsidRDefault="0022506F" w:rsidP="004E10D7">
            <w:pPr>
              <w:autoSpaceDE w:val="0"/>
              <w:autoSpaceDN w:val="0"/>
              <w:adjustRightInd w:val="0"/>
              <w:jc w:val="both"/>
              <w:rPr>
                <w:rFonts w:ascii="Arial" w:hAnsi="Arial" w:cs="Arial"/>
                <w:sz w:val="24"/>
                <w:szCs w:val="24"/>
              </w:rPr>
            </w:pPr>
            <w:proofErr w:type="gramStart"/>
            <w:r w:rsidRPr="000E32B9">
              <w:rPr>
                <w:rFonts w:ascii="Arial" w:hAnsi="Arial" w:cs="Arial"/>
                <w:sz w:val="24"/>
                <w:szCs w:val="24"/>
              </w:rPr>
              <w:t>y</w:t>
            </w:r>
            <w:proofErr w:type="gramEnd"/>
            <w:r w:rsidRPr="000E32B9">
              <w:rPr>
                <w:rFonts w:ascii="Arial" w:hAnsi="Arial" w:cs="Arial"/>
                <w:sz w:val="24"/>
                <w:szCs w:val="24"/>
              </w:rPr>
              <w:t xml:space="preserve"> Tales).</w:t>
            </w:r>
          </w:p>
        </w:tc>
        <w:tc>
          <w:tcPr>
            <w:tcW w:w="1844" w:type="dxa"/>
          </w:tcPr>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lastRenderedPageBreak/>
              <w:t>Selecciono y uso técnicas e instrumentos</w:t>
            </w:r>
          </w:p>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para medir longitudes,</w:t>
            </w:r>
          </w:p>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áreas de superficies, volúmenes y</w:t>
            </w:r>
          </w:p>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lastRenderedPageBreak/>
              <w:t>ángulos con niveles de precisión</w:t>
            </w:r>
          </w:p>
          <w:p w:rsidR="0022506F" w:rsidRPr="000E32B9" w:rsidRDefault="0022506F" w:rsidP="004E10D7">
            <w:pPr>
              <w:autoSpaceDE w:val="0"/>
              <w:autoSpaceDN w:val="0"/>
              <w:adjustRightInd w:val="0"/>
              <w:jc w:val="both"/>
              <w:rPr>
                <w:rFonts w:ascii="Arial" w:hAnsi="Arial" w:cs="Arial"/>
                <w:sz w:val="24"/>
                <w:szCs w:val="24"/>
              </w:rPr>
            </w:pPr>
            <w:r w:rsidRPr="000E32B9">
              <w:rPr>
                <w:rFonts w:ascii="Arial" w:hAnsi="Arial" w:cs="Arial"/>
                <w:sz w:val="24"/>
                <w:szCs w:val="24"/>
              </w:rPr>
              <w:t>Apropiados.</w:t>
            </w:r>
          </w:p>
        </w:tc>
        <w:tc>
          <w:tcPr>
            <w:tcW w:w="1786" w:type="dxa"/>
          </w:tcPr>
          <w:p w:rsidR="00543C37" w:rsidRPr="009A0F9B" w:rsidRDefault="00543C37" w:rsidP="00543C37">
            <w:pPr>
              <w:jc w:val="both"/>
              <w:rPr>
                <w:rFonts w:ascii="Arial" w:hAnsi="Arial" w:cs="Arial"/>
                <w:color w:val="000000" w:themeColor="text1"/>
                <w:sz w:val="24"/>
                <w:szCs w:val="24"/>
              </w:rPr>
            </w:pPr>
            <w:r w:rsidRPr="00884DCD">
              <w:rPr>
                <w:rFonts w:ascii="Arial" w:hAnsi="Arial" w:cs="Arial"/>
                <w:b/>
                <w:color w:val="000000" w:themeColor="text1"/>
                <w:sz w:val="24"/>
                <w:szCs w:val="24"/>
              </w:rPr>
              <w:lastRenderedPageBreak/>
              <w:t>Reconozco cómo diferentes maneras de presentación de información pueden originar distintas interpretaciones</w:t>
            </w:r>
            <w:r w:rsidRPr="009A0F9B">
              <w:rPr>
                <w:rFonts w:ascii="Arial" w:hAnsi="Arial" w:cs="Arial"/>
                <w:color w:val="000000" w:themeColor="text1"/>
                <w:sz w:val="24"/>
                <w:szCs w:val="24"/>
              </w:rPr>
              <w:t>.</w:t>
            </w:r>
          </w:p>
          <w:p w:rsidR="0022506F" w:rsidRPr="000E32B9" w:rsidRDefault="0022506F" w:rsidP="004E10D7">
            <w:pPr>
              <w:autoSpaceDE w:val="0"/>
              <w:autoSpaceDN w:val="0"/>
              <w:adjustRightInd w:val="0"/>
              <w:jc w:val="both"/>
              <w:rPr>
                <w:rFonts w:ascii="Arial" w:hAnsi="Arial" w:cs="Arial"/>
                <w:sz w:val="24"/>
                <w:szCs w:val="24"/>
              </w:rPr>
            </w:pPr>
          </w:p>
        </w:tc>
        <w:tc>
          <w:tcPr>
            <w:tcW w:w="1764" w:type="dxa"/>
          </w:tcPr>
          <w:p w:rsidR="009A0F9B" w:rsidRPr="009A0F9B" w:rsidRDefault="009A0F9B" w:rsidP="009A0F9B">
            <w:pPr>
              <w:rPr>
                <w:rFonts w:ascii="Arial" w:hAnsi="Arial" w:cs="Arial"/>
                <w:b/>
                <w:color w:val="000000" w:themeColor="text1"/>
              </w:rPr>
            </w:pPr>
            <w:r w:rsidRPr="009A0F9B">
              <w:rPr>
                <w:rFonts w:ascii="Arial" w:hAnsi="Arial" w:cs="Arial"/>
                <w:b/>
                <w:color w:val="000000" w:themeColor="text1"/>
              </w:rPr>
              <w:t>I</w:t>
            </w:r>
            <w:r w:rsidRPr="00884DCD">
              <w:rPr>
                <w:rFonts w:ascii="Arial" w:hAnsi="Arial" w:cs="Arial"/>
                <w:b/>
                <w:color w:val="000000" w:themeColor="text1"/>
                <w:sz w:val="24"/>
                <w:szCs w:val="24"/>
              </w:rPr>
              <w:t>dentifi</w:t>
            </w:r>
            <w:r w:rsidRPr="009A0F9B">
              <w:rPr>
                <w:rFonts w:ascii="Arial" w:hAnsi="Arial" w:cs="Arial"/>
                <w:b/>
                <w:color w:val="000000" w:themeColor="text1"/>
                <w:sz w:val="24"/>
                <w:szCs w:val="24"/>
              </w:rPr>
              <w:t>co relaciones entre propiedades</w:t>
            </w:r>
            <w:r w:rsidRPr="00884DCD">
              <w:rPr>
                <w:rFonts w:ascii="Arial" w:hAnsi="Arial" w:cs="Arial"/>
                <w:b/>
                <w:color w:val="000000" w:themeColor="text1"/>
                <w:sz w:val="24"/>
                <w:szCs w:val="24"/>
              </w:rPr>
              <w:t xml:space="preserve"> de las gráficas y propiedades de las ecuaciones </w:t>
            </w:r>
            <w:r w:rsidRPr="00884DCD">
              <w:rPr>
                <w:rFonts w:ascii="Arial" w:hAnsi="Arial" w:cs="Arial"/>
                <w:b/>
                <w:color w:val="000000" w:themeColor="text1"/>
                <w:sz w:val="24"/>
                <w:szCs w:val="24"/>
              </w:rPr>
              <w:lastRenderedPageBreak/>
              <w:t>algebraicas.</w:t>
            </w:r>
          </w:p>
          <w:p w:rsidR="0022506F" w:rsidRPr="000E32B9" w:rsidRDefault="0022506F" w:rsidP="004E10D7">
            <w:pPr>
              <w:autoSpaceDE w:val="0"/>
              <w:autoSpaceDN w:val="0"/>
              <w:adjustRightInd w:val="0"/>
              <w:jc w:val="both"/>
              <w:rPr>
                <w:rFonts w:ascii="Arial" w:hAnsi="Arial" w:cs="Arial"/>
                <w:sz w:val="24"/>
                <w:szCs w:val="24"/>
              </w:rPr>
            </w:pPr>
          </w:p>
        </w:tc>
      </w:tr>
    </w:tbl>
    <w:p w:rsidR="00F47963" w:rsidRPr="000E32B9" w:rsidRDefault="00F47963" w:rsidP="00F47963">
      <w:pPr>
        <w:pStyle w:val="Prrafodelista"/>
        <w:rPr>
          <w:rFonts w:ascii="Arial" w:hAnsi="Arial" w:cs="Arial"/>
          <w:b/>
        </w:rPr>
      </w:pPr>
    </w:p>
    <w:p w:rsidR="00E40A23" w:rsidRPr="000E32B9" w:rsidRDefault="00E40A23" w:rsidP="00F47963">
      <w:pPr>
        <w:pStyle w:val="Prrafodelista"/>
        <w:rPr>
          <w:rFonts w:ascii="Arial" w:hAnsi="Arial" w:cs="Arial"/>
          <w:b/>
        </w:rPr>
      </w:pPr>
    </w:p>
    <w:p w:rsidR="00AE4733" w:rsidRPr="000E32B9" w:rsidRDefault="00AE4733" w:rsidP="00AE4733">
      <w:pPr>
        <w:rPr>
          <w:rFonts w:ascii="Arial" w:hAnsi="Arial" w:cs="Arial"/>
          <w:color w:val="000000" w:themeColor="text1"/>
        </w:rPr>
      </w:pPr>
      <w:r w:rsidRPr="000E32B9">
        <w:rPr>
          <w:rFonts w:ascii="Arial" w:hAnsi="Arial" w:cs="Arial"/>
          <w:color w:val="000000" w:themeColor="text1"/>
        </w:rPr>
        <w:t xml:space="preserve">  </w:t>
      </w:r>
    </w:p>
    <w:p w:rsidR="00AE4733" w:rsidRPr="000E32B9" w:rsidRDefault="00AE4733" w:rsidP="00AE4733">
      <w:pPr>
        <w:rPr>
          <w:rFonts w:ascii="Arial" w:hAnsi="Arial" w:cs="Arial"/>
        </w:rPr>
      </w:pPr>
    </w:p>
    <w:p w:rsidR="00620274" w:rsidRPr="000E32B9" w:rsidRDefault="00620274" w:rsidP="000C393E">
      <w:pPr>
        <w:jc w:val="both"/>
        <w:rPr>
          <w:rFonts w:ascii="Arial" w:hAnsi="Arial" w:cs="Arial"/>
        </w:rPr>
      </w:pPr>
    </w:p>
    <w:p w:rsidR="00E155B9" w:rsidRPr="000E32B9" w:rsidRDefault="00E155B9" w:rsidP="000C393E">
      <w:pPr>
        <w:jc w:val="both"/>
        <w:rPr>
          <w:rFonts w:ascii="Arial" w:hAnsi="Arial" w:cs="Arial"/>
        </w:rPr>
      </w:pPr>
    </w:p>
    <w:p w:rsidR="00D77FB1" w:rsidRPr="000E32B9" w:rsidRDefault="00D77FB1" w:rsidP="000C393E">
      <w:pPr>
        <w:jc w:val="both"/>
        <w:rPr>
          <w:rFonts w:ascii="Arial" w:hAnsi="Arial" w:cs="Arial"/>
        </w:rPr>
      </w:pPr>
    </w:p>
    <w:p w:rsidR="00D77FB1" w:rsidRPr="000E32B9" w:rsidRDefault="00D77FB1" w:rsidP="000C393E">
      <w:pPr>
        <w:jc w:val="both"/>
        <w:rPr>
          <w:rFonts w:ascii="Arial" w:hAnsi="Arial" w:cs="Arial"/>
        </w:rPr>
      </w:pPr>
    </w:p>
    <w:p w:rsidR="00D77FB1" w:rsidRPr="000E32B9" w:rsidRDefault="00D77FB1" w:rsidP="000C393E">
      <w:pPr>
        <w:jc w:val="both"/>
        <w:rPr>
          <w:rFonts w:ascii="Arial" w:hAnsi="Arial" w:cs="Arial"/>
        </w:rPr>
      </w:pPr>
    </w:p>
    <w:p w:rsidR="00E40A23" w:rsidRPr="000E32B9" w:rsidRDefault="00E40A23" w:rsidP="000C393E">
      <w:pPr>
        <w:jc w:val="both"/>
        <w:rPr>
          <w:rFonts w:ascii="Arial" w:hAnsi="Arial" w:cs="Arial"/>
        </w:rPr>
      </w:pPr>
    </w:p>
    <w:p w:rsidR="00EE5555" w:rsidRPr="000E32B9" w:rsidRDefault="00E155B9" w:rsidP="000C393E">
      <w:pPr>
        <w:jc w:val="both"/>
        <w:rPr>
          <w:rFonts w:ascii="Arial" w:hAnsi="Arial" w:cs="Arial"/>
        </w:rPr>
      </w:pPr>
      <w:r w:rsidRPr="000E32B9">
        <w:rPr>
          <w:rFonts w:ascii="Arial" w:hAnsi="Arial" w:cs="Arial"/>
        </w:rPr>
        <w:t xml:space="preserve"> </w:t>
      </w:r>
      <w:r w:rsidR="000C393E" w:rsidRPr="000E32B9">
        <w:rPr>
          <w:rFonts w:ascii="Arial" w:hAnsi="Arial" w:cs="Arial"/>
        </w:rPr>
        <w:t xml:space="preserve">  </w:t>
      </w:r>
    </w:p>
    <w:sectPr w:rsidR="00EE5555" w:rsidRPr="000E32B9" w:rsidSect="00E21CA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05B3"/>
    <w:multiLevelType w:val="hybridMultilevel"/>
    <w:tmpl w:val="3BA211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E9360F2"/>
    <w:multiLevelType w:val="hybridMultilevel"/>
    <w:tmpl w:val="2D0A6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B042A1D"/>
    <w:multiLevelType w:val="hybridMultilevel"/>
    <w:tmpl w:val="9D2C2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E8D22B9"/>
    <w:multiLevelType w:val="hybridMultilevel"/>
    <w:tmpl w:val="15BAEB98"/>
    <w:lvl w:ilvl="0" w:tplc="7BE09FDA">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4">
    <w:nsid w:val="43734611"/>
    <w:multiLevelType w:val="hybridMultilevel"/>
    <w:tmpl w:val="6C3CA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4D97EBE"/>
    <w:multiLevelType w:val="hybridMultilevel"/>
    <w:tmpl w:val="2EFC0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5046874"/>
    <w:multiLevelType w:val="hybridMultilevel"/>
    <w:tmpl w:val="061A77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5A14F1C"/>
    <w:multiLevelType w:val="hybridMultilevel"/>
    <w:tmpl w:val="A9EC5A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CF4247"/>
    <w:multiLevelType w:val="hybridMultilevel"/>
    <w:tmpl w:val="73702F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75B87648"/>
    <w:multiLevelType w:val="hybridMultilevel"/>
    <w:tmpl w:val="8FD66F28"/>
    <w:lvl w:ilvl="0" w:tplc="55B0D87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78231AEC"/>
    <w:multiLevelType w:val="hybridMultilevel"/>
    <w:tmpl w:val="EA2AD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9"/>
  </w:num>
  <w:num w:numId="5">
    <w:abstractNumId w:val="7"/>
  </w:num>
  <w:num w:numId="6">
    <w:abstractNumId w:val="0"/>
  </w:num>
  <w:num w:numId="7">
    <w:abstractNumId w:val="5"/>
  </w:num>
  <w:num w:numId="8">
    <w:abstractNumId w:val="8"/>
  </w:num>
  <w:num w:numId="9">
    <w:abstractNumId w:val="10"/>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EE5555"/>
    <w:rsid w:val="000741AE"/>
    <w:rsid w:val="00093000"/>
    <w:rsid w:val="000B6A45"/>
    <w:rsid w:val="000C393E"/>
    <w:rsid w:val="000C3BF5"/>
    <w:rsid w:val="000E32B9"/>
    <w:rsid w:val="00107C1C"/>
    <w:rsid w:val="00117A25"/>
    <w:rsid w:val="00134253"/>
    <w:rsid w:val="001666E8"/>
    <w:rsid w:val="001678EB"/>
    <w:rsid w:val="001772DA"/>
    <w:rsid w:val="001B23A9"/>
    <w:rsid w:val="001D7E17"/>
    <w:rsid w:val="001F0E2B"/>
    <w:rsid w:val="001F13E7"/>
    <w:rsid w:val="0022506F"/>
    <w:rsid w:val="003253B6"/>
    <w:rsid w:val="00343A74"/>
    <w:rsid w:val="00381DB1"/>
    <w:rsid w:val="00386F24"/>
    <w:rsid w:val="00396E5E"/>
    <w:rsid w:val="003F4258"/>
    <w:rsid w:val="00422B74"/>
    <w:rsid w:val="00424A98"/>
    <w:rsid w:val="00436F9E"/>
    <w:rsid w:val="0045044E"/>
    <w:rsid w:val="004E6F41"/>
    <w:rsid w:val="00543C37"/>
    <w:rsid w:val="00560F08"/>
    <w:rsid w:val="005F0859"/>
    <w:rsid w:val="005F1081"/>
    <w:rsid w:val="00605233"/>
    <w:rsid w:val="00620274"/>
    <w:rsid w:val="00684C22"/>
    <w:rsid w:val="0070020E"/>
    <w:rsid w:val="00711ACA"/>
    <w:rsid w:val="00773DB4"/>
    <w:rsid w:val="00780993"/>
    <w:rsid w:val="00795861"/>
    <w:rsid w:val="007D7D3B"/>
    <w:rsid w:val="00835C5C"/>
    <w:rsid w:val="00884DCD"/>
    <w:rsid w:val="008E270F"/>
    <w:rsid w:val="008F75DB"/>
    <w:rsid w:val="00900158"/>
    <w:rsid w:val="009376A9"/>
    <w:rsid w:val="00957216"/>
    <w:rsid w:val="009A0F9B"/>
    <w:rsid w:val="009A5C40"/>
    <w:rsid w:val="009B290C"/>
    <w:rsid w:val="009D17CB"/>
    <w:rsid w:val="00A26499"/>
    <w:rsid w:val="00A303D0"/>
    <w:rsid w:val="00AA1AFB"/>
    <w:rsid w:val="00AA6721"/>
    <w:rsid w:val="00AC3241"/>
    <w:rsid w:val="00AE4733"/>
    <w:rsid w:val="00BB2046"/>
    <w:rsid w:val="00BB4110"/>
    <w:rsid w:val="00C36D61"/>
    <w:rsid w:val="00C377A7"/>
    <w:rsid w:val="00D543EF"/>
    <w:rsid w:val="00D77FB1"/>
    <w:rsid w:val="00D87D6C"/>
    <w:rsid w:val="00DC0FEC"/>
    <w:rsid w:val="00DE7260"/>
    <w:rsid w:val="00DE7760"/>
    <w:rsid w:val="00E155B9"/>
    <w:rsid w:val="00E161CB"/>
    <w:rsid w:val="00E21CAB"/>
    <w:rsid w:val="00E40A23"/>
    <w:rsid w:val="00E90703"/>
    <w:rsid w:val="00E96912"/>
    <w:rsid w:val="00EA4E76"/>
    <w:rsid w:val="00EB485E"/>
    <w:rsid w:val="00EE5555"/>
    <w:rsid w:val="00F05A62"/>
    <w:rsid w:val="00F47648"/>
    <w:rsid w:val="00F47963"/>
    <w:rsid w:val="00F762B3"/>
    <w:rsid w:val="00F901B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555"/>
    <w:pPr>
      <w:spacing w:after="0" w:line="240" w:lineRule="auto"/>
    </w:pPr>
    <w:rPr>
      <w:rFonts w:eastAsiaTheme="minorEastAsia"/>
      <w:sz w:val="24"/>
      <w:szCs w:val="24"/>
      <w:lang w:val="es-ES_tradnl" w:eastAsia="es-ES"/>
    </w:rPr>
  </w:style>
  <w:style w:type="paragraph" w:styleId="Ttulo1">
    <w:name w:val="heading 1"/>
    <w:basedOn w:val="Normal"/>
    <w:link w:val="Ttulo1Car"/>
    <w:uiPriority w:val="9"/>
    <w:rsid w:val="00C36D61"/>
    <w:pPr>
      <w:spacing w:beforeLines="1" w:afterLines="1"/>
      <w:outlineLvl w:val="0"/>
    </w:pPr>
    <w:rPr>
      <w:rFonts w:ascii="Times" w:eastAsiaTheme="minorHAnsi" w:hAnsi="Times"/>
      <w:b/>
      <w:kern w:val="36"/>
      <w:sz w:val="48"/>
      <w:szCs w:val="20"/>
      <w:lang w:eastAsia="es-ES_tradnl"/>
    </w:rPr>
  </w:style>
  <w:style w:type="paragraph" w:styleId="Ttulo5">
    <w:name w:val="heading 5"/>
    <w:basedOn w:val="Normal"/>
    <w:next w:val="Normal"/>
    <w:link w:val="Ttulo5Car"/>
    <w:rsid w:val="00343A74"/>
    <w:pPr>
      <w:keepNext/>
      <w:keepLines/>
      <w:spacing w:before="200"/>
      <w:outlineLvl w:val="4"/>
    </w:pPr>
    <w:rPr>
      <w:rFonts w:asciiTheme="majorHAnsi" w:eastAsiaTheme="majorEastAsia" w:hAnsiTheme="majorHAnsi" w:cstheme="majorBidi"/>
      <w:color w:val="243F60"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EE5555"/>
    <w:pPr>
      <w:ind w:left="720"/>
      <w:contextualSpacing/>
    </w:pPr>
  </w:style>
  <w:style w:type="table" w:styleId="Tablaconcuadrcula">
    <w:name w:val="Table Grid"/>
    <w:basedOn w:val="Tablanormal"/>
    <w:uiPriority w:val="59"/>
    <w:rsid w:val="00117A2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17A25"/>
    <w:rPr>
      <w:rFonts w:ascii="Tahoma" w:hAnsi="Tahoma" w:cs="Tahoma"/>
      <w:sz w:val="16"/>
      <w:szCs w:val="16"/>
    </w:rPr>
  </w:style>
  <w:style w:type="character" w:customStyle="1" w:styleId="TextodegloboCar">
    <w:name w:val="Texto de globo Car"/>
    <w:basedOn w:val="Fuentedeprrafopredeter"/>
    <w:link w:val="Textodeglobo"/>
    <w:uiPriority w:val="99"/>
    <w:semiHidden/>
    <w:rsid w:val="00117A25"/>
    <w:rPr>
      <w:rFonts w:ascii="Tahoma" w:eastAsiaTheme="minorEastAsia" w:hAnsi="Tahoma" w:cs="Tahoma"/>
      <w:sz w:val="16"/>
      <w:szCs w:val="16"/>
      <w:lang w:val="es-ES_tradnl" w:eastAsia="es-ES"/>
    </w:rPr>
  </w:style>
  <w:style w:type="character" w:styleId="Textodelmarcadordeposicin">
    <w:name w:val="Placeholder Text"/>
    <w:basedOn w:val="Fuentedeprrafopredeter"/>
    <w:uiPriority w:val="99"/>
    <w:semiHidden/>
    <w:rsid w:val="00620274"/>
    <w:rPr>
      <w:color w:val="808080"/>
    </w:rPr>
  </w:style>
  <w:style w:type="character" w:customStyle="1" w:styleId="Ttulo1Car">
    <w:name w:val="Título 1 Car"/>
    <w:basedOn w:val="Fuentedeprrafopredeter"/>
    <w:link w:val="Ttulo1"/>
    <w:uiPriority w:val="9"/>
    <w:rsid w:val="00C36D61"/>
    <w:rPr>
      <w:rFonts w:ascii="Times" w:hAnsi="Times"/>
      <w:b/>
      <w:kern w:val="36"/>
      <w:sz w:val="48"/>
      <w:szCs w:val="20"/>
      <w:lang w:val="es-ES_tradnl" w:eastAsia="es-ES_tradnl"/>
    </w:rPr>
  </w:style>
  <w:style w:type="character" w:customStyle="1" w:styleId="Ttulo5Car">
    <w:name w:val="Título 5 Car"/>
    <w:basedOn w:val="Fuentedeprrafopredeter"/>
    <w:link w:val="Ttulo5"/>
    <w:rsid w:val="00343A74"/>
    <w:rPr>
      <w:rFonts w:asciiTheme="majorHAnsi" w:eastAsiaTheme="majorEastAsia" w:hAnsiTheme="majorHAnsi" w:cstheme="majorBidi"/>
      <w:color w:val="243F60" w:themeColor="accent1" w:themeShade="7F"/>
      <w:sz w:val="24"/>
      <w:szCs w:val="24"/>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555"/>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555"/>
    <w:pPr>
      <w:ind w:left="720"/>
      <w:contextualSpacing/>
    </w:pPr>
  </w:style>
  <w:style w:type="table" w:styleId="Tablaconcuadrcula">
    <w:name w:val="Table Grid"/>
    <w:basedOn w:val="Tablanormal"/>
    <w:rsid w:val="00117A2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17A25"/>
    <w:rPr>
      <w:rFonts w:ascii="Tahoma" w:hAnsi="Tahoma" w:cs="Tahoma"/>
      <w:sz w:val="16"/>
      <w:szCs w:val="16"/>
    </w:rPr>
  </w:style>
  <w:style w:type="character" w:customStyle="1" w:styleId="TextodegloboCar">
    <w:name w:val="Texto de globo Car"/>
    <w:basedOn w:val="Fuentedeprrafopredeter"/>
    <w:link w:val="Textodeglobo"/>
    <w:uiPriority w:val="99"/>
    <w:semiHidden/>
    <w:rsid w:val="00117A25"/>
    <w:rPr>
      <w:rFonts w:ascii="Tahoma" w:eastAsiaTheme="minorEastAsia" w:hAnsi="Tahoma" w:cs="Tahoma"/>
      <w:sz w:val="16"/>
      <w:szCs w:val="16"/>
      <w:lang w:val="es-ES_tradnl" w:eastAsia="es-ES"/>
    </w:rPr>
  </w:style>
  <w:style w:type="character" w:styleId="Textodelmarcadordeposicin">
    <w:name w:val="Placeholder Text"/>
    <w:basedOn w:val="Fuentedeprrafopredeter"/>
    <w:uiPriority w:val="99"/>
    <w:semiHidden/>
    <w:rsid w:val="00620274"/>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6</Pages>
  <Words>1672</Words>
  <Characters>9196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PC1</dc:creator>
  <cp:lastModifiedBy>saavedra</cp:lastModifiedBy>
  <cp:revision>5</cp:revision>
  <dcterms:created xsi:type="dcterms:W3CDTF">2015-04-25T05:41:00Z</dcterms:created>
  <dcterms:modified xsi:type="dcterms:W3CDTF">2015-04-25T22:38:00Z</dcterms:modified>
</cp:coreProperties>
</file>