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608B8A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</w:t>
      </w:r>
      <w:ins w:id="1" w:author="anderson" w:date="2015-04-03T00:13:00Z">
        <w:r w:rsidR="0067583C">
          <w:rPr>
            <w:rFonts w:asciiTheme="majorHAnsi" w:hAnsiTheme="majorHAnsi"/>
            <w:b/>
            <w:lang w:val="es-ES_tradnl"/>
          </w:rPr>
          <w:t>g</w:t>
        </w:r>
      </w:ins>
      <w:del w:id="2" w:author="anderson" w:date="2015-04-03T00:13:00Z">
        <w:r w:rsidRPr="000537AE" w:rsidDel="0067583C">
          <w:rPr>
            <w:rFonts w:asciiTheme="majorHAnsi" w:hAnsiTheme="majorHAnsi"/>
            <w:b/>
            <w:lang w:val="es-ES_tradnl"/>
          </w:rPr>
          <w:delText>G</w:delText>
        </w:r>
      </w:del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</w:t>
      </w:r>
      <w:del w:id="3" w:author="anderson" w:date="2015-04-03T00:13:00Z">
        <w:r w:rsidR="00051C59" w:rsidRPr="00051C59" w:rsidDel="0067583C">
          <w:rPr>
            <w:rFonts w:asciiTheme="majorHAnsi" w:hAnsiTheme="majorHAnsi"/>
            <w:b/>
            <w:lang w:val="es-ES_tradnl"/>
          </w:rPr>
          <w:delText>T</w:delText>
        </w:r>
      </w:del>
      <w:ins w:id="4" w:author="anderson" w:date="2015-04-03T00:13:00Z">
        <w:r w:rsidR="0067583C">
          <w:rPr>
            <w:rFonts w:asciiTheme="majorHAnsi" w:hAnsiTheme="majorHAnsi"/>
            <w:b/>
            <w:lang w:val="es-ES_tradnl"/>
          </w:rPr>
          <w:t>t</w:t>
        </w:r>
      </w:ins>
      <w:r w:rsidR="00051C59" w:rsidRPr="00051C59">
        <w:rPr>
          <w:rFonts w:asciiTheme="majorHAnsi" w:hAnsiTheme="majorHAnsi"/>
          <w:b/>
          <w:lang w:val="es-ES_tradnl"/>
        </w:rPr>
        <w:t xml:space="preserve">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2ED0D7F" w:rsidR="00E61A4B" w:rsidRPr="006D02A8" w:rsidRDefault="00324E2D" w:rsidP="00CB02D2">
      <w:pPr>
        <w:rPr>
          <w:rFonts w:ascii="Arial" w:hAnsi="Arial"/>
          <w:sz w:val="18"/>
          <w:szCs w:val="18"/>
          <w:lang w:val="es-ES_tradnl"/>
        </w:rPr>
      </w:pPr>
      <w:r w:rsidRPr="00E3212F">
        <w:rPr>
          <w:rFonts w:ascii="Times" w:hAnsi="Times"/>
          <w:sz w:val="20"/>
          <w:szCs w:val="20"/>
          <w:highlight w:val="yellow"/>
          <w:lang w:val="es-CO"/>
        </w:rPr>
        <w:t>GUION MA_10_01_CO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1F4F6508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5" w:author="anderson" w:date="2015-04-03T00:13:00Z">
        <w:r w:rsidRPr="00254FDB" w:rsidDel="0067583C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6" w:author="anderson" w:date="2015-04-03T00:13:00Z">
        <w:r w:rsidR="0067583C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67583C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67583C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7" w:author="anderson" w:date="2015-04-03T00:13:00Z">
        <w:r w:rsidRPr="00254FDB" w:rsidDel="0067583C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8" w:author="anderson" w:date="2015-04-03T00:13:00Z">
        <w:r w:rsidR="0067583C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67583C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9" w:author="anderson" w:date="2015-04-03T00:13:00Z">
        <w:r w:rsidR="00340C3A" w:rsidRPr="00254FDB" w:rsidDel="0067583C">
          <w:rPr>
            <w:rFonts w:ascii="Arial" w:hAnsi="Arial"/>
            <w:b/>
            <w:sz w:val="18"/>
            <w:szCs w:val="18"/>
            <w:lang w:val="es-ES_tradnl"/>
          </w:rPr>
          <w:delText>RECURSO</w:delText>
        </w:r>
      </w:del>
      <w:ins w:id="10" w:author="anderson" w:date="2015-04-03T00:13:00Z">
        <w:r w:rsidR="0067583C">
          <w:rPr>
            <w:rFonts w:ascii="Arial" w:hAnsi="Arial"/>
            <w:b/>
            <w:sz w:val="18"/>
            <w:szCs w:val="18"/>
            <w:lang w:val="es-ES_tradnl"/>
          </w:rPr>
          <w:t>recurso</w:t>
        </w:r>
      </w:ins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AE6D3D" w14:textId="34E3C490" w:rsidR="003C56DF" w:rsidRPr="00324E2D" w:rsidRDefault="00324E2D" w:rsidP="003C56DF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del w:id="11" w:author="anderson" w:date="2015-04-03T11:54:00Z">
        <w:r w:rsidRPr="00324E2D" w:rsidDel="00A51D97">
          <w:rPr>
            <w:rFonts w:ascii="Times New Roman" w:hAnsi="Times New Roman" w:cs="Times New Roman"/>
            <w:color w:val="000000"/>
            <w:lang w:val="es-CO"/>
          </w:rPr>
          <w:delText xml:space="preserve">Funciones </w:delText>
        </w:r>
      </w:del>
      <w:ins w:id="12" w:author="anderson" w:date="2015-04-03T11:54:00Z">
        <w:r w:rsidR="00A51D97">
          <w:rPr>
            <w:rFonts w:ascii="Times New Roman" w:hAnsi="Times New Roman" w:cs="Times New Roman"/>
            <w:color w:val="000000"/>
            <w:lang w:val="es-CO"/>
          </w:rPr>
          <w:t>f</w:t>
        </w:r>
        <w:r w:rsidR="00A51D97" w:rsidRPr="00324E2D">
          <w:rPr>
            <w:rFonts w:ascii="Times New Roman" w:hAnsi="Times New Roman" w:cs="Times New Roman"/>
            <w:color w:val="000000"/>
            <w:lang w:val="es-CO"/>
          </w:rPr>
          <w:t xml:space="preserve">unciones </w:t>
        </w:r>
      </w:ins>
      <w:r w:rsidRPr="00324E2D">
        <w:rPr>
          <w:rFonts w:ascii="Times New Roman" w:hAnsi="Times New Roman" w:cs="Times New Roman"/>
          <w:color w:val="000000"/>
          <w:lang w:val="es-CO"/>
        </w:rPr>
        <w:t>pares e impares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14E7FC0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>Identificar paridad e imparidad de algunas funciones, según si la simetría entre los puntos es axial o puntual</w:t>
      </w:r>
      <w:r w:rsidR="00E3212F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2279A81" w:rsidR="000719EE" w:rsidRPr="000719EE" w:rsidRDefault="00E3212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función par,</w:t>
      </w:r>
      <w:r w:rsidR="00324E2D">
        <w:rPr>
          <w:rFonts w:ascii="Arial" w:hAnsi="Arial" w:cs="Arial"/>
          <w:sz w:val="18"/>
          <w:szCs w:val="18"/>
          <w:lang w:val="es-ES_tradnl"/>
        </w:rPr>
        <w:t>función impar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FB8B23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B9888EB" w:rsidR="005F4C68" w:rsidRPr="005F4C68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5C98306" w:rsidR="002E4EE6" w:rsidRPr="00AC7496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51D9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6AD3C5F2" w:rsidR="00B96819" w:rsidRPr="005F4C68" w:rsidRDefault="00324E2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95DD43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2EFF0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9EE7CCB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03C2A1E6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13" w:author="anderson" w:date="2015-04-03T00:14:00Z">
        <w:r w:rsidRPr="00254FDB" w:rsidDel="0067583C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14" w:author="anderson" w:date="2015-04-03T00:14:00Z">
        <w:r w:rsidR="0067583C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67583C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67583C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5" w:author="anderson" w:date="2015-04-03T00:14:00Z">
        <w:r w:rsidRPr="00254FDB" w:rsidDel="0067583C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16" w:author="anderson" w:date="2015-04-03T00:14:00Z">
        <w:r w:rsidR="0067583C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67583C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7" w:author="anderson" w:date="2015-04-03T00:14:00Z">
        <w:r w:rsidRPr="00254FDB" w:rsidDel="0067583C">
          <w:rPr>
            <w:rFonts w:ascii="Arial" w:hAnsi="Arial"/>
            <w:b/>
            <w:sz w:val="18"/>
            <w:szCs w:val="18"/>
            <w:lang w:val="es-ES_tradnl"/>
          </w:rPr>
          <w:delText>EJERCICIO</w:delText>
        </w:r>
      </w:del>
      <w:ins w:id="18" w:author="anderson" w:date="2015-04-03T00:14:00Z">
        <w:r w:rsidR="0067583C">
          <w:rPr>
            <w:rFonts w:ascii="Arial" w:hAnsi="Arial"/>
            <w:b/>
            <w:sz w:val="18"/>
            <w:szCs w:val="18"/>
            <w:lang w:val="es-ES_tradnl"/>
          </w:rPr>
          <w:t>ejercicio</w:t>
        </w:r>
      </w:ins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68E75CE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del w:id="19" w:author="anderson" w:date="2015-04-03T11:54:00Z">
        <w:r w:rsidRPr="00324E2D" w:rsidDel="00A51D97">
          <w:rPr>
            <w:rFonts w:ascii="Times New Roman" w:hAnsi="Times New Roman" w:cs="Times New Roman"/>
            <w:color w:val="000000"/>
            <w:lang w:val="es-CO"/>
          </w:rPr>
          <w:delText xml:space="preserve">Funciones </w:delText>
        </w:r>
      </w:del>
      <w:ins w:id="20" w:author="anderson" w:date="2015-04-03T11:54:00Z">
        <w:r w:rsidR="00A51D97">
          <w:rPr>
            <w:rFonts w:ascii="Times New Roman" w:hAnsi="Times New Roman" w:cs="Times New Roman"/>
            <w:color w:val="000000"/>
            <w:lang w:val="es-CO"/>
          </w:rPr>
          <w:t>f</w:t>
        </w:r>
        <w:r w:rsidR="00A51D97" w:rsidRPr="00324E2D">
          <w:rPr>
            <w:rFonts w:ascii="Times New Roman" w:hAnsi="Times New Roman" w:cs="Times New Roman"/>
            <w:color w:val="000000"/>
            <w:lang w:val="es-CO"/>
          </w:rPr>
          <w:t xml:space="preserve">unciones </w:t>
        </w:r>
      </w:ins>
      <w:r w:rsidRPr="00324E2D">
        <w:rPr>
          <w:rFonts w:ascii="Times New Roman" w:hAnsi="Times New Roman" w:cs="Times New Roman"/>
          <w:color w:val="000000"/>
          <w:lang w:val="es-CO"/>
        </w:rPr>
        <w:t>pares e impares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4013EB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24A55A1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video. Responde a la pregunta planteada</w:t>
      </w:r>
      <w:ins w:id="21" w:author="anderson" w:date="2015-04-03T11:55:00Z">
        <w:r w:rsidR="00A51D9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1838E567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m:oMath>
        <m:r>
          <w:del w:id="22" w:author="anderson" w:date="2015-04-03T11:55:00Z">
            <w:rPr>
              <w:rFonts w:ascii="Cambria Math" w:hAnsi="Cambria Math" w:cs="Arial"/>
              <w:sz w:val="18"/>
              <w:szCs w:val="18"/>
              <w:lang w:val="es-ES_tradnl"/>
            </w:rPr>
            <m:t>y</m:t>
          </w:del>
        </m:r>
        <m:r>
          <w:ins w:id="23" w:author="anderson" w:date="2015-04-03T11:55:00Z">
            <w:rPr>
              <w:rFonts w:ascii="Cambria Math" w:hAnsi="Cambria Math" w:cs="Arial"/>
              <w:sz w:val="18"/>
              <w:szCs w:val="18"/>
              <w:lang w:val="es-ES_tradnl"/>
            </w:rPr>
            <m:t>Y</m:t>
          </w:ins>
        </m:r>
      </m:oMath>
      <w:r>
        <w:rPr>
          <w:rFonts w:ascii="Arial" w:hAnsi="Arial" w:cs="Arial"/>
          <w:sz w:val="18"/>
          <w:szCs w:val="18"/>
          <w:lang w:val="es-ES_tradnl"/>
        </w:rPr>
        <w:t>, mientras que una función impar es simétrica respecto al origen</w:t>
      </w:r>
      <w:ins w:id="24" w:author="anderson" w:date="2015-04-03T11:55:00Z">
        <w:r w:rsidR="00A51D9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702BA52" w:rsid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1EB2B315" w:rsidR="00584F8B" w:rsidRPr="00CD652E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88CF78F" w:rsid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301F500" w:rsidR="009C4689" w:rsidRP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2D80318" w:rsidR="006D02A8" w:rsidRDefault="00425CB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Reproduce el video y observa las propiedades de los segmentos punteados</w:t>
      </w:r>
      <w:r w:rsidR="005D2DF0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2DF0">
        <w:rPr>
          <w:rFonts w:ascii="Arial" w:hAnsi="Arial" w:cs="Arial"/>
          <w:sz w:val="18"/>
          <w:szCs w:val="18"/>
          <w:lang w:val="es-ES_tradnl"/>
        </w:rPr>
        <w:t>¿Cuál afirmación es falsa?</w:t>
      </w: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24348F" w14:textId="3F7FC3C4" w:rsidR="00425CB9" w:rsidRPr="000719EE" w:rsidRDefault="00425CB9" w:rsidP="00425C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m:oMath>
        <m:r>
          <w:del w:id="25" w:author="anderson" w:date="2015-04-03T11:56:00Z">
            <w:rPr>
              <w:rFonts w:ascii="Cambria Math" w:hAnsi="Cambria Math" w:cs="Arial"/>
              <w:sz w:val="18"/>
              <w:szCs w:val="18"/>
              <w:lang w:val="es-ES_tradnl"/>
            </w:rPr>
            <m:t>y</m:t>
          </w:del>
        </m:r>
        <m:r>
          <w:ins w:id="26" w:author="anderson" w:date="2015-04-03T11:56:00Z">
            <w:rPr>
              <w:rFonts w:ascii="Cambria Math" w:hAnsi="Cambria Math" w:cs="Arial"/>
              <w:sz w:val="18"/>
              <w:szCs w:val="18"/>
              <w:lang w:val="es-ES_tradnl"/>
            </w:rPr>
            <m:t>Y</m:t>
          </w:ins>
        </m:r>
      </m:oMath>
      <w:r>
        <w:rPr>
          <w:rFonts w:ascii="Arial" w:hAnsi="Arial" w:cs="Arial"/>
          <w:sz w:val="18"/>
          <w:szCs w:val="18"/>
          <w:lang w:val="es-ES_tradnl"/>
        </w:rPr>
        <w:t>, mientras que una función impar es simétrica respecto al origen</w:t>
      </w:r>
      <w:ins w:id="27" w:author="anderson" w:date="2015-04-03T11:56:00Z">
        <w:r w:rsidR="00A51D9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A7000" w14:textId="0201262C" w:rsidR="00584F8B" w:rsidRPr="00FD6FF8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7757F184" w14:textId="1A87D1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7D3BE6A" w14:textId="5CC9B777" w:rsidR="005D2DF0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segmentos verde y morado son iguales</w:t>
      </w:r>
      <w:ins w:id="28" w:author="anderson" w:date="2015-04-03T00:15:00Z">
        <w:r w:rsidR="0067583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44A00D1" w14:textId="419031F0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segmentos rosado y aguamarina son iguales</w:t>
      </w:r>
      <w:ins w:id="29" w:author="anderson" w:date="2015-04-03T00:15:00Z">
        <w:r w:rsidR="0067583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DAD6655" w14:textId="066BF069" w:rsidR="005D2DF0" w:rsidRPr="005D2DF0" w:rsidRDefault="005D2DF0" w:rsidP="005D2DF0">
      <w:pPr>
        <w:rPr>
          <w:rFonts w:ascii="Arial" w:hAnsi="Arial" w:cs="Arial"/>
          <w:b/>
          <w:sz w:val="18"/>
          <w:szCs w:val="18"/>
          <w:lang w:val="es-ES_tradnl"/>
        </w:rPr>
      </w:pPr>
      <w:r w:rsidRPr="005D2DF0">
        <w:rPr>
          <w:rFonts w:ascii="Arial" w:hAnsi="Arial" w:cs="Arial"/>
          <w:b/>
          <w:sz w:val="18"/>
          <w:szCs w:val="18"/>
          <w:lang w:val="es-ES_tradnl"/>
        </w:rPr>
        <w:t xml:space="preserve">El punto C es un punto fijo sobre el eje </w:t>
      </w:r>
      <w:del w:id="30" w:author="anderson" w:date="2015-04-03T11:56:00Z">
        <w:r w:rsidRPr="00A51D97" w:rsidDel="00A51D97">
          <w:rPr>
            <w:rFonts w:ascii="Arial" w:hAnsi="Arial" w:cs="Arial"/>
            <w:b/>
            <w:i/>
            <w:sz w:val="18"/>
            <w:szCs w:val="18"/>
            <w:lang w:val="es-ES_tradnl"/>
            <w:rPrChange w:id="31" w:author="anderson" w:date="2015-04-03T11:56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delText>y</w:delText>
        </w:r>
      </w:del>
      <w:ins w:id="32" w:author="anderson" w:date="2015-04-03T11:56:00Z">
        <w:r w:rsidR="00A51D97">
          <w:rPr>
            <w:rFonts w:ascii="Arial" w:hAnsi="Arial" w:cs="Arial"/>
            <w:b/>
            <w:i/>
            <w:sz w:val="18"/>
            <w:szCs w:val="18"/>
            <w:lang w:val="es-ES_tradnl"/>
          </w:rPr>
          <w:t>Y</w:t>
        </w:r>
      </w:ins>
      <w:ins w:id="33" w:author="anderson" w:date="2015-04-03T00:15:00Z">
        <w:r w:rsidR="0067583C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2E56E9B7" w14:textId="174C8C28" w:rsidR="00584F8B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punto B es un punto fijo sobre el eje </w:t>
      </w:r>
      <w:del w:id="34" w:author="anderson" w:date="2015-04-03T11:57:00Z">
        <w:r w:rsidRPr="00A51D97" w:rsidDel="00A51D97">
          <w:rPr>
            <w:rFonts w:ascii="Arial" w:hAnsi="Arial" w:cs="Arial"/>
            <w:i/>
            <w:sz w:val="18"/>
            <w:szCs w:val="18"/>
            <w:lang w:val="es-ES_tradnl"/>
            <w:rPrChange w:id="35" w:author="anderson" w:date="2015-04-03T11:57:00Z">
              <w:rPr>
                <w:rFonts w:ascii="Arial" w:hAnsi="Arial" w:cs="Arial"/>
                <w:sz w:val="18"/>
                <w:szCs w:val="18"/>
                <w:lang w:val="es-ES_tradnl"/>
              </w:rPr>
            </w:rPrChange>
          </w:rPr>
          <w:delText>y</w:delText>
        </w:r>
      </w:del>
      <w:ins w:id="36" w:author="anderson" w:date="2015-04-03T11:57:00Z">
        <w:r w:rsidR="00A51D97">
          <w:rPr>
            <w:rFonts w:ascii="Arial" w:hAnsi="Arial" w:cs="Arial"/>
            <w:i/>
            <w:sz w:val="18"/>
            <w:szCs w:val="18"/>
            <w:lang w:val="es-ES_tradnl"/>
          </w:rPr>
          <w:t>Y</w:t>
        </w:r>
      </w:ins>
      <w:ins w:id="37" w:author="anderson" w:date="2015-04-03T00:15:00Z">
        <w:r w:rsidR="0067583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C0EC14" w14:textId="77777777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Activa la casilla “Función par”. ¿Cuál afirmación es falsa?</w:t>
      </w:r>
    </w:p>
    <w:p w14:paraId="6538333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11B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98C6D6" w14:textId="1975F349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581CFAD8" w:rsidR="006B2D23" w:rsidRPr="00FD6FF8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6F75C4E" w14:textId="1DFF033F" w:rsidR="00C952A1" w:rsidRPr="00C952A1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dominio de la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función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son los reales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positiv</w:t>
      </w:r>
      <w:r>
        <w:rPr>
          <w:rFonts w:ascii="Arial" w:hAnsi="Arial" w:cs="Arial"/>
          <w:b/>
          <w:sz w:val="18"/>
          <w:szCs w:val="18"/>
          <w:lang w:val="es-ES_tradnl"/>
        </w:rPr>
        <w:t>os</w:t>
      </w:r>
      <w:ins w:id="38" w:author="anderson" w:date="2015-04-03T00:16:00Z">
        <w:r w:rsidR="0067583C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6A9CFDF7" w14:textId="5B2C3B23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par se genera por simetría respecto al punto C</w:t>
      </w:r>
      <w:ins w:id="39" w:author="anderson" w:date="2015-04-03T00:16:00Z">
        <w:r w:rsidR="0067583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3C7E092" w14:textId="4AE590D8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  <w:ins w:id="40" w:author="anderson" w:date="2015-04-03T00:16:00Z">
        <w:r w:rsidR="0067583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4C9F8F2" w14:textId="63F29438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 w:rsidRPr="00C952A1">
        <w:rPr>
          <w:rFonts w:ascii="Arial" w:hAnsi="Arial" w:cs="Arial"/>
          <w:sz w:val="18"/>
          <w:szCs w:val="18"/>
          <w:lang w:val="es-ES_tradnl"/>
        </w:rPr>
        <w:t xml:space="preserve">El dominio de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sz w:val="18"/>
          <w:szCs w:val="18"/>
          <w:lang w:val="es-ES_tradnl"/>
        </w:rPr>
        <w:t xml:space="preserve"> son los reales</w:t>
      </w:r>
      <w:ins w:id="41" w:author="anderson" w:date="2015-04-03T00:16:00Z">
        <w:r w:rsidR="0067583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68B9BC" w14:textId="3EDAF833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Desactiva la casilla “Función par” y activa la casilla “Función impar”. ¿Cuál afirmación es falsa?</w:t>
      </w:r>
    </w:p>
    <w:p w14:paraId="5A411A7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A02B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0E2AF5" w14:textId="77777777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77A8146F" w14:textId="77777777" w:rsidR="00022EAF" w:rsidRPr="00FD6FF8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093A81E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9ED0601" w14:textId="6C2D1BCE" w:rsidR="00C952A1" w:rsidRPr="00022EAF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La función </w:t>
      </w:r>
      <w:r w:rsidR="00022EAF" w:rsidRPr="00022EAF">
        <w:rPr>
          <w:rFonts w:ascii="Arial" w:hAnsi="Arial" w:cs="Arial"/>
          <w:b/>
          <w:sz w:val="18"/>
          <w:szCs w:val="18"/>
          <w:lang w:val="es-ES_tradnl"/>
        </w:rPr>
        <w:t>im</w:t>
      </w: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par se genera por simetría respecto al punto </w:t>
      </w:r>
      <w:r w:rsidR="00022EAF" w:rsidRPr="00022EAF">
        <w:rPr>
          <w:rFonts w:ascii="Arial" w:hAnsi="Arial" w:cs="Arial"/>
          <w:b/>
          <w:sz w:val="18"/>
          <w:szCs w:val="18"/>
          <w:lang w:val="es-ES_tradnl"/>
        </w:rPr>
        <w:t>C</w:t>
      </w:r>
      <w:ins w:id="42" w:author="anderson" w:date="2015-04-03T00:17:00Z">
        <w:r w:rsidR="0067583C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150C3DF1" w14:textId="1990AA85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  <w:ins w:id="43" w:author="anderson" w:date="2015-04-03T00:17:00Z">
        <w:r w:rsidR="0067583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1B0F77B" w14:textId="2D33B844" w:rsidR="00C952A1" w:rsidRDefault="00022EAF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impar se genera por simetría respecto al punto B</w:t>
      </w:r>
      <w:ins w:id="44" w:author="anderson" w:date="2015-04-03T00:17:00Z">
        <w:r w:rsidR="0067583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AD5E0AD" w14:textId="3430E085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igualdad de los segmentos rosado y aguamarina genera la función</w:t>
      </w:r>
      <w:ins w:id="45" w:author="anderson" w:date="2015-04-03T00:17:00Z">
        <w:r w:rsidR="0067583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7993F1" w14:textId="4C7BBFD1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Activa las dos casillas. ¿Cuál afirmación es falsa?</w:t>
      </w:r>
    </w:p>
    <w:p w14:paraId="605FAB0B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319E3C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904A72" w14:textId="4CE98A64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generar una función par y una impar a partir de un trozo positivo de función crea un par de funciones simétricas respecto al eje </w:t>
      </w:r>
      <m:oMath>
        <m:r>
          <w:del w:id="46" w:author="anderson" w:date="2015-04-03T11:58:00Z">
            <w:rPr>
              <w:rFonts w:ascii="Cambria Math" w:hAnsi="Cambria Math" w:cs="Arial"/>
              <w:sz w:val="18"/>
              <w:szCs w:val="18"/>
              <w:lang w:val="es-ES_tradnl"/>
            </w:rPr>
            <m:t>x</m:t>
          </w:del>
        </m:r>
        <m:r>
          <w:ins w:id="47" w:author="anderson" w:date="2015-04-03T11:58:00Z">
            <w:rPr>
              <w:rFonts w:ascii="Cambria Math" w:hAnsi="Cambria Math" w:cs="Arial"/>
              <w:sz w:val="18"/>
              <w:szCs w:val="18"/>
              <w:lang w:val="es-ES_tradnl"/>
            </w:rPr>
            <m:t>X</m:t>
          </w:ins>
        </m:r>
      </m:oMath>
      <w:ins w:id="48" w:author="anderson" w:date="2015-04-03T00:18:00Z">
        <w:r w:rsidR="0067583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584F1C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3C043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17B3A68" w14:textId="25E99322" w:rsidR="006B2D23" w:rsidRPr="00FD6FF8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6F7C5BA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0D424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760AC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C87B0DC" w14:textId="1C40B0A4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parte par y la parte impar resultantes son simétricas respecto al eje </w:t>
      </w:r>
      <m:oMath>
        <m:r>
          <w:del w:id="49" w:author="anderson" w:date="2015-04-03T11:59:00Z">
            <w:rPr>
              <w:rFonts w:ascii="Cambria Math" w:hAnsi="Cambria Math" w:cs="Arial"/>
              <w:sz w:val="18"/>
              <w:szCs w:val="18"/>
              <w:lang w:val="es-ES_tradnl"/>
            </w:rPr>
            <m:t>x</m:t>
          </w:del>
        </m:r>
        <m:r>
          <w:ins w:id="50" w:author="anderson" w:date="2015-04-03T11:59:00Z">
            <w:rPr>
              <w:rFonts w:ascii="Cambria Math" w:hAnsi="Cambria Math" w:cs="Arial"/>
              <w:sz w:val="18"/>
              <w:szCs w:val="18"/>
              <w:lang w:val="es-ES_tradnl"/>
            </w:rPr>
            <m:t>X</m:t>
          </w:ins>
        </m:r>
      </m:oMath>
      <w:ins w:id="51" w:author="anderson" w:date="2015-04-03T00:18:00Z">
        <w:r w:rsidR="0067583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1B404BE" w14:textId="6FA2CAD6" w:rsidR="00022EAF" w:rsidRPr="00022EAF" w:rsidRDefault="00022EAF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>Si la función inicial hubiera pasado por el origen, las dos serían iguales</w:t>
      </w:r>
      <w:ins w:id="52" w:author="anderson" w:date="2015-04-03T00:18:00Z">
        <w:r w:rsidR="0067583C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61FD690D" w14:textId="42A94D54" w:rsidR="00022EAF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parte par es una traslación sobre el eje </w:t>
      </w:r>
      <w:del w:id="53" w:author="anderson" w:date="2015-04-03T11:59:00Z">
        <w:r w:rsidRPr="00A51D97" w:rsidDel="00A51D97">
          <w:rPr>
            <w:rFonts w:ascii="Arial" w:hAnsi="Arial" w:cs="Arial"/>
            <w:i/>
            <w:sz w:val="18"/>
            <w:szCs w:val="18"/>
            <w:lang w:val="es-ES_tradnl"/>
            <w:rPrChange w:id="54" w:author="anderson" w:date="2015-04-03T11:59:00Z">
              <w:rPr>
                <w:rFonts w:ascii="Arial" w:hAnsi="Arial" w:cs="Arial"/>
                <w:sz w:val="18"/>
                <w:szCs w:val="18"/>
                <w:lang w:val="es-ES_tradnl"/>
              </w:rPr>
            </w:rPrChange>
          </w:rPr>
          <w:delText>x</w:delText>
        </w:r>
        <w:r w:rsidDel="00A51D97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ins w:id="55" w:author="anderson" w:date="2015-04-03T11:59:00Z">
        <w:r w:rsidR="00A51D97">
          <w:rPr>
            <w:rFonts w:ascii="Arial" w:hAnsi="Arial" w:cs="Arial"/>
            <w:i/>
            <w:sz w:val="18"/>
            <w:szCs w:val="18"/>
            <w:lang w:val="es-ES_tradnl"/>
          </w:rPr>
          <w:t>X</w:t>
        </w:r>
        <w:r w:rsidR="00A51D97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de la parte impar</w:t>
      </w:r>
      <w:ins w:id="56" w:author="anderson" w:date="2015-04-03T00:18:00Z">
        <w:r w:rsidR="0067583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EDF4296" w14:textId="37ACCC4B" w:rsidR="00022EAF" w:rsidRDefault="004941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dominio de ambas son los números reales</w:t>
      </w:r>
      <w:ins w:id="57" w:author="anderson" w:date="2015-04-03T00:18:00Z">
        <w:r w:rsidR="0067583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C98AF7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EAF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4E2D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25CB9"/>
    <w:rsid w:val="004375B6"/>
    <w:rsid w:val="0045712C"/>
    <w:rsid w:val="00485C72"/>
    <w:rsid w:val="0049105C"/>
    <w:rsid w:val="0049417E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2DF0"/>
    <w:rsid w:val="005D3CC8"/>
    <w:rsid w:val="005F4C68"/>
    <w:rsid w:val="00611072"/>
    <w:rsid w:val="00616529"/>
    <w:rsid w:val="00630169"/>
    <w:rsid w:val="0063490D"/>
    <w:rsid w:val="00647430"/>
    <w:rsid w:val="0067583C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51D97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952A1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12F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6811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2AD4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9BC45B4A-0CF3-46A9-BF35-0DF28101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5C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anderson</cp:lastModifiedBy>
  <cp:revision>8</cp:revision>
  <dcterms:created xsi:type="dcterms:W3CDTF">2015-03-16T22:52:00Z</dcterms:created>
  <dcterms:modified xsi:type="dcterms:W3CDTF">2015-04-03T17:27:00Z</dcterms:modified>
</cp:coreProperties>
</file>