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D9B9D8F" w14:textId="77777777" w:rsidR="00545527" w:rsidRDefault="00545527" w:rsidP="00CB02D2">
      <w:pPr>
        <w:rPr>
          <w:rFonts w:ascii="Arial" w:hAnsi="Arial"/>
          <w:sz w:val="18"/>
          <w:szCs w:val="18"/>
          <w:lang w:val="es-ES_tradnl"/>
        </w:rPr>
      </w:pPr>
    </w:p>
    <w:p w14:paraId="35F85F40" w14:textId="146AEE19" w:rsidR="00545527" w:rsidRPr="006D02A8" w:rsidRDefault="0054552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MA_10_01_CO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3CF25F" w14:textId="77F788F4" w:rsidR="00545527" w:rsidRPr="006D02A8" w:rsidRDefault="00545527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Relaciona el </w:t>
      </w:r>
      <w:r w:rsidRPr="00D04663">
        <w:rPr>
          <w:rFonts w:ascii="Times New Roman" w:hAnsi="Times New Roman" w:cs="Times New Roman"/>
          <w:color w:val="000000"/>
          <w:lang w:val="es-CO"/>
        </w:rPr>
        <w:t xml:space="preserve">dominio y </w:t>
      </w:r>
      <w:r>
        <w:rPr>
          <w:rFonts w:ascii="Times New Roman" w:hAnsi="Times New Roman" w:cs="Times New Roman"/>
          <w:color w:val="000000"/>
          <w:lang w:val="es-CO"/>
        </w:rPr>
        <w:t xml:space="preserve">el </w:t>
      </w:r>
      <w:proofErr w:type="spellStart"/>
      <w:r w:rsidRPr="00D04663">
        <w:rPr>
          <w:rFonts w:ascii="Times New Roman" w:hAnsi="Times New Roman" w:cs="Times New Roman"/>
          <w:color w:val="000000"/>
          <w:lang w:val="es-CO"/>
        </w:rPr>
        <w:t>codominio</w:t>
      </w:r>
      <w:proofErr w:type="spellEnd"/>
      <w:r w:rsidRPr="00D04663">
        <w:rPr>
          <w:rFonts w:ascii="Times New Roman" w:hAnsi="Times New Roman" w:cs="Times New Roman"/>
          <w:lang w:val="es-ES_tradnl"/>
        </w:rPr>
        <w:t xml:space="preserve"> de una función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DA90243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 w:rsidRPr="00D04663">
        <w:rPr>
          <w:rFonts w:ascii="Times New Roman" w:hAnsi="Times New Roman" w:cs="Times New Roman"/>
          <w:color w:val="000000"/>
          <w:lang w:val="es-CO"/>
        </w:rPr>
        <w:t>Interactivo para relacionar dos conjuntos mediante la relación “Ser el sucesor del cuadrado de”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15D6BB8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 w:rsidRPr="00D04663">
        <w:rPr>
          <w:rFonts w:ascii="Times New Roman" w:hAnsi="Times New Roman" w:cs="Times New Roman"/>
          <w:lang w:val="es-ES_tradnl"/>
        </w:rPr>
        <w:t xml:space="preserve">Función, dominio, </w:t>
      </w:r>
      <w:proofErr w:type="spellStart"/>
      <w:r w:rsidRPr="00D04663">
        <w:rPr>
          <w:rFonts w:ascii="Times New Roman" w:hAnsi="Times New Roman" w:cs="Times New Roman"/>
          <w:lang w:val="es-ES_tradnl"/>
        </w:rPr>
        <w:t>codominio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7FA537A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613CDF" w:rsidR="005F4C68" w:rsidRPr="005F4C68" w:rsidRDefault="005455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26910C7" w:rsidR="002E4EE6" w:rsidRPr="00AC7496" w:rsidRDefault="005455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4552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03B56D00" w:rsidR="00A2147A" w:rsidRPr="005F4C68" w:rsidRDefault="0054552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2235025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6C66412" w14:textId="77777777" w:rsidR="00545527" w:rsidRDefault="00545527" w:rsidP="0054552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Relaciona el </w:t>
      </w:r>
      <w:r w:rsidRPr="00D04663">
        <w:rPr>
          <w:rFonts w:ascii="Times New Roman" w:hAnsi="Times New Roman" w:cs="Times New Roman"/>
          <w:color w:val="000000"/>
          <w:lang w:val="es-CO"/>
        </w:rPr>
        <w:t xml:space="preserve">dominio y </w:t>
      </w:r>
      <w:r>
        <w:rPr>
          <w:rFonts w:ascii="Times New Roman" w:hAnsi="Times New Roman" w:cs="Times New Roman"/>
          <w:color w:val="000000"/>
          <w:lang w:val="es-CO"/>
        </w:rPr>
        <w:t xml:space="preserve">el </w:t>
      </w:r>
      <w:proofErr w:type="spellStart"/>
      <w:r w:rsidRPr="00D04663">
        <w:rPr>
          <w:rFonts w:ascii="Times New Roman" w:hAnsi="Times New Roman" w:cs="Times New Roman"/>
          <w:color w:val="000000"/>
          <w:lang w:val="es-CO"/>
        </w:rPr>
        <w:t>codominio</w:t>
      </w:r>
      <w:proofErr w:type="spellEnd"/>
      <w:r w:rsidRPr="00D04663">
        <w:rPr>
          <w:rFonts w:ascii="Times New Roman" w:hAnsi="Times New Roman" w:cs="Times New Roman"/>
          <w:lang w:val="es-ES_tradnl"/>
        </w:rPr>
        <w:t xml:space="preserve"> de una función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141DC04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604EA13" w14:textId="77777777" w:rsidR="00545527" w:rsidRPr="00D04663" w:rsidRDefault="00545527" w:rsidP="00545527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R</w:t>
      </w:r>
      <w:r w:rsidRPr="00D04663">
        <w:rPr>
          <w:rFonts w:ascii="Times New Roman" w:hAnsi="Times New Roman" w:cs="Times New Roman"/>
          <w:color w:val="000000"/>
          <w:lang w:val="es-CO"/>
        </w:rPr>
        <w:t>elaciona</w:t>
      </w:r>
      <w:r>
        <w:rPr>
          <w:rFonts w:ascii="Times New Roman" w:hAnsi="Times New Roman" w:cs="Times New Roman"/>
          <w:color w:val="000000"/>
          <w:lang w:val="es-CO"/>
        </w:rPr>
        <w:t xml:space="preserve"> los elementos del dominio con sus correspondientes en el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codominio</w:t>
      </w:r>
      <w:proofErr w:type="spellEnd"/>
      <w:r w:rsidRPr="00D04663">
        <w:rPr>
          <w:rFonts w:ascii="Times New Roman" w:hAnsi="Times New Roman" w:cs="Times New Roman"/>
          <w:color w:val="000000"/>
          <w:lang w:val="es-CO"/>
        </w:rPr>
        <w:t xml:space="preserve"> mediante la relación “Ser el sucesor del cuadrado de”</w:t>
      </w:r>
    </w:p>
    <w:p w14:paraId="72134288" w14:textId="77777777" w:rsidR="000719EE" w:rsidRPr="00545527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5344B34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 w:rsidRPr="009A46BB">
        <w:rPr>
          <w:rFonts w:ascii="Times New Roman" w:hAnsi="Times New Roman" w:cs="Times New Roman"/>
          <w:lang w:val="es-ES_tradnl"/>
        </w:rPr>
        <w:t>El sucesor del cuadrado de 4 es 17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235E72E" w:rsid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8F288A9" w:rsidR="00584F8B" w:rsidRPr="00CD652E" w:rsidRDefault="00545527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B7170AB" w:rsidR="000719EE" w:rsidRDefault="0054552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2F722D2" w:rsidR="006D02A8" w:rsidRDefault="00545527" w:rsidP="006D02A8">
      <w:pPr>
        <w:rPr>
          <w:rFonts w:ascii="Arial" w:hAnsi="Arial" w:cs="Arial"/>
          <w:sz w:val="18"/>
          <w:szCs w:val="18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>Elementos del dominio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BC90FBB" w14:textId="77777777" w:rsidR="00545527" w:rsidRPr="00E45085" w:rsidRDefault="00545527" w:rsidP="00545527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 xml:space="preserve">1,2, 4, 6, 7 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1CC60AFA" w:rsidR="0089063A" w:rsidRDefault="00545527" w:rsidP="0089063A">
      <w:pPr>
        <w:rPr>
          <w:rFonts w:ascii="Arial" w:hAnsi="Arial" w:cs="Arial"/>
          <w:sz w:val="18"/>
          <w:szCs w:val="18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 xml:space="preserve">Elementos del </w:t>
      </w:r>
      <w:proofErr w:type="spellStart"/>
      <w:r w:rsidRPr="00E45085">
        <w:rPr>
          <w:rFonts w:ascii="Times New Roman" w:hAnsi="Times New Roman" w:cs="Times New Roman"/>
          <w:lang w:val="es-ES_tradnl"/>
        </w:rPr>
        <w:t>codominio</w:t>
      </w:r>
      <w:proofErr w:type="spellEnd"/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D2CA2" w14:textId="77777777" w:rsidR="00545527" w:rsidRPr="00D04663" w:rsidRDefault="00545527" w:rsidP="00545527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>2, 5, 17, 37, 50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45527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80D6A26-5CE4-4DD6-BB30-DF9532C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2015-03-06T16:32:00Z</dcterms:created>
  <dcterms:modified xsi:type="dcterms:W3CDTF">2015-03-06T16:32:00Z</dcterms:modified>
</cp:coreProperties>
</file>