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5"/>
        <w:gridCol w:w="8297"/>
      </w:tblGrid>
      <w:tr w:rsidR="00B8184E" w:rsidRPr="00D16783" w14:paraId="60C0786E" w14:textId="77777777" w:rsidTr="00A749CC">
        <w:tc>
          <w:tcPr>
            <w:tcW w:w="9033" w:type="dxa"/>
            <w:gridSpan w:val="2"/>
            <w:shd w:val="clear" w:color="auto" w:fill="000000" w:themeFill="text1"/>
          </w:tcPr>
          <w:p w14:paraId="2194B3BF" w14:textId="77777777" w:rsidR="00B8184E" w:rsidRPr="00D16783" w:rsidRDefault="00B8184E" w:rsidP="00A749C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16783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8184E" w:rsidRPr="00D16783" w14:paraId="2EEA77A6" w14:textId="77777777" w:rsidTr="00A749CC">
        <w:tc>
          <w:tcPr>
            <w:tcW w:w="2518" w:type="dxa"/>
          </w:tcPr>
          <w:p w14:paraId="52D91031" w14:textId="77777777" w:rsidR="00B8184E" w:rsidRPr="00D16783" w:rsidRDefault="00B8184E" w:rsidP="00A749C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D1678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C4F07C8" w14:textId="1E1A05F0" w:rsidR="00B8184E" w:rsidRPr="00D16783" w:rsidRDefault="00B8184E" w:rsidP="00B8184E">
            <w:pPr>
              <w:pStyle w:val="Recursos"/>
              <w:numPr>
                <w:ilvl w:val="0"/>
                <w:numId w:val="0"/>
              </w:numPr>
              <w:ind w:left="720" w:hanging="360"/>
            </w:pPr>
            <w:bookmarkStart w:id="0" w:name="_GoBack"/>
            <w:bookmarkEnd w:id="0"/>
            <w:r>
              <w:t>MA_G10_01_REC40</w:t>
            </w:r>
          </w:p>
        </w:tc>
      </w:tr>
      <w:tr w:rsidR="00B8184E" w:rsidRPr="00B8184E" w14:paraId="5C829DFF" w14:textId="77777777" w:rsidTr="00A749CC">
        <w:tc>
          <w:tcPr>
            <w:tcW w:w="2518" w:type="dxa"/>
          </w:tcPr>
          <w:p w14:paraId="73FCD5AC" w14:textId="77777777" w:rsidR="00B8184E" w:rsidRPr="00D16783" w:rsidRDefault="00B8184E" w:rsidP="00A749CC">
            <w:pPr>
              <w:rPr>
                <w:rFonts w:ascii="Times New Roman" w:hAnsi="Times New Roman" w:cs="Times New Roman"/>
                <w:color w:val="000000"/>
              </w:rPr>
            </w:pPr>
            <w:r w:rsidRPr="00D1678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459E146E" w14:textId="77777777" w:rsidR="00B8184E" w:rsidRPr="00B8184E" w:rsidRDefault="00B8184E" w:rsidP="00A749C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>Pasos para obtener la representación de función desde la representación como correspondencia entre conjuntos hasta la representación gráfica de la misma función.</w:t>
            </w:r>
          </w:p>
        </w:tc>
      </w:tr>
      <w:tr w:rsidR="00B8184E" w:rsidRPr="00D16783" w14:paraId="3F7B73A7" w14:textId="77777777" w:rsidTr="00A749CC">
        <w:tc>
          <w:tcPr>
            <w:tcW w:w="2518" w:type="dxa"/>
          </w:tcPr>
          <w:p w14:paraId="19F417E8" w14:textId="77777777" w:rsidR="00B8184E" w:rsidRPr="00D16783" w:rsidRDefault="00B8184E" w:rsidP="00A749CC">
            <w:pPr>
              <w:rPr>
                <w:rFonts w:ascii="Times New Roman" w:hAnsi="Times New Roman" w:cs="Times New Roman"/>
                <w:color w:val="000000"/>
              </w:rPr>
            </w:pPr>
            <w:r w:rsidRPr="00D1678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445D1B5" w14:textId="77777777" w:rsidR="00B8184E" w:rsidRPr="00B8184E" w:rsidRDefault="00B8184E" w:rsidP="00A749C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 xml:space="preserve">Se requiere tomar los conjuntos relacionados en la imagen </w:t>
            </w:r>
            <w:r w:rsidRPr="00D16783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instrText xml:space="preserve"> REF _Ref411837172 \h  \* MERGEFORMAT </w:instrText>
            </w:r>
            <w:r w:rsidRPr="00D16783">
              <w:rPr>
                <w:rFonts w:ascii="Times New Roman" w:hAnsi="Times New Roman" w:cs="Times New Roman"/>
                <w:color w:val="000000"/>
              </w:rPr>
            </w:r>
            <w:r w:rsidRPr="00D16783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Pr="00B8184E">
              <w:rPr>
                <w:rFonts w:ascii="Times New Roman" w:hAnsi="Times New Roman" w:cs="Times New Roman"/>
                <w:lang w:val="es-CO"/>
              </w:rPr>
              <w:t xml:space="preserve">Creada </w:t>
            </w:r>
            <w:r w:rsidRPr="00B8184E">
              <w:rPr>
                <w:rFonts w:ascii="Times New Roman" w:hAnsi="Times New Roman" w:cs="Times New Roman"/>
                <w:noProof/>
                <w:lang w:val="es-CO"/>
              </w:rPr>
              <w:t>3</w:t>
            </w:r>
            <w:r w:rsidRPr="00D16783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>, y generar una animación que contemple los siguientes pasos:</w:t>
            </w:r>
          </w:p>
          <w:p w14:paraId="458AEFF5" w14:textId="77777777" w:rsidR="00B8184E" w:rsidRPr="00B8184E" w:rsidRDefault="00B8184E" w:rsidP="00B8184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>Partir de una representación conjuntista de una función.</w:t>
            </w:r>
          </w:p>
          <w:p w14:paraId="7E2476B9" w14:textId="77777777" w:rsidR="00B8184E" w:rsidRPr="00B8184E" w:rsidRDefault="00B8184E" w:rsidP="00B8184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>Ubicar en horizontal los elementos del conjunto de salida.</w:t>
            </w:r>
          </w:p>
          <w:p w14:paraId="57EB868D" w14:textId="77777777" w:rsidR="00B8184E" w:rsidRPr="00B8184E" w:rsidRDefault="00B8184E" w:rsidP="00B8184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>Ordenar los elementos del conjunto de salida, de menor a mayor (pero que las fechas se conserven hacia los elementos de llegada).</w:t>
            </w:r>
          </w:p>
          <w:p w14:paraId="0195A612" w14:textId="77777777" w:rsidR="00B8184E" w:rsidRPr="00B8184E" w:rsidRDefault="00B8184E" w:rsidP="00B8184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>Ubicar el conjunto de salida a la derecha del conjunto de llegada (para recrear la ubicación respectiva en el plano cartesiano.</w:t>
            </w:r>
          </w:p>
          <w:p w14:paraId="6510A1A8" w14:textId="77777777" w:rsidR="00B8184E" w:rsidRPr="00B8184E" w:rsidRDefault="00B8184E" w:rsidP="00B8184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 xml:space="preserve">Ubicar los elementos del conjunto de salida en una recta horizontal, es decir en el eje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oMath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>.</w:t>
            </w:r>
          </w:p>
          <w:p w14:paraId="4A168ED0" w14:textId="77777777" w:rsidR="00B8184E" w:rsidRPr="00B8184E" w:rsidRDefault="00B8184E" w:rsidP="00B8184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 xml:space="preserve">Ubicar los elementos del conjunto de llegada en una recta vertical, que corresponde al eje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y</m:t>
              </m:r>
            </m:oMath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>.</w:t>
            </w:r>
          </w:p>
          <w:p w14:paraId="5E718C44" w14:textId="77777777" w:rsidR="00B8184E" w:rsidRPr="00B8184E" w:rsidRDefault="00B8184E" w:rsidP="00B8184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8184E">
              <w:rPr>
                <w:rFonts w:ascii="Times New Roman" w:hAnsi="Times New Roman" w:cs="Times New Roman"/>
                <w:color w:val="000000"/>
                <w:lang w:val="es-CO"/>
              </w:rPr>
              <w:t xml:space="preserve">.Ubicar las flechas perpendiculares al eje horizontal o eje x, de manera que se obtengan puntos naranja con coordenadas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F79646" w:themeColor="accent6"/>
                  <w:lang w:val="es-CO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s-CO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  <m:r>
                    <w:rPr>
                      <w:rFonts w:ascii="Cambria Math" w:hAnsi="Cambria Math" w:cs="Times New Roman"/>
                      <w:lang w:val="es-CO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70C0"/>
                    </w:rPr>
                    <m:t>y</m:t>
                  </m:r>
                </m:e>
              </m:d>
            </m:oMath>
            <w:r w:rsidRPr="00B8184E">
              <w:rPr>
                <w:rFonts w:ascii="Times New Roman" w:hAnsi="Times New Roman" w:cs="Times New Roman"/>
                <w:lang w:val="es-CO"/>
              </w:rPr>
              <w:t>.</w:t>
            </w:r>
          </w:p>
          <w:p w14:paraId="451EEA37" w14:textId="77777777" w:rsidR="00B8184E" w:rsidRPr="00B8184E" w:rsidRDefault="00B8184E" w:rsidP="00B8184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B8184E">
              <w:rPr>
                <w:rFonts w:ascii="Times New Roman" w:hAnsi="Times New Roman" w:cs="Times New Roman"/>
                <w:lang w:val="es-CO"/>
              </w:rPr>
              <w:t>La gráfica de la función corresponde al rastro que dejarían todos los puntos naranja, en el plano cartesiano.</w:t>
            </w:r>
          </w:p>
          <w:p w14:paraId="4E0C0DD5" w14:textId="77777777" w:rsidR="00B8184E" w:rsidRPr="00D16783" w:rsidRDefault="00B8184E" w:rsidP="00A749CC">
            <w:pPr>
              <w:rPr>
                <w:rFonts w:ascii="Times New Roman" w:hAnsi="Times New Roman" w:cs="Times New Roman"/>
                <w:color w:val="000000"/>
              </w:rPr>
            </w:pPr>
            <w:r w:rsidRPr="00D16783"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w:drawing>
                <wp:inline distT="0" distB="0" distL="0" distR="0" wp14:anchorId="7E10AE3F" wp14:editId="60F9AC42">
                  <wp:extent cx="5612130" cy="3997325"/>
                  <wp:effectExtent l="0" t="0" r="762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uadráticaConjuntos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9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C144" w14:textId="77777777" w:rsidR="00E40592" w:rsidRPr="005A242B" w:rsidRDefault="00E40592" w:rsidP="005A242B"/>
    <w:sectPr w:rsidR="00E40592" w:rsidRPr="005A242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B6338"/>
    <w:multiLevelType w:val="hybridMultilevel"/>
    <w:tmpl w:val="7A8234B4"/>
    <w:lvl w:ilvl="0" w:tplc="5F78ED54">
      <w:start w:val="1"/>
      <w:numFmt w:val="decimal"/>
      <w:pStyle w:val="Recursos"/>
      <w:lvlText w:val="MA_G10_01_REC%10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D7337"/>
    <w:multiLevelType w:val="hybridMultilevel"/>
    <w:tmpl w:val="82102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0F47"/>
    <w:rsid w:val="00510FE7"/>
    <w:rsid w:val="0052013C"/>
    <w:rsid w:val="005435C9"/>
    <w:rsid w:val="005513FA"/>
    <w:rsid w:val="00551D6E"/>
    <w:rsid w:val="00552D7C"/>
    <w:rsid w:val="0057625D"/>
    <w:rsid w:val="00584F8B"/>
    <w:rsid w:val="005A242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7105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184E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629C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0268"/>
    <w:rsid w:val="00D660AD"/>
    <w:rsid w:val="00DE1C4F"/>
    <w:rsid w:val="00DE2253"/>
    <w:rsid w:val="00DE69EE"/>
    <w:rsid w:val="00DF5702"/>
    <w:rsid w:val="00E057E6"/>
    <w:rsid w:val="00E14BD5"/>
    <w:rsid w:val="00E32F4B"/>
    <w:rsid w:val="00E4059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D9EF9A0-C900-47D2-9B02-3A70F6A9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qFormat/>
    <w:rsid w:val="0005400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5A242B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242B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5A242B"/>
    <w:rPr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rsid w:val="005A242B"/>
  </w:style>
  <w:style w:type="paragraph" w:customStyle="1" w:styleId="Recursos">
    <w:name w:val="Recursos"/>
    <w:basedOn w:val="Prrafodelista"/>
    <w:link w:val="RecursosCar"/>
    <w:qFormat/>
    <w:rsid w:val="005A242B"/>
    <w:pPr>
      <w:numPr>
        <w:numId w:val="2"/>
      </w:numPr>
    </w:pPr>
    <w:rPr>
      <w:rFonts w:ascii="Times New Roman" w:eastAsiaTheme="minorHAnsi" w:hAnsi="Times New Roman" w:cs="Times New Roman"/>
      <w:b/>
      <w:color w:val="000000"/>
      <w:sz w:val="22"/>
      <w:szCs w:val="22"/>
      <w:lang w:val="es-MX"/>
    </w:rPr>
  </w:style>
  <w:style w:type="character" w:customStyle="1" w:styleId="RecursosCar">
    <w:name w:val="Recursos Car"/>
    <w:basedOn w:val="PrrafodelistaCar"/>
    <w:link w:val="Recursos"/>
    <w:rsid w:val="005A242B"/>
    <w:rPr>
      <w:rFonts w:ascii="Times New Roman" w:eastAsiaTheme="minorHAnsi" w:hAnsi="Times New Roman" w:cs="Times New Roman"/>
      <w:b/>
      <w:color w:val="000000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</cp:lastModifiedBy>
  <cp:revision>6</cp:revision>
  <dcterms:created xsi:type="dcterms:W3CDTF">2014-08-27T21:28:00Z</dcterms:created>
  <dcterms:modified xsi:type="dcterms:W3CDTF">2015-02-25T14:16:00Z</dcterms:modified>
</cp:coreProperties>
</file>