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9BDDD82" w:rsidR="0045712C" w:rsidRPr="007B6BE5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7B6BE5">
        <w:rPr>
          <w:rFonts w:ascii="Times New Roman" w:hAnsi="Times New Roman" w:cs="Times New Roman"/>
          <w:b/>
          <w:lang w:val="es-ES_tradnl"/>
        </w:rPr>
        <w:t xml:space="preserve">Ejercicio </w:t>
      </w:r>
      <w:r w:rsidR="00F618B8">
        <w:rPr>
          <w:rFonts w:ascii="Times New Roman" w:hAnsi="Times New Roman" w:cs="Times New Roman"/>
          <w:b/>
          <w:lang w:val="es-ES_tradnl"/>
        </w:rPr>
        <w:t>g</w:t>
      </w:r>
      <w:r w:rsidRPr="007B6BE5">
        <w:rPr>
          <w:rFonts w:ascii="Times New Roman" w:hAnsi="Times New Roman" w:cs="Times New Roman"/>
          <w:b/>
          <w:lang w:val="es-ES_tradnl"/>
        </w:rPr>
        <w:t xml:space="preserve">enérico M2A: </w:t>
      </w:r>
      <w:r w:rsidR="00F618B8">
        <w:rPr>
          <w:rFonts w:ascii="Times New Roman" w:hAnsi="Times New Roman" w:cs="Times New Roman"/>
          <w:b/>
          <w:lang w:val="es-ES_tradnl"/>
        </w:rPr>
        <w:t>r</w:t>
      </w:r>
      <w:r w:rsidRPr="007B6BE5">
        <w:rPr>
          <w:rFonts w:ascii="Times New Roman" w:hAnsi="Times New Roman" w:cs="Times New Roman"/>
          <w:b/>
          <w:lang w:val="es-ES_tradnl"/>
        </w:rPr>
        <w:t>ellenar huecos</w:t>
      </w:r>
    </w:p>
    <w:p w14:paraId="720D2C7B" w14:textId="77777777" w:rsidR="0045712C" w:rsidRPr="007B6BE5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7B6BE5" w:rsidRDefault="00254FD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7B6BE5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5E98F080" w14:textId="78D24F99" w:rsidR="00E61A4B" w:rsidRPr="007B6BE5" w:rsidRDefault="00E86109" w:rsidP="00CB02D2">
      <w:pPr>
        <w:rPr>
          <w:rFonts w:ascii="Times New Roman" w:hAnsi="Times New Roman" w:cs="Times New Roman"/>
          <w:lang w:val="es-ES_tradnl"/>
        </w:rPr>
      </w:pPr>
      <w:r w:rsidRPr="000A246F">
        <w:rPr>
          <w:rFonts w:ascii="Times" w:hAnsi="Times"/>
          <w:sz w:val="20"/>
          <w:szCs w:val="20"/>
          <w:highlight w:val="yellow"/>
          <w:lang w:val="es-MX"/>
        </w:rPr>
        <w:t>MA_</w:t>
      </w:r>
      <w:r w:rsidR="008104D1" w:rsidRPr="000A246F">
        <w:rPr>
          <w:rFonts w:ascii="Times" w:hAnsi="Times"/>
          <w:sz w:val="20"/>
          <w:szCs w:val="20"/>
          <w:highlight w:val="yellow"/>
          <w:lang w:val="es-MX"/>
        </w:rPr>
        <w:t>10_02_CO</w:t>
      </w:r>
    </w:p>
    <w:p w14:paraId="73C3E215" w14:textId="77777777" w:rsidR="006D02A8" w:rsidRPr="007B6BE5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49A5AD0E" w:rsidR="0063490D" w:rsidRPr="007B6BE5" w:rsidRDefault="00F618B8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7B6BE5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7B6BE5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7B6BE5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10429884" w14:textId="77777777" w:rsidR="00052CEE" w:rsidRPr="007B6BE5" w:rsidRDefault="00052CEE" w:rsidP="00052CEE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5E1AA23" w14:textId="44B4AD59" w:rsidR="00052CEE" w:rsidRPr="007B6BE5" w:rsidRDefault="00425C8B" w:rsidP="00052C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Posición de los puntos notables en </w:t>
      </w:r>
      <w:r w:rsidR="00F46AA5">
        <w:rPr>
          <w:rFonts w:ascii="Times New Roman" w:hAnsi="Times New Roman" w:cs="Times New Roman"/>
          <w:color w:val="000000"/>
          <w:lang w:val="es-419"/>
        </w:rPr>
        <w:t>cada tipo de</w:t>
      </w:r>
      <w:r>
        <w:rPr>
          <w:rFonts w:ascii="Times New Roman" w:hAnsi="Times New Roman" w:cs="Times New Roman"/>
          <w:color w:val="000000"/>
          <w:lang w:val="es-419"/>
        </w:rPr>
        <w:t xml:space="preserve"> triángulo</w:t>
      </w:r>
    </w:p>
    <w:p w14:paraId="543E468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AC7FAC" w:rsidRPr="007B6BE5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B6BE5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DE53480" w:rsidR="000719EE" w:rsidRPr="007B6BE5" w:rsidRDefault="00425C8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Actividad </w:t>
      </w:r>
      <w:r w:rsidRPr="000A246F">
        <w:rPr>
          <w:rFonts w:ascii="Times New Roman" w:hAnsi="Times New Roman" w:cs="Times New Roman"/>
          <w:color w:val="000000"/>
          <w:lang w:val="es-MX"/>
        </w:rPr>
        <w:t xml:space="preserve">para clasificar triángulos según </w:t>
      </w:r>
      <w:r>
        <w:rPr>
          <w:rFonts w:ascii="Times New Roman" w:hAnsi="Times New Roman" w:cs="Times New Roman"/>
          <w:color w:val="000000"/>
          <w:lang w:val="es-419"/>
        </w:rPr>
        <w:t>la ubicación de sus puntos notables</w:t>
      </w:r>
    </w:p>
    <w:p w14:paraId="5A70135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F63C627" w:rsidR="000719EE" w:rsidRPr="009C6B55" w:rsidRDefault="00E86109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baricentro,</w:t>
      </w:r>
      <w:r w:rsidR="009C6B55">
        <w:rPr>
          <w:rFonts w:ascii="Times New Roman" w:hAnsi="Times New Roman" w:cs="Times New Roman"/>
          <w:lang w:val="es-419"/>
        </w:rPr>
        <w:t>circuncentro,incentro,ortocentro,recta de Euler,clasificación de triángulos</w:t>
      </w:r>
    </w:p>
    <w:p w14:paraId="4F4162B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88D7F38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10 minutos</w:t>
      </w:r>
    </w:p>
    <w:p w14:paraId="4D3D1F03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B6BE5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7B6BE5" w14:paraId="3EF28718" w14:textId="77777777" w:rsidTr="00AC7496">
        <w:tc>
          <w:tcPr>
            <w:tcW w:w="1248" w:type="dxa"/>
          </w:tcPr>
          <w:p w14:paraId="0F71FD18" w14:textId="4CA29615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563BCC" w:rsidR="005F4C68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B6BE5" w14:paraId="424EB321" w14:textId="77777777" w:rsidTr="00AC7496">
        <w:tc>
          <w:tcPr>
            <w:tcW w:w="1248" w:type="dxa"/>
          </w:tcPr>
          <w:p w14:paraId="79357949" w14:textId="1F32B609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7B6BE5" w:rsidRDefault="00AC7496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B6BE5" w14:paraId="3F4FCFF6" w14:textId="102574E5" w:rsidTr="00B92165">
        <w:tc>
          <w:tcPr>
            <w:tcW w:w="4536" w:type="dxa"/>
          </w:tcPr>
          <w:p w14:paraId="6FE44A92" w14:textId="06DD1B98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40BA48" w:rsidR="002E4EE6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0A246F" w14:paraId="1593AE9E" w14:textId="55DEF9CB" w:rsidTr="00B92165">
        <w:tc>
          <w:tcPr>
            <w:tcW w:w="4536" w:type="dxa"/>
          </w:tcPr>
          <w:p w14:paraId="73E9F5D1" w14:textId="6D86BA7E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616BF0A9" w14:textId="36EE9EF1" w:rsidTr="00B92165">
        <w:tc>
          <w:tcPr>
            <w:tcW w:w="4536" w:type="dxa"/>
          </w:tcPr>
          <w:p w14:paraId="5D9EA602" w14:textId="143FA7BA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0CEAED7C" w14:textId="6C732F50" w:rsidTr="00B92165">
        <w:tc>
          <w:tcPr>
            <w:tcW w:w="4536" w:type="dxa"/>
          </w:tcPr>
          <w:p w14:paraId="04FC76F0" w14:textId="081E1537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184071D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B6BE5" w14:paraId="6CE4C43E" w14:textId="77777777" w:rsidTr="007B5078">
        <w:tc>
          <w:tcPr>
            <w:tcW w:w="2126" w:type="dxa"/>
          </w:tcPr>
          <w:p w14:paraId="2111D07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8372656" w:rsidR="009833A6" w:rsidRPr="009C6B55" w:rsidRDefault="009C6B55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9833A6" w:rsidRPr="007B6BE5" w14:paraId="35F6D5AB" w14:textId="77777777" w:rsidTr="007B5078">
        <w:tc>
          <w:tcPr>
            <w:tcW w:w="2126" w:type="dxa"/>
          </w:tcPr>
          <w:p w14:paraId="1F4979C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B6BE5" w14:paraId="058CBF25" w14:textId="77777777" w:rsidTr="007B5078">
        <w:tc>
          <w:tcPr>
            <w:tcW w:w="2126" w:type="dxa"/>
          </w:tcPr>
          <w:p w14:paraId="596FD3E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38DB268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7B6BE5" w:rsidRDefault="0005228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B6BE5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8CFC1F1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1-Fácil</w:t>
      </w:r>
    </w:p>
    <w:p w14:paraId="4D4F09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092150A" w:rsidR="0045712C" w:rsidRPr="007B6BE5" w:rsidRDefault="00F618B8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7B6BE5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7B6BE5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7B6BE5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7B6BE5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B6BE5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B6BE5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21C1B45" w14:textId="77777777" w:rsidR="00847D77" w:rsidRPr="007B6BE5" w:rsidRDefault="00847D77" w:rsidP="00847D7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Posición de los puntos notables en cada tipo de triángulo</w:t>
      </w:r>
    </w:p>
    <w:p w14:paraId="1C778160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B6BE5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B4EF544" w:rsidR="000719EE" w:rsidRPr="00847D77" w:rsidRDefault="00847D77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7B6BE5" w:rsidRDefault="00C92E0A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B6BE5">
        <w:rPr>
          <w:rFonts w:ascii="Times New Roman" w:hAnsi="Times New Roman" w:cs="Times New Roman"/>
          <w:lang w:val="es-ES_tradnl"/>
        </w:rPr>
        <w:t xml:space="preserve"> 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B6BE5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B6BE5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DF225A2" w:rsidR="000719EE" w:rsidRPr="005650F0" w:rsidRDefault="005650F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Ubica las palabras en los lugares que corresponden para que la oración sea verdadera.</w:t>
      </w:r>
    </w:p>
    <w:p w14:paraId="67EC4DD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B6BE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1D0FE1D" w:rsidR="000719EE" w:rsidRPr="0095290C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Los puntos notables de un triángulo son los puntos de corte de sus líneas notables</w:t>
      </w:r>
    </w:p>
    <w:p w14:paraId="785864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7B6BE5" w:rsidRDefault="001E2043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B6BE5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B6BE5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B6BE5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5BAF76" w:rsidR="000719EE" w:rsidRPr="005650F0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170DCB2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066AEDDB" w14:textId="24EE7C23" w:rsidR="000719EE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A0EE9A" w14:textId="77777777" w:rsidR="00F80E79" w:rsidRPr="007B6BE5" w:rsidRDefault="00F80E79" w:rsidP="00CB02D2">
      <w:pPr>
        <w:rPr>
          <w:rFonts w:ascii="Times New Roman" w:hAnsi="Times New Roman" w:cs="Times New Roman"/>
          <w:lang w:val="es-ES_tradnl"/>
        </w:rPr>
      </w:pPr>
    </w:p>
    <w:p w14:paraId="4922FCDD" w14:textId="72579A2D" w:rsidR="00485C72" w:rsidRPr="007B6BE5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INCLUIR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B6BE5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B6BE5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14:paraId="56691157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17CB2760" w14:textId="2C1CC919" w:rsidR="00742D83" w:rsidRPr="007B6BE5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B6BE5">
        <w:rPr>
          <w:rFonts w:ascii="Times New Roman" w:hAnsi="Times New Roman" w:cs="Times New Roman"/>
          <w:lang w:val="es-ES_tradnl"/>
        </w:rPr>
        <w:t xml:space="preserve">; </w:t>
      </w:r>
      <w:r w:rsidR="00742D83" w:rsidRPr="007B6BE5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B6BE5">
        <w:rPr>
          <w:rFonts w:ascii="Times New Roman" w:hAnsi="Times New Roman" w:cs="Times New Roman"/>
          <w:lang w:val="es-ES_tradnl"/>
        </w:rPr>
        <w:t xml:space="preserve"> </w:t>
      </w:r>
      <w:r w:rsidR="00742D83" w:rsidRPr="007B6BE5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B6BE5">
        <w:rPr>
          <w:rFonts w:ascii="Times New Roman" w:hAnsi="Times New Roman" w:cs="Times New Roman"/>
          <w:lang w:val="es-ES_tradnl"/>
        </w:rPr>
        <w:t>Lo que no es para ti...aunque te [*] …</w:t>
      </w:r>
    </w:p>
    <w:p w14:paraId="67B24F83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243C08AF" w14:textId="678658B0" w:rsidR="00742D83" w:rsidRPr="007B6BE5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B6BE5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B6BE5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, EJEMPLO:</w:t>
      </w:r>
    </w:p>
    <w:p w14:paraId="1D01AA89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B6BE5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7B6BE5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7B6BE5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14:paraId="3CCC3F46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p w14:paraId="20C1BB5B" w14:textId="4573BB2C" w:rsidR="00742D83" w:rsidRPr="007B6BE5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78BA769" w14:textId="77777777" w:rsidR="002F3F12" w:rsidRPr="007B6BE5" w:rsidRDefault="002F3F12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D74FDC8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DC35078" w14:textId="722221AB" w:rsidR="00F449D0" w:rsidRPr="00F449D0" w:rsidRDefault="00F449D0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 xml:space="preserve">En cualquier triángulo, el </w:t>
      </w:r>
      <w:r w:rsidR="000169C7">
        <w:rPr>
          <w:rFonts w:ascii="Times" w:hAnsi="Times"/>
          <w:lang w:val="es-419"/>
        </w:rPr>
        <w:t>baricentro es el punto de intersección de las [</w:t>
      </w:r>
      <w:r w:rsidR="00B64377">
        <w:rPr>
          <w:rFonts w:ascii="Times" w:hAnsi="Times"/>
          <w:lang w:val="es-419"/>
        </w:rPr>
        <w:t>*</w:t>
      </w:r>
      <w:r w:rsidR="000169C7">
        <w:rPr>
          <w:rFonts w:ascii="Times" w:hAnsi="Times"/>
          <w:lang w:val="es-419"/>
        </w:rPr>
        <w:t xml:space="preserve">], </w:t>
      </w:r>
      <w:r w:rsidR="003A2413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circuncentro 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>],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ortocentro 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 xml:space="preserve">] y </w:t>
      </w:r>
      <w:r w:rsidR="000169C7">
        <w:rPr>
          <w:rFonts w:ascii="Times" w:hAnsi="Times"/>
          <w:lang w:val="es-419"/>
        </w:rPr>
        <w:t>el incentro es el</w:t>
      </w:r>
      <w:r w:rsidR="003A2413" w:rsidRPr="003A2413">
        <w:rPr>
          <w:rFonts w:ascii="Times" w:hAnsi="Times"/>
          <w:lang w:val="es-419"/>
        </w:rPr>
        <w:t xml:space="preserve"> </w:t>
      </w:r>
      <w:r w:rsidR="003A2413">
        <w:rPr>
          <w:rFonts w:ascii="Times" w:hAnsi="Times"/>
          <w:lang w:val="es-419"/>
        </w:rPr>
        <w:t>punto de intersección de las [</w:t>
      </w:r>
      <w:r w:rsidR="00B64377">
        <w:rPr>
          <w:rFonts w:ascii="Times" w:hAnsi="Times"/>
          <w:lang w:val="es-419"/>
        </w:rPr>
        <w:t>*</w:t>
      </w:r>
      <w:r w:rsidR="003A2413">
        <w:rPr>
          <w:rFonts w:ascii="Times" w:hAnsi="Times"/>
          <w:lang w:val="es-419"/>
        </w:rPr>
        <w:t>]</w:t>
      </w:r>
      <w:r w:rsidR="000169C7">
        <w:rPr>
          <w:rFonts w:ascii="Times" w:hAnsi="Times"/>
          <w:lang w:val="es-419"/>
        </w:rPr>
        <w:t xml:space="preserve"> </w:t>
      </w:r>
    </w:p>
    <w:p w14:paraId="08F2DAA6" w14:textId="77777777" w:rsidR="00F449D0" w:rsidRPr="000A246F" w:rsidRDefault="00F449D0" w:rsidP="00886891">
      <w:pPr>
        <w:rPr>
          <w:rFonts w:ascii="Times" w:hAnsi="Times"/>
          <w:lang w:val="es-MX"/>
        </w:rPr>
      </w:pPr>
    </w:p>
    <w:p w14:paraId="447ECFD7" w14:textId="2F3E1646" w:rsidR="00886891" w:rsidRDefault="00886891" w:rsidP="00886891">
      <w:pPr>
        <w:rPr>
          <w:rFonts w:ascii="Times" w:hAnsi="Times"/>
          <w:lang w:val="es-419"/>
        </w:rPr>
      </w:pPr>
      <w:r w:rsidRPr="00F618B8">
        <w:rPr>
          <w:rFonts w:ascii="Times" w:hAnsi="Times"/>
          <w:lang w:val="es-MX"/>
        </w:rPr>
        <w:t xml:space="preserve">El ortocentro de </w:t>
      </w:r>
      <w:r w:rsidR="00F90186">
        <w:rPr>
          <w:rFonts w:ascii="Times" w:hAnsi="Times"/>
          <w:lang w:val="es-419"/>
        </w:rPr>
        <w:t>un</w:t>
      </w:r>
      <w:r w:rsidRPr="00F618B8">
        <w:rPr>
          <w:rFonts w:ascii="Times" w:hAnsi="Times"/>
          <w:lang w:val="es-MX"/>
        </w:rPr>
        <w:t xml:space="preserve"> </w:t>
      </w:r>
      <w:r w:rsidR="00F90186" w:rsidRPr="00F618B8">
        <w:rPr>
          <w:rFonts w:ascii="Times" w:hAnsi="Times"/>
          <w:lang w:val="es-MX"/>
        </w:rPr>
        <w:t>triángulo</w:t>
      </w:r>
      <w:r w:rsidRPr="00F618B8">
        <w:rPr>
          <w:rFonts w:ascii="Times" w:hAnsi="Times"/>
          <w:lang w:val="es-MX"/>
        </w:rPr>
        <w:t xml:space="preserve"> </w:t>
      </w:r>
      <w:r w:rsidR="004D78E6" w:rsidRPr="00F618B8">
        <w:rPr>
          <w:rFonts w:ascii="Times" w:hAnsi="Times"/>
          <w:lang w:val="es-MX"/>
        </w:rPr>
        <w:t>está en</w:t>
      </w:r>
      <w:r w:rsidRPr="00F618B8">
        <w:rPr>
          <w:rFonts w:ascii="Times" w:hAnsi="Times"/>
          <w:lang w:val="es-MX"/>
        </w:rPr>
        <w:t xml:space="preserve"> </w:t>
      </w:r>
      <w:r>
        <w:rPr>
          <w:rFonts w:ascii="Times" w:hAnsi="Times"/>
          <w:lang w:val="es-419"/>
        </w:rPr>
        <w:t xml:space="preserve">[*] </w:t>
      </w:r>
      <w:r w:rsidRPr="00F618B8">
        <w:rPr>
          <w:rFonts w:ascii="Times" w:hAnsi="Times"/>
          <w:lang w:val="es-MX"/>
        </w:rPr>
        <w:t xml:space="preserve">si es acutángulo, </w:t>
      </w:r>
      <w:r w:rsidR="004D78E6">
        <w:rPr>
          <w:rFonts w:ascii="Times" w:hAnsi="Times"/>
          <w:lang w:val="es-419"/>
        </w:rPr>
        <w:t>en</w:t>
      </w:r>
      <w:r w:rsidRPr="00F618B8">
        <w:rPr>
          <w:rFonts w:ascii="Times" w:hAnsi="Times"/>
          <w:lang w:val="es-MX"/>
        </w:rPr>
        <w:t xml:space="preserve"> </w:t>
      </w:r>
      <w:r w:rsidR="004D78E6">
        <w:rPr>
          <w:rFonts w:ascii="Times" w:hAnsi="Times"/>
          <w:lang w:val="es-419"/>
        </w:rPr>
        <w:t xml:space="preserve">[*] </w:t>
      </w:r>
      <w:r w:rsidRPr="00F618B8">
        <w:rPr>
          <w:rFonts w:ascii="Times" w:hAnsi="Times"/>
          <w:lang w:val="es-MX"/>
        </w:rPr>
        <w:t>si es rectángulo o en</w:t>
      </w:r>
      <w:r w:rsidR="004D78E6">
        <w:rPr>
          <w:rFonts w:ascii="Times" w:hAnsi="Times"/>
          <w:lang w:val="es-419"/>
        </w:rPr>
        <w:t xml:space="preserve"> [*]</w:t>
      </w:r>
      <w:r w:rsidRPr="00F618B8">
        <w:rPr>
          <w:rFonts w:ascii="Times" w:hAnsi="Times"/>
          <w:lang w:val="es-MX"/>
        </w:rPr>
        <w:t xml:space="preserve"> </w:t>
      </w:r>
      <w:r w:rsidR="00F90186" w:rsidRPr="00F618B8">
        <w:rPr>
          <w:rFonts w:ascii="Times" w:hAnsi="Times"/>
          <w:lang w:val="es-MX"/>
        </w:rPr>
        <w:t xml:space="preserve">si es obtusángulo. </w:t>
      </w:r>
      <w:r w:rsidR="00F80E79">
        <w:rPr>
          <w:rFonts w:ascii="Times" w:hAnsi="Times"/>
          <w:lang w:val="es-419"/>
        </w:rPr>
        <w:t>En los</w:t>
      </w:r>
      <w:r w:rsidR="00F90186">
        <w:rPr>
          <w:rFonts w:ascii="Times" w:hAnsi="Times"/>
          <w:lang w:val="es-419"/>
        </w:rPr>
        <w:t xml:space="preserve"> triángulo</w:t>
      </w:r>
      <w:r w:rsidR="00F80E79">
        <w:rPr>
          <w:rFonts w:ascii="Times" w:hAnsi="Times"/>
          <w:lang w:val="es-419"/>
        </w:rPr>
        <w:t>s</w:t>
      </w:r>
      <w:r w:rsidR="00F90186">
        <w:rPr>
          <w:rFonts w:ascii="Times" w:hAnsi="Times"/>
          <w:lang w:val="es-419"/>
        </w:rPr>
        <w:t xml:space="preserve"> </w:t>
      </w:r>
      <w:r w:rsidR="00080D72">
        <w:rPr>
          <w:rFonts w:ascii="Times" w:hAnsi="Times"/>
          <w:lang w:val="es-419"/>
        </w:rPr>
        <w:t>[*]</w:t>
      </w:r>
      <w:r w:rsidR="00F90186">
        <w:rPr>
          <w:rFonts w:ascii="Times" w:hAnsi="Times"/>
          <w:lang w:val="es-419"/>
        </w:rPr>
        <w:t>, su [*]</w:t>
      </w:r>
      <w:r w:rsidR="000F56DC">
        <w:rPr>
          <w:rFonts w:ascii="Times" w:hAnsi="Times"/>
          <w:lang w:val="es-419"/>
        </w:rPr>
        <w:t xml:space="preserve"> está en el punto medio de la hipotenusa.</w:t>
      </w:r>
    </w:p>
    <w:p w14:paraId="1365DCC0" w14:textId="77777777" w:rsidR="000F56DC" w:rsidRDefault="000F56DC" w:rsidP="00886891">
      <w:pPr>
        <w:rPr>
          <w:rFonts w:ascii="Times" w:hAnsi="Times"/>
          <w:lang w:val="es-419"/>
        </w:rPr>
      </w:pPr>
    </w:p>
    <w:p w14:paraId="45D26334" w14:textId="64CD9468" w:rsidR="000F56DC" w:rsidRDefault="000F56DC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>En los triángulos [*]</w:t>
      </w:r>
      <w:r w:rsidR="00A07DAC">
        <w:rPr>
          <w:rFonts w:ascii="Times" w:hAnsi="Times"/>
          <w:lang w:val="es-419"/>
        </w:rPr>
        <w:t>, la recta de Euler es también mediana, mediatriz, altura y bisectriz</w:t>
      </w:r>
      <w:r w:rsidR="00F449D0">
        <w:rPr>
          <w:rFonts w:ascii="Times" w:hAnsi="Times"/>
          <w:lang w:val="es-419"/>
        </w:rPr>
        <w:t>.</w:t>
      </w:r>
    </w:p>
    <w:p w14:paraId="26A822BE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527C905E" w14:textId="2AEC1998" w:rsidR="00227850" w:rsidRPr="007B6BE5" w:rsidRDefault="0072270A" w:rsidP="00227850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B6BE5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9F31FEB" w:rsidR="00227850" w:rsidRPr="007B6BE5" w:rsidRDefault="005A25A2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medianas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6FD678F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</w:t>
            </w:r>
            <w:r w:rsidR="00B64377">
              <w:rPr>
                <w:rFonts w:ascii="Times" w:hAnsi="Times"/>
                <w:lang w:val="es-419"/>
              </w:rPr>
              <w:t>ediatrices</w:t>
            </w:r>
            <w:r>
              <w:rPr>
                <w:rFonts w:ascii="Times" w:hAnsi="Times"/>
                <w:lang w:val="es-419"/>
              </w:rPr>
              <w:t>;</w:t>
            </w:r>
          </w:p>
        </w:tc>
      </w:tr>
      <w:tr w:rsidR="00227850" w:rsidRPr="007B6BE5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E3C4207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a</w:t>
            </w:r>
            <w:r w:rsidR="00B64377">
              <w:rPr>
                <w:rFonts w:ascii="Times" w:hAnsi="Times"/>
                <w:lang w:val="es-419"/>
              </w:rPr>
              <w:t>lturas</w:t>
            </w:r>
            <w:r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260A7980" w:rsidR="00227850" w:rsidRPr="000F56DC" w:rsidRDefault="00027073" w:rsidP="0022785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>bisectrices;</w:t>
            </w:r>
          </w:p>
        </w:tc>
      </w:tr>
      <w:tr w:rsidR="005A25A2" w:rsidRPr="007B6BE5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8BDE15B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 xml:space="preserve">el </w:t>
            </w:r>
            <w:r>
              <w:rPr>
                <w:rFonts w:ascii="Times" w:hAnsi="Times"/>
              </w:rPr>
              <w:t>interior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5F92AD2" w:rsidR="005A25A2" w:rsidRPr="00EF100F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>un vértice</w:t>
            </w:r>
            <w:r w:rsidR="00EF100F">
              <w:rPr>
                <w:rFonts w:ascii="Times" w:hAnsi="Times"/>
                <w:lang w:val="es-419"/>
              </w:rPr>
              <w:t>;</w:t>
            </w:r>
          </w:p>
        </w:tc>
      </w:tr>
      <w:tr w:rsidR="005A25A2" w:rsidRPr="007B6BE5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77B3F98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>el exterior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13D39C7F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rectá</w:t>
            </w:r>
            <w:r w:rsidR="00AB097C">
              <w:rPr>
                <w:rFonts w:ascii="Times New Roman" w:hAnsi="Times New Roman" w:cs="Times New Roman"/>
                <w:lang w:val="es-419"/>
              </w:rPr>
              <w:t>n</w:t>
            </w:r>
            <w:r>
              <w:rPr>
                <w:rFonts w:ascii="Times New Roman" w:hAnsi="Times New Roman" w:cs="Times New Roman"/>
                <w:lang w:val="es-419"/>
              </w:rPr>
              <w:t>gulo</w:t>
            </w:r>
            <w:r w:rsidR="00F80E79">
              <w:rPr>
                <w:rFonts w:ascii="Times New Roman" w:hAnsi="Times New Roman" w:cs="Times New Roman"/>
                <w:lang w:val="es-419"/>
              </w:rPr>
              <w:t>s</w:t>
            </w:r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  <w:tr w:rsidR="005A25A2" w:rsidRPr="007B6BE5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A553D2" w:rsidR="005A25A2" w:rsidRPr="007B6BE5" w:rsidRDefault="00027073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c</w:t>
            </w:r>
            <w:r w:rsidR="005A25A2">
              <w:rPr>
                <w:rFonts w:ascii="Times New Roman" w:hAnsi="Times New Roman" w:cs="Times New Roman"/>
                <w:lang w:val="es-419"/>
              </w:rPr>
              <w:t>ircuncentro</w:t>
            </w:r>
            <w:r>
              <w:rPr>
                <w:rFonts w:ascii="Times New Roman" w:hAnsi="Times New Roman" w:cs="Times New Roman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8E1A8D3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isósceles</w:t>
            </w:r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</w:tbl>
    <w:p w14:paraId="5B50865C" w14:textId="77777777" w:rsidR="00F93E33" w:rsidRPr="007B6BE5" w:rsidRDefault="00F93E33" w:rsidP="00CB02D2">
      <w:pPr>
        <w:rPr>
          <w:rFonts w:ascii="Times New Roman" w:hAnsi="Times New Roman" w:cs="Times New Roman"/>
          <w:lang w:val="es-ES_tradnl"/>
        </w:rPr>
      </w:pPr>
    </w:p>
    <w:p w14:paraId="159FB86F" w14:textId="09C8991C" w:rsidR="007260CF" w:rsidRPr="007B6BE5" w:rsidRDefault="007260CF" w:rsidP="007260CF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B6BE5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4167EC5" w:rsidR="007260CF" w:rsidRPr="00B64377" w:rsidRDefault="00B64377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acutángulo</w:t>
            </w:r>
            <w:r w:rsidR="00EF100F">
              <w:rPr>
                <w:rFonts w:ascii="Times New Roman" w:hAnsi="Times New Roman" w:cs="Times New Roman"/>
                <w:lang w:val="es-419"/>
              </w:rPr>
              <w:t>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7340C85" w:rsidR="007260CF" w:rsidRPr="009F76AE" w:rsidRDefault="009F76AE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escalenos</w:t>
            </w:r>
          </w:p>
        </w:tc>
      </w:tr>
    </w:tbl>
    <w:p w14:paraId="6ADBC26D" w14:textId="77777777" w:rsidR="0041036C" w:rsidRPr="007B6BE5" w:rsidRDefault="0041036C" w:rsidP="00CB02D2">
      <w:pPr>
        <w:rPr>
          <w:rFonts w:ascii="Times New Roman" w:hAnsi="Times New Roman" w:cs="Times New Roman"/>
          <w:lang w:val="es-ES_tradnl"/>
        </w:rPr>
      </w:pPr>
    </w:p>
    <w:p w14:paraId="4C6FB353" w14:textId="77777777" w:rsidR="00EE1BFD" w:rsidRPr="007B6BE5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B71F930" w14:textId="77777777" w:rsidR="00EE1BFD" w:rsidRPr="007B6BE5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14:paraId="43ACD005" w14:textId="2E21AAC4" w:rsidR="0072270A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sectPr w:rsidR="0072270A" w:rsidRPr="00F80E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69C7"/>
    <w:rsid w:val="00025642"/>
    <w:rsid w:val="00027073"/>
    <w:rsid w:val="00046B74"/>
    <w:rsid w:val="0005228B"/>
    <w:rsid w:val="00052CEE"/>
    <w:rsid w:val="000537AE"/>
    <w:rsid w:val="00054002"/>
    <w:rsid w:val="000719EE"/>
    <w:rsid w:val="00080D72"/>
    <w:rsid w:val="000A246F"/>
    <w:rsid w:val="000B20BA"/>
    <w:rsid w:val="000F25E8"/>
    <w:rsid w:val="000F56DC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1076"/>
    <w:rsid w:val="00326C60"/>
    <w:rsid w:val="00340C3A"/>
    <w:rsid w:val="00342E6F"/>
    <w:rsid w:val="00345260"/>
    <w:rsid w:val="00353644"/>
    <w:rsid w:val="003A2413"/>
    <w:rsid w:val="003A458C"/>
    <w:rsid w:val="003D72B3"/>
    <w:rsid w:val="0041036C"/>
    <w:rsid w:val="00411F22"/>
    <w:rsid w:val="00425C8B"/>
    <w:rsid w:val="004375B6"/>
    <w:rsid w:val="0045712C"/>
    <w:rsid w:val="00485C72"/>
    <w:rsid w:val="004D78E6"/>
    <w:rsid w:val="0052013C"/>
    <w:rsid w:val="005513FA"/>
    <w:rsid w:val="00551D6E"/>
    <w:rsid w:val="00552D7C"/>
    <w:rsid w:val="005650F0"/>
    <w:rsid w:val="005A25A2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6BE5"/>
    <w:rsid w:val="007B7770"/>
    <w:rsid w:val="007C28CE"/>
    <w:rsid w:val="007D0493"/>
    <w:rsid w:val="008104D1"/>
    <w:rsid w:val="00847D77"/>
    <w:rsid w:val="00886891"/>
    <w:rsid w:val="008932B9"/>
    <w:rsid w:val="009320AC"/>
    <w:rsid w:val="0095290C"/>
    <w:rsid w:val="0095789F"/>
    <w:rsid w:val="009833A6"/>
    <w:rsid w:val="00992AB9"/>
    <w:rsid w:val="009C6B55"/>
    <w:rsid w:val="009F074B"/>
    <w:rsid w:val="009F76AE"/>
    <w:rsid w:val="00A07DAC"/>
    <w:rsid w:val="00A22796"/>
    <w:rsid w:val="00A61B6D"/>
    <w:rsid w:val="00A74CE5"/>
    <w:rsid w:val="00A925B6"/>
    <w:rsid w:val="00AA0FF1"/>
    <w:rsid w:val="00AB097C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4377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86109"/>
    <w:rsid w:val="00EA3E65"/>
    <w:rsid w:val="00EB0CCB"/>
    <w:rsid w:val="00EC398E"/>
    <w:rsid w:val="00EE1BFD"/>
    <w:rsid w:val="00EF100F"/>
    <w:rsid w:val="00EF7BBC"/>
    <w:rsid w:val="00F157B9"/>
    <w:rsid w:val="00F449D0"/>
    <w:rsid w:val="00F44F99"/>
    <w:rsid w:val="00F46AA5"/>
    <w:rsid w:val="00F57E22"/>
    <w:rsid w:val="00F618B8"/>
    <w:rsid w:val="00F775E8"/>
    <w:rsid w:val="00F80068"/>
    <w:rsid w:val="00F80E79"/>
    <w:rsid w:val="00F819D0"/>
    <w:rsid w:val="00F90186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0744EB-A0DE-45F5-8150-D3B3F00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09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2015-06-17T16:41:00Z</dcterms:created>
  <dcterms:modified xsi:type="dcterms:W3CDTF">2015-06-17T16:41:00Z</dcterms:modified>
</cp:coreProperties>
</file>