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A37EA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77777777" w:rsidR="003F50A4" w:rsidRDefault="003F50A4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Uno de las aplicaciones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1469EF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594ED235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1469E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1469E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A76599">
        <w:rPr>
          <w:rFonts w:ascii="Times New Roman" w:eastAsia="Times New Roman" w:hAnsi="Times New Roman" w:cs="Times New Roman"/>
          <w:i/>
          <w:color w:val="333333"/>
          <w:lang w:val="es-ES" w:eastAsia="es-ES"/>
        </w:rPr>
        <w:t>sen</w:t>
      </w:r>
      <w:proofErr w:type="spellEnd"/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ko-KR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Uso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del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triángulo rectángulo en el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uso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ko-KR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1469EF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</w:t>
            </w:r>
            <w:r>
              <w:rPr>
                <w:rFonts w:ascii="Times New Roman" w:hAnsi="Times New Roman" w:cs="Times New Roman"/>
                <w:color w:val="000000"/>
              </w:rPr>
              <w:t xml:space="preserve">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1469EF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1469EF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1469EF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3128287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3128288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1469EF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1469EF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B60E02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B60E0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B60E02">
        <w:tc>
          <w:tcPr>
            <w:tcW w:w="2518" w:type="dxa"/>
          </w:tcPr>
          <w:p w14:paraId="1F397F85" w14:textId="77777777" w:rsidR="007342A0" w:rsidRPr="009844C9" w:rsidRDefault="007342A0" w:rsidP="00B60E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B60E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B60E02">
        <w:tc>
          <w:tcPr>
            <w:tcW w:w="2518" w:type="dxa"/>
          </w:tcPr>
          <w:p w14:paraId="6074296B" w14:textId="77777777" w:rsidR="007342A0" w:rsidRPr="009844C9" w:rsidRDefault="007342A0" w:rsidP="00B60E0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B60E0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B60E02">
        <w:tc>
          <w:tcPr>
            <w:tcW w:w="2518" w:type="dxa"/>
          </w:tcPr>
          <w:p w14:paraId="271DBE85" w14:textId="77777777" w:rsidR="007342A0" w:rsidRPr="009844C9" w:rsidRDefault="007342A0" w:rsidP="00B60E0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B60E0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601E91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8393551" w14:textId="35A5C4BF" w:rsidR="00DD0000" w:rsidRDefault="004B78F8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>Falta complementar la ficha del docente y del alumno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4B78F8" w14:paraId="609178BE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15BF223F" w14:textId="77777777" w:rsidR="00DD0000" w:rsidRPr="004B78F8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</w:pPr>
            <w:r w:rsidRPr="004B78F8">
              <w:rPr>
                <w:rFonts w:ascii="Times New Roman" w:hAnsi="Times New Roman" w:cs="Times New Roman"/>
                <w:b/>
                <w:color w:val="FFFFFF" w:themeColor="background1"/>
                <w:highlight w:val="yellow"/>
              </w:rPr>
              <w:t>Profundiza: recurso nuevo</w:t>
            </w:r>
          </w:p>
        </w:tc>
      </w:tr>
      <w:tr w:rsidR="00DD0000" w:rsidRPr="004B78F8" w14:paraId="6F08DC35" w14:textId="77777777" w:rsidTr="00DD0000">
        <w:tc>
          <w:tcPr>
            <w:tcW w:w="2518" w:type="dxa"/>
          </w:tcPr>
          <w:p w14:paraId="47D1F128" w14:textId="77777777" w:rsidR="00DD0000" w:rsidRPr="004B78F8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4B78F8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Código</w:t>
            </w:r>
          </w:p>
        </w:tc>
        <w:tc>
          <w:tcPr>
            <w:tcW w:w="6515" w:type="dxa"/>
          </w:tcPr>
          <w:p w14:paraId="5C1D6718" w14:textId="3E96D450" w:rsidR="00DD0000" w:rsidRPr="004B78F8" w:rsidRDefault="00BB26A8" w:rsidP="00BB2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</w:pPr>
            <w:r w:rsidRPr="004B78F8">
              <w:rPr>
                <w:rFonts w:ascii="Times New Roman" w:hAnsi="Times New Roman" w:cs="Times New Roman"/>
                <w:color w:val="000000"/>
                <w:highlight w:val="yellow"/>
              </w:rPr>
              <w:t>MA_10_03_CO_</w:t>
            </w:r>
            <w:r w:rsidR="004B78F8" w:rsidRPr="004B78F8">
              <w:rPr>
                <w:rFonts w:ascii="Times New Roman" w:hAnsi="Times New Roman" w:cs="Times New Roman"/>
                <w:color w:val="000000"/>
                <w:highlight w:val="yellow"/>
              </w:rPr>
              <w:t>REC3</w:t>
            </w:r>
            <w:r w:rsidRPr="004B78F8">
              <w:rPr>
                <w:rFonts w:ascii="Times New Roman" w:hAnsi="Times New Roman" w:cs="Times New Roman"/>
                <w:color w:val="000000"/>
                <w:highlight w:val="yellow"/>
              </w:rPr>
              <w:t>0</w:t>
            </w:r>
          </w:p>
        </w:tc>
      </w:tr>
      <w:tr w:rsidR="00DD0000" w:rsidRPr="004B78F8" w14:paraId="03F0A3BF" w14:textId="77777777" w:rsidTr="00DD0000">
        <w:tc>
          <w:tcPr>
            <w:tcW w:w="2518" w:type="dxa"/>
          </w:tcPr>
          <w:p w14:paraId="41F4CAF3" w14:textId="77777777" w:rsidR="00DD0000" w:rsidRPr="004B78F8" w:rsidRDefault="00DD0000" w:rsidP="00DD0000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4B78F8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Título</w:t>
            </w:r>
          </w:p>
        </w:tc>
        <w:tc>
          <w:tcPr>
            <w:tcW w:w="6515" w:type="dxa"/>
          </w:tcPr>
          <w:p w14:paraId="671AA31E" w14:textId="37013190" w:rsidR="00DD0000" w:rsidRPr="004B78F8" w:rsidRDefault="004B78F8" w:rsidP="004B78F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</w:rPr>
            </w:pPr>
            <w:r w:rsidRPr="004B78F8">
              <w:rPr>
                <w:rFonts w:ascii="Times New Roman" w:eastAsia="MS Mincho" w:hAnsi="Times New Roman" w:cs="Times New Roman"/>
                <w:sz w:val="24"/>
                <w:szCs w:val="24"/>
                <w:highlight w:val="yellow"/>
              </w:rPr>
              <w:t>Las r</w:t>
            </w:r>
            <w:r w:rsidR="00DD0000" w:rsidRPr="004B78F8">
              <w:rPr>
                <w:rFonts w:ascii="Times New Roman" w:eastAsia="MS Mincho" w:hAnsi="Times New Roman" w:cs="Times New Roman"/>
                <w:sz w:val="24"/>
                <w:szCs w:val="24"/>
                <w:highlight w:val="yellow"/>
              </w:rPr>
              <w:t>azones trigonométricas</w:t>
            </w:r>
          </w:p>
        </w:tc>
      </w:tr>
      <w:tr w:rsidR="00DD0000" w14:paraId="196F5299" w14:textId="77777777" w:rsidTr="00DD0000">
        <w:tc>
          <w:tcPr>
            <w:tcW w:w="2518" w:type="dxa"/>
          </w:tcPr>
          <w:p w14:paraId="41C694CD" w14:textId="77777777" w:rsidR="00DD0000" w:rsidRPr="004B78F8" w:rsidRDefault="00DD0000" w:rsidP="00DD0000">
            <w:pPr>
              <w:rPr>
                <w:rFonts w:ascii="Times New Roman" w:hAnsi="Times New Roman" w:cs="Times New Roman"/>
                <w:color w:val="000000"/>
                <w:highlight w:val="yellow"/>
              </w:rPr>
            </w:pPr>
            <w:r w:rsidRPr="004B78F8">
              <w:rPr>
                <w:rFonts w:ascii="Times New Roman" w:hAnsi="Times New Roman" w:cs="Times New Roman"/>
                <w:b/>
                <w:color w:val="000000"/>
                <w:sz w:val="18"/>
                <w:szCs w:val="18"/>
                <w:highlight w:val="yellow"/>
              </w:rPr>
              <w:t>Descripción</w:t>
            </w:r>
          </w:p>
        </w:tc>
        <w:tc>
          <w:tcPr>
            <w:tcW w:w="6515" w:type="dxa"/>
          </w:tcPr>
          <w:p w14:paraId="7A476212" w14:textId="31E8C2FD" w:rsidR="00DD0000" w:rsidRPr="00E07123" w:rsidRDefault="004B78F8" w:rsidP="00DD0000">
            <w:pPr>
              <w:rPr>
                <w:rFonts w:ascii="Times New Roman" w:eastAsia="MS Mincho" w:hAnsi="Times New Roman" w:cs="Times New Roman"/>
                <w:sz w:val="18"/>
                <w:szCs w:val="18"/>
              </w:rPr>
            </w:pPr>
            <w:r w:rsidRPr="004B78F8">
              <w:rPr>
                <w:rFonts w:ascii="Times New Roman" w:eastAsia="MS Mincho" w:hAnsi="Times New Roman" w:cs="Times New Roman"/>
                <w:sz w:val="20"/>
                <w:szCs w:val="20"/>
                <w:highlight w:val="yellow"/>
                <w:shd w:val="clear" w:color="auto" w:fill="FFFFFF"/>
                <w:lang w:val="es-CO"/>
              </w:rPr>
              <w:t xml:space="preserve">Interactivo que muestra el </w:t>
            </w:r>
            <w:r w:rsidR="00DD0000" w:rsidRPr="004B78F8">
              <w:rPr>
                <w:rFonts w:ascii="Times New Roman" w:eastAsia="MS Mincho" w:hAnsi="Times New Roman" w:cs="Times New Roman"/>
                <w:sz w:val="20"/>
                <w:szCs w:val="20"/>
                <w:highlight w:val="yellow"/>
                <w:shd w:val="clear" w:color="auto" w:fill="FFFFFF"/>
                <w:lang w:val="es-CO"/>
              </w:rPr>
              <w:t>seno, el coseno y la tangente de un ángulo agudo y su cálculo a pa</w:t>
            </w:r>
            <w:r w:rsidRPr="004B78F8">
              <w:rPr>
                <w:rFonts w:ascii="Times New Roman" w:eastAsia="MS Mincho" w:hAnsi="Times New Roman" w:cs="Times New Roman"/>
                <w:sz w:val="20"/>
                <w:szCs w:val="20"/>
                <w:highlight w:val="yellow"/>
                <w:shd w:val="clear" w:color="auto" w:fill="FFFFFF"/>
                <w:lang w:val="es-CO"/>
              </w:rPr>
              <w:t>rtir de un triángulo rectángulo</w:t>
            </w:r>
          </w:p>
          <w:p w14:paraId="1F8A586F" w14:textId="77777777" w:rsidR="00DD0000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679E9B5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9844C9" w14:paraId="4DB07420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AB99C5D" w14:textId="77777777" w:rsidR="00DD0000" w:rsidRPr="009844C9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9844C9" w14:paraId="676E43AB" w14:textId="77777777" w:rsidTr="00DD0000">
        <w:tc>
          <w:tcPr>
            <w:tcW w:w="2518" w:type="dxa"/>
          </w:tcPr>
          <w:p w14:paraId="0563CF63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17C1AF" w14:textId="4BDB9942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 w:rsidR="004B78F8">
              <w:rPr>
                <w:rFonts w:ascii="Times New Roman" w:hAnsi="Times New Roman" w:cs="Times New Roman"/>
                <w:color w:val="000000"/>
              </w:rPr>
              <w:t>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9844C9" w14:paraId="202181C9" w14:textId="77777777" w:rsidTr="00DD0000">
        <w:tc>
          <w:tcPr>
            <w:tcW w:w="2518" w:type="dxa"/>
          </w:tcPr>
          <w:p w14:paraId="0C26E2F2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ADD2000" w14:textId="6E2E2E70" w:rsidR="00DD0000" w:rsidRPr="0091245C" w:rsidRDefault="00F738A8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DD0000" w:rsidRPr="009844C9" w14:paraId="7BD2CA4A" w14:textId="77777777" w:rsidTr="00DD0000">
        <w:tc>
          <w:tcPr>
            <w:tcW w:w="2518" w:type="dxa"/>
          </w:tcPr>
          <w:p w14:paraId="407CB112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3510F5" w14:textId="1C8B0776" w:rsidR="00F738A8" w:rsidRDefault="00F738A8" w:rsidP="00F738A8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</w:t>
            </w:r>
            <w:r w:rsidR="009E18B5">
              <w:rPr>
                <w:rFonts w:ascii="Arial" w:hAnsi="Arial"/>
                <w:sz w:val="18"/>
                <w:szCs w:val="18"/>
                <w:lang w:val="es-ES_tradnl"/>
              </w:rPr>
              <w:t>s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triángulos rectángulos</w:t>
            </w:r>
          </w:p>
          <w:p w14:paraId="0AA1CA19" w14:textId="635C3A4A" w:rsidR="00DD0000" w:rsidRPr="00F738A8" w:rsidRDefault="00DD0000" w:rsidP="00DD0000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ko-KR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97201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19D51149" w:rsidR="006452F9" w:rsidRPr="009844C9" w:rsidRDefault="00F66E1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</w:t>
            </w:r>
            <w:r>
              <w:rPr>
                <w:rFonts w:ascii="Times New Roman" w:hAnsi="Times New Roman" w:cs="Times New Roman"/>
                <w:color w:val="000000"/>
              </w:rPr>
              <w:t xml:space="preserve"> una representación del problema y, al lado,</w:t>
            </w:r>
            <w:r>
              <w:rPr>
                <w:rFonts w:ascii="Times New Roman" w:hAnsi="Times New Roman" w:cs="Times New Roman"/>
                <w:color w:val="000000"/>
              </w:rPr>
              <w:t xml:space="preserve"> se</w:t>
            </w:r>
            <w:r>
              <w:rPr>
                <w:rFonts w:ascii="Times New Roman" w:hAnsi="Times New Roman" w:cs="Times New Roman"/>
                <w:color w:val="000000"/>
              </w:rPr>
              <w:t xml:space="preserve">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lastRenderedPageBreak/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9844C9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9844C9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9844C9" w14:paraId="3D659079" w14:textId="77777777" w:rsidTr="00DD0000">
        <w:tc>
          <w:tcPr>
            <w:tcW w:w="2518" w:type="dxa"/>
          </w:tcPr>
          <w:p w14:paraId="4CE4F8DC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77777777" w:rsidR="00DD0000" w:rsidRPr="009844C9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9844C9" w14:paraId="06174C15" w14:textId="77777777" w:rsidTr="00DD0000">
        <w:tc>
          <w:tcPr>
            <w:tcW w:w="2518" w:type="dxa"/>
          </w:tcPr>
          <w:p w14:paraId="7C6453BC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FED5513" w14:textId="77777777" w:rsidR="00DD0000" w:rsidRPr="00123F22" w:rsidRDefault="00DD0000" w:rsidP="00DD0000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3EE58475" w14:textId="77777777" w:rsidR="00DD0000" w:rsidRPr="0091245C" w:rsidRDefault="00DD0000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DD0000" w:rsidRPr="009844C9" w14:paraId="280BF311" w14:textId="77777777" w:rsidTr="00DD0000">
        <w:tc>
          <w:tcPr>
            <w:tcW w:w="2518" w:type="dxa"/>
          </w:tcPr>
          <w:p w14:paraId="46CE715C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DFA4F2" w14:textId="77777777" w:rsidR="00DD0000" w:rsidRPr="00123F22" w:rsidRDefault="00DD0000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6C7BF8A" w14:textId="77777777" w:rsidR="00DD0000" w:rsidRPr="009844C9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  <w:bookmarkStart w:id="0" w:name="_GoBack"/>
      <w:bookmarkEnd w:id="0"/>
    </w:p>
    <w:p w14:paraId="78A609D6" w14:textId="0E3100CD" w:rsidR="00DD0000" w:rsidRDefault="00DD0000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7E68DE"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1469EF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844C9">
        <w:rPr>
          <w:rFonts w:ascii="Times New Roman" w:hAnsi="Times New Roman" w:cs="Times New Roman"/>
          <w:color w:val="000000"/>
        </w:rPr>
        <w:t>esta</w:t>
      </w:r>
      <w:proofErr w:type="spellEnd"/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o </w:t>
      </w:r>
      <w:proofErr w:type="spellStart"/>
      <w:r w:rsidRPr="009844C9">
        <w:rPr>
          <w:rFonts w:ascii="Times New Roman" w:hAnsi="Times New Roman" w:cs="Times New Roman"/>
          <w:b/>
        </w:rPr>
        <w:t>estandar</w:t>
      </w:r>
      <w:proofErr w:type="spellEnd"/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42A19396" w:rsidR="002E4942" w:rsidRPr="009844C9" w:rsidRDefault="006D246F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  del ángulo</w:t>
            </w:r>
            <w:r w:rsidR="00A46F5B">
              <w:rPr>
                <w:rFonts w:ascii="Times New Roman" w:hAnsi="Times New Roman" w:cs="Times New Roman"/>
                <w:color w:val="000000"/>
              </w:rPr>
              <w:t xml:space="preserve"> en  posición  normal  sobre el  plano cartesiano.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25B24681" w:rsidR="00C033DF" w:rsidRPr="009844C9" w:rsidRDefault="00A46F5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 positivo  y  ángulo negativo  respectivamente  ubicado  en el plano  cartesiano.</w:t>
            </w: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ko-KR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proofErr w:type="spellStart"/>
      <w:r w:rsidRPr="009844C9">
        <w:rPr>
          <w:rFonts w:ascii="Times New Roman" w:hAnsi="Times New Roman" w:cs="Times New Roman"/>
          <w:b/>
        </w:rPr>
        <w:t>coterminales</w:t>
      </w:r>
      <w:proofErr w:type="spellEnd"/>
      <w:r w:rsidRPr="009844C9">
        <w:rPr>
          <w:rFonts w:ascii="Times New Roman" w:hAnsi="Times New Roman" w:cs="Times New Roman"/>
          <w:b/>
        </w:rPr>
        <w:t xml:space="preserve">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Pr="00A20E4B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  <w:r w:rsidRPr="00A20E4B">
        <w:rPr>
          <w:rFonts w:ascii="Times New Roman" w:eastAsiaTheme="minorEastAsia" w:hAnsi="Times New Roman" w:cs="Times New Roman"/>
          <w:b/>
          <w:color w:val="000000"/>
        </w:rPr>
        <w:t>EJEMPLO</w:t>
      </w:r>
      <w:r w:rsidR="00C033DF" w:rsidRPr="00A20E4B">
        <w:rPr>
          <w:rFonts w:ascii="Times New Roman" w:eastAsiaTheme="minorEastAsia" w:hAnsi="Times New Roman" w:cs="Times New Roman"/>
          <w:b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C033D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C033DF">
        <w:rPr>
          <w:rFonts w:ascii="Times New Roman" w:eastAsiaTheme="minorEastAsia" w:hAnsi="Times New Roman" w:cs="Times New Roman"/>
          <w:color w:val="000000"/>
        </w:rPr>
        <w:t xml:space="preserve">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1469EF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1469EF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93C9AFB" w:rsidR="0080749E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B0DCCDE" w:rsidR="00930BCB" w:rsidRPr="009844C9" w:rsidRDefault="00A46F5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m:oMath>
              <m:r>
                <w:rPr>
                  <w:rFonts w:ascii="Cambria Math" w:hAnsi="Cambria Math" w:cs="Times New Roman"/>
                  <w:color w:val="333333"/>
                  <w:sz w:val="21"/>
                  <w:szCs w:val="21"/>
                  <w:shd w:val="clear" w:color="auto" w:fill="FFFFFF"/>
                </w:rPr>
                <m:t>α</m:t>
              </m:r>
            </m:oMath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queda  determinado por  las coordenadas del punto </w:t>
            </w:r>
            <m:oMath>
              <m:r>
                <w:rPr>
                  <w:rFonts w:ascii="Cambria Math" w:eastAsiaTheme="minorEastAsia" w:hAnsi="Cambria Math" w:cs="Times New Roman"/>
                  <w:color w:val="333333"/>
                  <w:sz w:val="21"/>
                  <w:szCs w:val="21"/>
                  <w:shd w:val="clear" w:color="auto" w:fill="FFFFFF"/>
                </w:rPr>
                <m:t>P(a,b)</m:t>
              </m:r>
            </m:oMath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  circunferencia de radio igual a la  unidad</w:t>
            </w: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0BA78789" w:rsidR="00930BCB" w:rsidRPr="00A20E4B" w:rsidRDefault="00A20E4B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 w:rsidR="00A46F5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Relación  de la  circunferencia  trigonométrica  con el  </w:t>
            </w:r>
            <w:proofErr w:type="spellStart"/>
            <w:r w:rsidR="00A46F5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triangulo</w:t>
            </w:r>
            <w:proofErr w:type="spellEnd"/>
            <w:r w:rsidR="00A46F5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  rectángulo.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1469EF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04461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(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 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25CE6646" w:rsidR="00EA4B7F" w:rsidRPr="009844C9" w:rsidRDefault="00A46F5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Observa  los  valores de las razones trigonométricas seno y coseno   para  los ángulos  de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90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s-ES_tradnl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270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ACF0F11" w:rsidR="00EA4B7F" w:rsidRPr="009844C9" w:rsidRDefault="00632397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320E505F" w14:textId="77777777" w:rsidR="00A20E4B" w:rsidRDefault="00A20E4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A2E200E" w14:textId="77777777" w:rsidR="00A20E4B" w:rsidRDefault="00A20E4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C270673" w:rsidR="00687FCB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3269FEF7" w:rsidR="00B233E3" w:rsidRPr="00B233E3" w:rsidRDefault="00B233E3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 w:rsidRPr="00B233E3">
              <w:rPr>
                <w:rFonts w:ascii="Times New Roman" w:hAnsi="Times New Roman" w:cs="Times New Roman"/>
                <w:lang w:val="es-ES_tradnl"/>
              </w:rPr>
              <w:t>El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y el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 un ángulo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cualquiera coinciden con la ordenada y la abscisa de un punto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 la circunferencia de radio igual a la unidad. La </w:t>
            </w:r>
            <w:r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 w:rsidRPr="00B233E3">
              <w:rPr>
                <w:rFonts w:ascii="Times New Roman" w:hAnsi="Times New Roman" w:cs="Times New Roman"/>
                <w:lang w:val="es-ES_tradnl"/>
              </w:rPr>
              <w:t> de </w:t>
            </w:r>
            <w:r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 w:rsidRPr="00B233E3">
              <w:rPr>
                <w:rFonts w:ascii="Times New Roman" w:hAnsi="Times New Roman" w:cs="Times New Roman"/>
                <w:lang w:val="es-ES_tradnl"/>
              </w:rPr>
              <w:t xml:space="preserve"> es el cociente entre el </w:t>
            </w:r>
            <m:oMath>
              <m:r>
                <w:rPr>
                  <w:rFonts w:ascii="Cambria Math" w:hAnsi="Cambria Math" w:cs="Times New Roman"/>
                  <w:lang w:val="es-ES_tradnl"/>
                </w:rPr>
                <m:t>sen α</m:t>
              </m:r>
            </m:oMath>
            <w:r w:rsidRPr="00B233E3">
              <w:rPr>
                <w:rFonts w:ascii="Times New Roman" w:hAnsi="Times New Roman" w:cs="Times New Roman"/>
                <w:lang w:val="es-ES_tradnl"/>
              </w:rPr>
              <w:t xml:space="preserve"> y </w:t>
            </w:r>
            <m:oMath>
              <m:r>
                <w:rPr>
                  <w:rFonts w:ascii="Cambria Math" w:hAnsi="Cambria Math" w:cs="Times New Roman"/>
                  <w:lang w:val="es-ES_tradnl"/>
                </w:rPr>
                <m:t>cos α.</m:t>
              </m:r>
            </m:oMath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7EEAD478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Conociendo el signo del </w:t>
      </w:r>
      <m:oMath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sen</m:t>
        </m:r>
        <m:r>
          <w:rPr>
            <w:rStyle w:val="apple-converted-space"/>
            <w:rFonts w:ascii="Cambria Math" w:hAnsi="Cambria Math" w:cs="Times New Roman"/>
            <w:color w:val="333333"/>
            <w:shd w:val="clear" w:color="auto" w:fill="FFFFFF"/>
          </w:rPr>
          <m:t> </m:t>
        </m:r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α</m:t>
        </m:r>
      </m:oMath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y del </w:t>
      </w:r>
      <m:oMath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cos</m:t>
        </m:r>
        <m:r>
          <w:rPr>
            <w:rStyle w:val="apple-converted-space"/>
            <w:rFonts w:ascii="Cambria Math" w:hAnsi="Cambria Math" w:cs="Times New Roman"/>
            <w:color w:val="333333"/>
            <w:shd w:val="clear" w:color="auto" w:fill="FFFFFF"/>
          </w:rPr>
          <m:t> </m:t>
        </m:r>
        <m:r>
          <w:rPr>
            <w:rStyle w:val="un"/>
            <w:rFonts w:ascii="Cambria Math" w:hAnsi="Cambria Math" w:cs="Times New Roman"/>
            <w:color w:val="333333"/>
            <w:shd w:val="clear" w:color="auto" w:fill="FFFFFF"/>
          </w:rPr>
          <m:t>α,</m:t>
        </m:r>
      </m:oMath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podemos hallar el de la </w:t>
      </w:r>
      <w:proofErr w:type="spellStart"/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tg</w:t>
      </w:r>
      <w:proofErr w:type="spellEnd"/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5CB03F92" w:rsidR="00A21AF3" w:rsidRPr="009844C9" w:rsidRDefault="00632397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8877C6">
              <w:rPr>
                <w:lang w:val="es-ES_tradnl"/>
              </w:rPr>
              <w:t>El signo del </w:t>
            </w:r>
            <w:r w:rsidRPr="008877C6">
              <w:rPr>
                <w:b/>
                <w:bCs/>
                <w:lang w:val="es-ES_tradnl"/>
              </w:rPr>
              <w:t>seno</w:t>
            </w:r>
            <w:r w:rsidRPr="008877C6">
              <w:rPr>
                <w:lang w:val="es-ES_tradnl"/>
              </w:rPr>
              <w:t> de 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 se corresponde con el de la 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 </w:t>
            </w:r>
            <w:r w:rsidRPr="008877C6">
              <w:rPr>
                <w:b/>
                <w:bCs/>
                <w:lang w:val="es-ES_tradnl"/>
              </w:rPr>
              <w:t>coseno</w:t>
            </w:r>
            <w:r w:rsidRPr="008877C6">
              <w:rPr>
                <w:lang w:val="es-ES_tradnl"/>
              </w:rPr>
              <w:t> de 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 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19D786C1" w:rsidR="00A21AF3" w:rsidRPr="009844C9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Signo  de los  valores  de  las  razones  trigonométricas  seno  y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coseno  .</w:t>
            </w:r>
            <w:proofErr w:type="gramEnd"/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7FAB34BC" w:rsidR="00A21AF3" w:rsidRPr="009844C9" w:rsidRDefault="00632397" w:rsidP="006323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 unitaria  y  su  relación  con el   signo  de  los  valores  de las  razones  trigonométricas  seno y coseno.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20C79B7" w14:textId="6612FB25" w:rsidR="00632397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  <w:r w:rsidRPr="008877C6">
              <w:rPr>
                <w:b/>
                <w:bCs/>
                <w:lang w:val="es-ES_tradnl"/>
              </w:rPr>
              <w:t>Signos</w:t>
            </w:r>
            <w:r w:rsidRPr="008877C6">
              <w:rPr>
                <w:lang w:val="es-ES_tradnl"/>
              </w:rPr>
              <w:t> de los senos y cosenos de los ángulos según su cuadrante.</w:t>
            </w:r>
          </w:p>
          <w:p w14:paraId="68549F73" w14:textId="22E791B0" w:rsidR="00632397" w:rsidRPr="009844C9" w:rsidRDefault="00632397" w:rsidP="00B233E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6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AA00E6B" w:rsidR="00DA4C85" w:rsidRPr="009844C9" w:rsidRDefault="00F66E1D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lastRenderedPageBreak/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7DBD974C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lastRenderedPageBreak/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361160D8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F8DC4A9" w:rsidR="00B7504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0942AA0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46C63DEF" w:rsidR="00943FBD" w:rsidRPr="009844C9" w:rsidRDefault="00632397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opuestos.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577F89BF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lastRenderedPageBreak/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1469EF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1469EF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4F963111" w:rsidR="007F379F" w:rsidRPr="007F5AF6" w:rsidRDefault="007F379F" w:rsidP="006F7278">
      <w:pPr>
        <w:spacing w:after="0"/>
        <w:rPr>
          <w:rFonts w:ascii="Times New Roman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1469EF" w:rsidRDefault="001469EF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1469EF" w:rsidRDefault="001469E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1469EF" w:rsidRDefault="001469EF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1469EF" w:rsidRDefault="001469EF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ko-KR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ko-KR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1469E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1469E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6343C6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B3F41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1469E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coterminales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2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w:lastRenderedPageBreak/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1469EF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1469EF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1469EF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1469EF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16F8D951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</w:t>
      </w:r>
      <w:r w:rsidR="00B233E3">
        <w:rPr>
          <w:rFonts w:ascii="Times New Roman" w:hAnsi="Times New Roman" w:cs="Times New Roman"/>
          <w:color w:val="000000"/>
        </w:rPr>
        <w:t>más</w:t>
      </w:r>
      <w:r>
        <w:rPr>
          <w:rFonts w:ascii="Times New Roman" w:hAnsi="Times New Roman" w:cs="Times New Roman"/>
          <w:color w:val="000000"/>
        </w:rPr>
        <w:t xml:space="preserve">  en el tema  te  puedes  dirigir  </w:t>
      </w:r>
      <w:hyperlink r:id="rId53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1469EF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5DA4BF" w14:textId="77777777" w:rsidR="00A517A8" w:rsidRDefault="00A517A8">
      <w:pPr>
        <w:spacing w:after="0"/>
      </w:pPr>
      <w:r>
        <w:separator/>
      </w:r>
    </w:p>
  </w:endnote>
  <w:endnote w:type="continuationSeparator" w:id="0">
    <w:p w14:paraId="48A4D102" w14:textId="77777777" w:rsidR="00A517A8" w:rsidRDefault="00A517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F00CC" w14:textId="77777777" w:rsidR="00A517A8" w:rsidRDefault="00A517A8">
      <w:pPr>
        <w:spacing w:after="0"/>
      </w:pPr>
      <w:r>
        <w:separator/>
      </w:r>
    </w:p>
  </w:footnote>
  <w:footnote w:type="continuationSeparator" w:id="0">
    <w:p w14:paraId="1E016054" w14:textId="77777777" w:rsidR="00A517A8" w:rsidRDefault="00A517A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1469EF" w:rsidRDefault="001469EF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1469EF" w:rsidRDefault="001469EF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1469EF" w:rsidRDefault="001469EF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75E32">
      <w:rPr>
        <w:rStyle w:val="Nmerodepgina"/>
        <w:noProof/>
      </w:rPr>
      <w:t>28</w:t>
    </w:r>
    <w:r>
      <w:rPr>
        <w:rStyle w:val="Nmerodepgina"/>
      </w:rPr>
      <w:fldChar w:fldCharType="end"/>
    </w:r>
  </w:p>
  <w:p w14:paraId="5F223E2B" w14:textId="73AD5546" w:rsidR="001469EF" w:rsidRPr="00F16D37" w:rsidRDefault="001469EF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E0E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4CF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13F5"/>
    <w:rsid w:val="00772B97"/>
    <w:rsid w:val="00773DE0"/>
    <w:rsid w:val="00775366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yperlink" Target="http://recursostic.educacion.es/descartes/web/materiales_didacticos/Razones_trigonometricas/Indice_razones_trigonometricas.htm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4B05F5-7FDF-4F10-8DCE-3BAADCA16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36</Pages>
  <Words>5538</Words>
  <Characters>30463</Characters>
  <Application>Microsoft Office Word</Application>
  <DocSecurity>0</DocSecurity>
  <Lines>253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35930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42</cp:revision>
  <dcterms:created xsi:type="dcterms:W3CDTF">2015-05-05T21:31:00Z</dcterms:created>
  <dcterms:modified xsi:type="dcterms:W3CDTF">2015-05-14T22:04:00Z</dcterms:modified>
</cp:coreProperties>
</file>