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B94E34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24A14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579CE6B6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24A14">
        <w:rPr>
          <w:rFonts w:ascii="Arial" w:hAnsi="Arial"/>
          <w:sz w:val="18"/>
          <w:szCs w:val="18"/>
          <w:lang w:val="es-ES_tradnl"/>
        </w:rPr>
        <w:t xml:space="preserve"> </w:t>
      </w:r>
      <w:r w:rsidR="001A6346">
        <w:rPr>
          <w:rFonts w:ascii="Arial" w:hAnsi="Arial"/>
          <w:sz w:val="18"/>
          <w:szCs w:val="18"/>
          <w:lang w:val="es-ES_tradnl"/>
        </w:rPr>
        <w:t xml:space="preserve"> </w:t>
      </w:r>
      <w:r w:rsidR="007B5BD2">
        <w:rPr>
          <w:rFonts w:ascii="Arial" w:hAnsi="Arial"/>
          <w:sz w:val="18"/>
          <w:szCs w:val="18"/>
          <w:lang w:val="es-ES_tradnl"/>
        </w:rPr>
        <w:t xml:space="preserve"> Ángulos  </w:t>
      </w:r>
      <w:proofErr w:type="spellStart"/>
      <w:r w:rsidR="007B5BD2">
        <w:rPr>
          <w:rFonts w:ascii="Arial" w:hAnsi="Arial"/>
          <w:sz w:val="18"/>
          <w:szCs w:val="18"/>
          <w:lang w:val="es-ES_tradnl"/>
        </w:rPr>
        <w:t>coterminales</w:t>
      </w:r>
      <w:proofErr w:type="spellEnd"/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4BC868" w14:textId="42B42ECB" w:rsidR="007B5BD2" w:rsidRDefault="007B5BD2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proofErr w:type="spellStart"/>
      <w:r>
        <w:rPr>
          <w:rFonts w:ascii="Arial" w:hAnsi="Arial"/>
          <w:sz w:val="18"/>
          <w:szCs w:val="18"/>
          <w:lang w:val="es-ES_tradnl"/>
        </w:rPr>
        <w:t>Ampliacion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la  definición de ángulos  </w:t>
      </w:r>
      <w:proofErr w:type="spellStart"/>
      <w:r>
        <w:rPr>
          <w:rFonts w:ascii="Arial" w:hAnsi="Arial"/>
          <w:sz w:val="18"/>
          <w:szCs w:val="18"/>
          <w:lang w:val="es-ES_tradnl"/>
        </w:rPr>
        <w:t>coterminales</w:t>
      </w:r>
      <w:proofErr w:type="spellEnd"/>
    </w:p>
    <w:bookmarkEnd w:id="0"/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15740BB3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1A6346">
        <w:rPr>
          <w:rFonts w:ascii="Arial" w:hAnsi="Arial"/>
          <w:sz w:val="18"/>
          <w:szCs w:val="18"/>
          <w:lang w:val="es-ES_tradnl"/>
        </w:rPr>
        <w:t xml:space="preserve"> </w:t>
      </w:r>
      <w:r w:rsidR="007B5BD2">
        <w:rPr>
          <w:rFonts w:ascii="Arial" w:hAnsi="Arial"/>
          <w:sz w:val="18"/>
          <w:szCs w:val="18"/>
          <w:lang w:val="es-ES_tradnl"/>
        </w:rPr>
        <w:t xml:space="preserve"> ángulos  </w:t>
      </w:r>
      <w:proofErr w:type="spellStart"/>
      <w:r w:rsidR="007B5BD2">
        <w:rPr>
          <w:rFonts w:ascii="Arial" w:hAnsi="Arial"/>
          <w:sz w:val="18"/>
          <w:szCs w:val="18"/>
          <w:lang w:val="es-ES_tradnl"/>
        </w:rPr>
        <w:t>coterminales</w:t>
      </w:r>
      <w:proofErr w:type="spellEnd"/>
      <w:r w:rsidR="007B5BD2">
        <w:rPr>
          <w:rFonts w:ascii="Arial" w:hAnsi="Arial"/>
          <w:sz w:val="18"/>
          <w:szCs w:val="18"/>
          <w:lang w:val="es-ES_tradnl"/>
        </w:rPr>
        <w:t>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035C2BD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A6346">
        <w:rPr>
          <w:rFonts w:ascii="Arial" w:hAnsi="Arial"/>
          <w:sz w:val="18"/>
          <w:szCs w:val="18"/>
          <w:lang w:val="es-ES_tradnl"/>
        </w:rPr>
        <w:t xml:space="preserve">  </w:t>
      </w:r>
      <w:r w:rsidR="007B5BD2">
        <w:rPr>
          <w:rFonts w:ascii="Arial" w:hAnsi="Arial"/>
          <w:sz w:val="18"/>
          <w:szCs w:val="18"/>
          <w:lang w:val="es-ES_tradnl"/>
        </w:rPr>
        <w:t xml:space="preserve"> 8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1A106BB" w:rsidR="00CD652E" w:rsidRPr="005F4C68" w:rsidRDefault="001A634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98BF2F2" w:rsidR="00CD652E" w:rsidRPr="00AC7496" w:rsidRDefault="001A634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38F424E7" w:rsidR="00485F4E" w:rsidRPr="005F4C68" w:rsidRDefault="001A634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938767B" w14:textId="77777777" w:rsidR="001A6346" w:rsidRDefault="001A6346" w:rsidP="00CD652E">
      <w:pPr>
        <w:rPr>
          <w:rFonts w:ascii="Arial" w:hAnsi="Arial"/>
          <w:sz w:val="18"/>
          <w:szCs w:val="18"/>
          <w:lang w:val="es-ES_tradnl"/>
        </w:rPr>
      </w:pPr>
    </w:p>
    <w:p w14:paraId="64065BCB" w14:textId="0A8FB341" w:rsidR="00983A72" w:rsidRDefault="007B5BD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 iniciar  la  sección  de  </w:t>
      </w:r>
      <w:r w:rsidR="001917F8">
        <w:rPr>
          <w:rFonts w:ascii="Arial" w:hAnsi="Arial"/>
          <w:sz w:val="18"/>
          <w:szCs w:val="18"/>
          <w:lang w:val="es-ES_tradnl"/>
        </w:rPr>
        <w:t xml:space="preserve">ángulos  </w:t>
      </w:r>
      <w:proofErr w:type="spellStart"/>
      <w:r w:rsidR="001917F8">
        <w:rPr>
          <w:rFonts w:ascii="Arial" w:hAnsi="Arial"/>
          <w:sz w:val="18"/>
          <w:szCs w:val="18"/>
          <w:lang w:val="es-ES_tradnl"/>
        </w:rPr>
        <w:t>coterminales</w:t>
      </w:r>
      <w:proofErr w:type="spellEnd"/>
      <w:r w:rsidR="001917F8">
        <w:rPr>
          <w:rFonts w:ascii="Arial" w:hAnsi="Arial"/>
          <w:sz w:val="18"/>
          <w:szCs w:val="18"/>
          <w:lang w:val="es-ES_tradnl"/>
        </w:rPr>
        <w:t xml:space="preserve">  es  pertinente</w:t>
      </w:r>
      <w:r>
        <w:rPr>
          <w:rFonts w:ascii="Arial" w:hAnsi="Arial"/>
          <w:sz w:val="18"/>
          <w:szCs w:val="18"/>
          <w:lang w:val="es-ES_tradnl"/>
        </w:rPr>
        <w:t xml:space="preserve"> usar  este  recurso</w:t>
      </w:r>
      <w:r w:rsidR="001917F8">
        <w:rPr>
          <w:rFonts w:ascii="Arial" w:hAnsi="Arial"/>
          <w:sz w:val="18"/>
          <w:szCs w:val="18"/>
          <w:lang w:val="es-ES_tradnl"/>
        </w:rPr>
        <w:t xml:space="preserve">, ya  que  objetos  abstractos   como  los ángulos  </w:t>
      </w:r>
      <w:proofErr w:type="spellStart"/>
      <w:r w:rsidR="001917F8">
        <w:rPr>
          <w:rFonts w:ascii="Arial" w:hAnsi="Arial"/>
          <w:sz w:val="18"/>
          <w:szCs w:val="18"/>
          <w:lang w:val="es-ES_tradnl"/>
        </w:rPr>
        <w:t>coterminales</w:t>
      </w:r>
      <w:proofErr w:type="spellEnd"/>
      <w:r w:rsidR="001917F8">
        <w:rPr>
          <w:rFonts w:ascii="Arial" w:hAnsi="Arial"/>
          <w:sz w:val="18"/>
          <w:szCs w:val="18"/>
          <w:lang w:val="es-ES_tradnl"/>
        </w:rPr>
        <w:t xml:space="preserve">,   se  pueden  asimilar  de manera  sencilla  con  el  uso  de  este interactivo,   la  intención de  este  es  dar  sentido  a la  propiedad  donde razones  trigonométricas  de ángulos  </w:t>
      </w:r>
      <w:proofErr w:type="spellStart"/>
      <w:r w:rsidR="001917F8">
        <w:rPr>
          <w:rFonts w:ascii="Arial" w:hAnsi="Arial"/>
          <w:sz w:val="18"/>
          <w:szCs w:val="18"/>
          <w:lang w:val="es-ES_tradnl"/>
        </w:rPr>
        <w:t>coterminales</w:t>
      </w:r>
      <w:proofErr w:type="spellEnd"/>
      <w:r w:rsidR="001917F8">
        <w:rPr>
          <w:rFonts w:ascii="Arial" w:hAnsi="Arial"/>
          <w:sz w:val="18"/>
          <w:szCs w:val="18"/>
          <w:lang w:val="es-ES_tradnl"/>
        </w:rPr>
        <w:t xml:space="preserve">  son iguales</w:t>
      </w:r>
      <w:r w:rsidR="00983A72">
        <w:rPr>
          <w:rFonts w:ascii="Arial" w:hAnsi="Arial"/>
          <w:sz w:val="18"/>
          <w:szCs w:val="18"/>
          <w:lang w:val="es-ES_tradnl"/>
        </w:rPr>
        <w:t>.</w:t>
      </w:r>
    </w:p>
    <w:p w14:paraId="49F85D2D" w14:textId="77777777" w:rsidR="001917F8" w:rsidRPr="00F4317E" w:rsidRDefault="001917F8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A0C8523" w14:textId="2461589A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Cambria" w:hAnsi="Arial" w:cs="Arial"/>
          <w:b/>
          <w:lang w:val="es-ES_tradnl"/>
        </w:rPr>
      </w:pPr>
      <w:r w:rsidRPr="001A09E3">
        <w:rPr>
          <w:rFonts w:ascii="Arial" w:eastAsia="Cambria" w:hAnsi="Arial" w:cs="Arial"/>
          <w:b/>
          <w:lang w:val="es-ES_tradnl"/>
        </w:rPr>
        <w:t xml:space="preserve">Ángulos en posición normal y </w:t>
      </w:r>
      <w:proofErr w:type="spellStart"/>
      <w:r w:rsidRPr="001A09E3">
        <w:rPr>
          <w:rFonts w:ascii="Arial" w:eastAsia="Cambria" w:hAnsi="Arial" w:cs="Arial"/>
          <w:b/>
          <w:lang w:val="es-ES_tradnl"/>
        </w:rPr>
        <w:t>coterminales</w:t>
      </w:r>
      <w:proofErr w:type="spellEnd"/>
    </w:p>
    <w:p w14:paraId="4D5C9191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Cambria" w:hAnsi="Arial" w:cs="Arial"/>
          <w:b/>
          <w:sz w:val="18"/>
          <w:szCs w:val="18"/>
          <w:lang w:val="es-ES_tradnl"/>
        </w:rPr>
      </w:pPr>
      <w:r w:rsidRPr="001A09E3">
        <w:rPr>
          <w:rFonts w:ascii="Arial" w:eastAsia="Cambria" w:hAnsi="Arial" w:cs="Arial"/>
          <w:b/>
          <w:sz w:val="18"/>
          <w:szCs w:val="18"/>
          <w:lang w:val="es-ES_tradnl"/>
        </w:rPr>
        <w:t xml:space="preserve"> </w:t>
      </w:r>
    </w:p>
    <w:p w14:paraId="73493945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Cambria" w:hAnsi="Arial" w:cs="Arial"/>
          <w:sz w:val="18"/>
          <w:szCs w:val="18"/>
          <w:lang w:val="es-ES_tradnl"/>
        </w:rPr>
      </w:pPr>
      <w:r w:rsidRPr="001A09E3">
        <w:rPr>
          <w:rFonts w:ascii="Arial" w:eastAsia="Cambria" w:hAnsi="Arial" w:cs="Arial"/>
          <w:sz w:val="18"/>
          <w:szCs w:val="18"/>
          <w:lang w:val="es-ES_tradnl"/>
        </w:rPr>
        <w:t xml:space="preserve">Un </w:t>
      </w:r>
      <w:r w:rsidRPr="001A09E3">
        <w:rPr>
          <w:rFonts w:ascii="Arial" w:eastAsia="Cambria" w:hAnsi="Arial" w:cs="Arial"/>
          <w:b/>
          <w:sz w:val="18"/>
          <w:szCs w:val="18"/>
          <w:lang w:val="es-ES_tradnl"/>
        </w:rPr>
        <w:t xml:space="preserve">ángulo en posición normal o </w:t>
      </w:r>
      <w:proofErr w:type="spellStart"/>
      <w:r w:rsidRPr="001A09E3">
        <w:rPr>
          <w:rFonts w:ascii="Arial" w:eastAsia="Cambria" w:hAnsi="Arial" w:cs="Arial"/>
          <w:b/>
          <w:sz w:val="18"/>
          <w:szCs w:val="18"/>
          <w:lang w:val="es-ES_tradnl"/>
        </w:rPr>
        <w:t>estandar</w:t>
      </w:r>
      <w:proofErr w:type="spellEnd"/>
      <w:r w:rsidRPr="001A09E3">
        <w:rPr>
          <w:rFonts w:ascii="Arial" w:eastAsia="Cambria" w:hAnsi="Arial" w:cs="Arial"/>
          <w:b/>
          <w:sz w:val="18"/>
          <w:szCs w:val="18"/>
          <w:lang w:val="es-ES_tradnl"/>
        </w:rPr>
        <w:t xml:space="preserve"> </w:t>
      </w:r>
      <w:r w:rsidRPr="001A09E3">
        <w:rPr>
          <w:rFonts w:ascii="Arial" w:eastAsia="Cambria" w:hAnsi="Arial" w:cs="Arial"/>
          <w:sz w:val="18"/>
          <w:szCs w:val="18"/>
          <w:lang w:val="es-ES_tradnl"/>
        </w:rPr>
        <w:t xml:space="preserve">es aquel que está ubicado su vértice en el origen lado inicial coincide con el eje positivo de las </w:t>
      </w:r>
      <m:oMath>
        <m:r>
          <w:rPr>
            <w:rFonts w:ascii="Cambria Math" w:eastAsia="Cambria" w:hAnsi="Cambria Math" w:cs="Arial"/>
            <w:sz w:val="18"/>
            <w:szCs w:val="18"/>
            <w:lang w:val="es-ES_tradnl"/>
          </w:rPr>
          <m:t>x</m:t>
        </m:r>
      </m:oMath>
      <w:r w:rsidRPr="001A09E3">
        <w:rPr>
          <w:rFonts w:ascii="Arial" w:eastAsia="Cambria" w:hAnsi="Arial" w:cs="Arial"/>
          <w:i/>
          <w:sz w:val="18"/>
          <w:szCs w:val="18"/>
          <w:lang w:val="es-ES_tradnl"/>
        </w:rPr>
        <w:t xml:space="preserve"> </w:t>
      </w:r>
      <w:r w:rsidRPr="001A09E3">
        <w:rPr>
          <w:rFonts w:ascii="Arial" w:eastAsia="Cambria" w:hAnsi="Arial" w:cs="Arial"/>
          <w:sz w:val="18"/>
          <w:szCs w:val="18"/>
          <w:lang w:val="es-ES_tradnl"/>
        </w:rPr>
        <w:t>y su lado final se encuentra en cualquiera de los cuadrantes del sistema de coordenadas cartesianas.</w:t>
      </w:r>
    </w:p>
    <w:p w14:paraId="5B2704D9" w14:textId="77777777" w:rsidR="00983A72" w:rsidRPr="001A09E3" w:rsidRDefault="00983A72" w:rsidP="00983A72">
      <w:pPr>
        <w:shd w:val="clear" w:color="auto" w:fill="FFFFFF"/>
        <w:spacing w:line="345" w:lineRule="atLeast"/>
        <w:jc w:val="center"/>
        <w:rPr>
          <w:rFonts w:ascii="Arial" w:eastAsia="Cambria" w:hAnsi="Arial" w:cs="Arial"/>
          <w:lang w:val="es-ES_tradnl"/>
        </w:rPr>
      </w:pPr>
      <w:r w:rsidRPr="001A09E3">
        <w:rPr>
          <w:rFonts w:ascii="Arial" w:eastAsia="Cambria" w:hAnsi="Arial" w:cs="Arial"/>
          <w:noProof/>
          <w:lang w:val="es-ES" w:eastAsia="es-ES"/>
        </w:rPr>
        <w:drawing>
          <wp:inline distT="0" distB="0" distL="0" distR="0" wp14:anchorId="693569B3" wp14:editId="12E06637">
            <wp:extent cx="2509114" cy="1947257"/>
            <wp:effectExtent l="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133" t="35465" r="55539" b="31421"/>
                    <a:stretch/>
                  </pic:blipFill>
                  <pic:spPr bwMode="auto">
                    <a:xfrm>
                      <a:off x="0" y="0"/>
                      <a:ext cx="2513975" cy="195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1"/>
        <w:tblpPr w:leftFromText="141" w:rightFromText="141" w:vertAnchor="page" w:horzAnchor="margin" w:tblpXSpec="center" w:tblpY="1095"/>
        <w:tblW w:w="0" w:type="auto"/>
        <w:tblLook w:val="04A0" w:firstRow="1" w:lastRow="0" w:firstColumn="1" w:lastColumn="0" w:noHBand="0" w:noVBand="1"/>
      </w:tblPr>
      <w:tblGrid>
        <w:gridCol w:w="1855"/>
        <w:gridCol w:w="7184"/>
      </w:tblGrid>
      <w:tr w:rsidR="00983A72" w:rsidRPr="001A09E3" w14:paraId="5E4C2A6C" w14:textId="77777777" w:rsidTr="00983A72">
        <w:tc>
          <w:tcPr>
            <w:tcW w:w="9039" w:type="dxa"/>
            <w:gridSpan w:val="2"/>
            <w:shd w:val="clear" w:color="auto" w:fill="0D0D0D" w:themeFill="text1" w:themeFillTint="F2"/>
          </w:tcPr>
          <w:p w14:paraId="5F9B27A1" w14:textId="77777777" w:rsidR="00983A72" w:rsidRPr="001A09E3" w:rsidRDefault="00983A72" w:rsidP="00983A72">
            <w:pPr>
              <w:spacing w:after="20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FFFFFF"/>
                <w:sz w:val="24"/>
                <w:szCs w:val="24"/>
                <w:lang w:val="es-ES_tradnl"/>
              </w:rPr>
              <w:t>Imagen (fotografía, gráfica o ilustración)</w:t>
            </w:r>
          </w:p>
        </w:tc>
      </w:tr>
      <w:tr w:rsidR="00983A72" w:rsidRPr="001A09E3" w14:paraId="3F54E407" w14:textId="77777777" w:rsidTr="00983A72">
        <w:tc>
          <w:tcPr>
            <w:tcW w:w="1855" w:type="dxa"/>
          </w:tcPr>
          <w:p w14:paraId="2B045065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lastRenderedPageBreak/>
              <w:t>Código</w:t>
            </w:r>
          </w:p>
        </w:tc>
        <w:tc>
          <w:tcPr>
            <w:tcW w:w="7184" w:type="dxa"/>
          </w:tcPr>
          <w:p w14:paraId="5F8D0064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MA_10_03_IMG12</w:t>
            </w:r>
          </w:p>
        </w:tc>
      </w:tr>
      <w:tr w:rsidR="00983A72" w:rsidRPr="001A09E3" w14:paraId="45BDF7F4" w14:textId="77777777" w:rsidTr="00983A72">
        <w:tc>
          <w:tcPr>
            <w:tcW w:w="1855" w:type="dxa"/>
          </w:tcPr>
          <w:p w14:paraId="36BCC95E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7184" w:type="dxa"/>
          </w:tcPr>
          <w:p w14:paraId="0385F96A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</w:p>
        </w:tc>
      </w:tr>
      <w:tr w:rsidR="00983A72" w:rsidRPr="001A09E3" w14:paraId="4374BF05" w14:textId="77777777" w:rsidTr="00983A72">
        <w:tc>
          <w:tcPr>
            <w:tcW w:w="1855" w:type="dxa"/>
          </w:tcPr>
          <w:p w14:paraId="23DE1812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 xml:space="preserve">Código </w:t>
            </w:r>
            <w:proofErr w:type="spellStart"/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Shutterstock</w:t>
            </w:r>
            <w:proofErr w:type="spellEnd"/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 xml:space="preserve"> (o URL o la ruta en </w:t>
            </w:r>
            <w:proofErr w:type="spellStart"/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AulaPlaneta</w:t>
            </w:r>
            <w:proofErr w:type="spellEnd"/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)</w:t>
            </w:r>
          </w:p>
        </w:tc>
        <w:tc>
          <w:tcPr>
            <w:tcW w:w="7184" w:type="dxa"/>
          </w:tcPr>
          <w:p w14:paraId="1A4E2882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</w:p>
        </w:tc>
      </w:tr>
      <w:tr w:rsidR="00983A72" w:rsidRPr="001A09E3" w14:paraId="4AA4339F" w14:textId="77777777" w:rsidTr="00983A72">
        <w:tc>
          <w:tcPr>
            <w:tcW w:w="1855" w:type="dxa"/>
          </w:tcPr>
          <w:p w14:paraId="70D0FAB4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Pie de imagen</w:t>
            </w:r>
          </w:p>
        </w:tc>
        <w:tc>
          <w:tcPr>
            <w:tcW w:w="7184" w:type="dxa"/>
          </w:tcPr>
          <w:p w14:paraId="1C2ECE11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Ángulo en posición normal</w:t>
            </w:r>
          </w:p>
        </w:tc>
      </w:tr>
    </w:tbl>
    <w:p w14:paraId="02F1F18C" w14:textId="3467DB0A" w:rsidR="00983A72" w:rsidRPr="001A09E3" w:rsidRDefault="00983A72" w:rsidP="00983A72">
      <w:pPr>
        <w:shd w:val="clear" w:color="auto" w:fill="FFFFFF"/>
        <w:spacing w:line="345" w:lineRule="atLeast"/>
        <w:jc w:val="center"/>
        <w:rPr>
          <w:rFonts w:ascii="Arial" w:eastAsia="Cambria" w:hAnsi="Arial" w:cs="Arial"/>
          <w:lang w:val="es-ES_tradnl"/>
        </w:rPr>
      </w:pPr>
    </w:p>
    <w:p w14:paraId="1EF3F151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Cambria" w:hAnsi="Arial" w:cs="Arial"/>
          <w:lang w:val="es-ES_tradnl"/>
        </w:rPr>
      </w:pPr>
    </w:p>
    <w:p w14:paraId="5E135D95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Cambria" w:hAnsi="Arial" w:cs="Arial"/>
          <w:lang w:val="es-ES_tradnl"/>
        </w:rPr>
      </w:pPr>
      <w:r w:rsidRPr="001A09E3">
        <w:rPr>
          <w:rFonts w:ascii="Arial" w:eastAsia="Cambria" w:hAnsi="Arial" w:cs="Arial"/>
          <w:lang w:val="es-ES_tradnl"/>
        </w:rPr>
        <w:t xml:space="preserve"> 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83A72" w:rsidRPr="001A09E3" w14:paraId="407520DD" w14:textId="77777777" w:rsidTr="008921D7">
        <w:tc>
          <w:tcPr>
            <w:tcW w:w="8978" w:type="dxa"/>
            <w:gridSpan w:val="2"/>
            <w:shd w:val="clear" w:color="auto" w:fill="000000" w:themeFill="text1"/>
          </w:tcPr>
          <w:p w14:paraId="27FA17F0" w14:textId="04588A6F" w:rsidR="00983A72" w:rsidRPr="001A09E3" w:rsidRDefault="00983A72" w:rsidP="00983A72">
            <w:pPr>
              <w:spacing w:after="20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FFFFFF"/>
                <w:sz w:val="24"/>
                <w:szCs w:val="24"/>
                <w:lang w:val="es-ES_tradnl"/>
              </w:rPr>
              <w:t>Destacado</w:t>
            </w:r>
          </w:p>
        </w:tc>
      </w:tr>
      <w:tr w:rsidR="00983A72" w:rsidRPr="001A09E3" w14:paraId="5536E186" w14:textId="77777777" w:rsidTr="008921D7">
        <w:tc>
          <w:tcPr>
            <w:tcW w:w="2518" w:type="dxa"/>
          </w:tcPr>
          <w:p w14:paraId="687A8D7B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Título</w:t>
            </w:r>
          </w:p>
        </w:tc>
        <w:tc>
          <w:tcPr>
            <w:tcW w:w="6460" w:type="dxa"/>
          </w:tcPr>
          <w:p w14:paraId="4092A7A9" w14:textId="77777777" w:rsidR="00983A72" w:rsidRPr="001A09E3" w:rsidRDefault="00983A72" w:rsidP="00983A72">
            <w:pPr>
              <w:spacing w:after="200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Signo de los ángulos</w:t>
            </w:r>
          </w:p>
        </w:tc>
      </w:tr>
      <w:tr w:rsidR="00983A72" w:rsidRPr="001A09E3" w14:paraId="3E834D70" w14:textId="77777777" w:rsidTr="008921D7">
        <w:tc>
          <w:tcPr>
            <w:tcW w:w="2518" w:type="dxa"/>
          </w:tcPr>
          <w:p w14:paraId="3576B76F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Contenido</w:t>
            </w:r>
          </w:p>
        </w:tc>
        <w:tc>
          <w:tcPr>
            <w:tcW w:w="6460" w:type="dxa"/>
          </w:tcPr>
          <w:p w14:paraId="2667EA6D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sz w:val="24"/>
                <w:szCs w:val="24"/>
                <w:lang w:val="es-ES_tradnl"/>
              </w:rPr>
              <w:t>Al medir los ángulos sobre una circunferencia, se considera como un ángulo positivo aquel cuya dirección es contraria a las manecillas del reloj. Si lo medimos en misma dirección, diremos que es un ángulo negativo.</w:t>
            </w:r>
          </w:p>
          <w:p w14:paraId="7B992DE9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2A647336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lang w:val="es-ES_tradnl"/>
        </w:rPr>
      </w:pPr>
      <w:r w:rsidRPr="001A09E3">
        <w:rPr>
          <w:rFonts w:ascii="Arial" w:eastAsia="MS Mincho" w:hAnsi="Arial" w:cs="Arial"/>
          <w:lang w:val="es-ES_tradnl"/>
        </w:rPr>
        <w:t xml:space="preserve">  </w:t>
      </w:r>
    </w:p>
    <w:p w14:paraId="4A230ABF" w14:textId="3EDDE8DC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lang w:val="es-ES_tradnl"/>
        </w:rPr>
      </w:pPr>
      <w:r w:rsidRPr="001A09E3">
        <w:rPr>
          <w:rFonts w:ascii="Arial" w:eastAsia="Cambria" w:hAnsi="Arial" w:cs="Arial"/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43D59B2B" wp14:editId="48097AA9">
            <wp:simplePos x="0" y="0"/>
            <wp:positionH relativeFrom="margin">
              <wp:posOffset>357505</wp:posOffset>
            </wp:positionH>
            <wp:positionV relativeFrom="margin">
              <wp:posOffset>4857750</wp:posOffset>
            </wp:positionV>
            <wp:extent cx="1638300" cy="159067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8" t="16917" r="48012" b="59626"/>
                    <a:stretch/>
                  </pic:blipFill>
                  <pic:spPr bwMode="auto">
                    <a:xfrm>
                      <a:off x="0" y="0"/>
                      <a:ext cx="16383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602A83" w14:textId="623B2320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lang w:val="es-ES_tradnl"/>
        </w:rPr>
      </w:pPr>
      <w:r w:rsidRPr="001A09E3">
        <w:rPr>
          <w:rFonts w:ascii="Arial" w:eastAsia="Cambria" w:hAnsi="Arial" w:cs="Arial"/>
          <w:noProof/>
          <w:lang w:val="es-ES" w:eastAsia="es-ES"/>
        </w:rPr>
        <w:drawing>
          <wp:anchor distT="0" distB="0" distL="114300" distR="114300" simplePos="0" relativeHeight="251680768" behindDoc="0" locked="0" layoutInCell="1" allowOverlap="1" wp14:anchorId="41A47475" wp14:editId="11BF6F59">
            <wp:simplePos x="0" y="0"/>
            <wp:positionH relativeFrom="margin">
              <wp:posOffset>3546475</wp:posOffset>
            </wp:positionH>
            <wp:positionV relativeFrom="margin">
              <wp:posOffset>5095240</wp:posOffset>
            </wp:positionV>
            <wp:extent cx="1866900" cy="142875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3" t="17523" r="46993" b="58993"/>
                    <a:stretch/>
                  </pic:blipFill>
                  <pic:spPr bwMode="auto">
                    <a:xfrm>
                      <a:off x="0" y="0"/>
                      <a:ext cx="18669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BB75C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lang w:val="es-ES_tradnl"/>
        </w:rPr>
      </w:pPr>
    </w:p>
    <w:p w14:paraId="4CC6211C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lang w:val="es-ES_tradnl"/>
        </w:rPr>
      </w:pPr>
    </w:p>
    <w:p w14:paraId="67F0FD18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lang w:val="es-ES_tradnl"/>
        </w:rPr>
      </w:pPr>
    </w:p>
    <w:p w14:paraId="232A7E54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lang w:val="es-ES_tradnl"/>
        </w:rPr>
      </w:pPr>
    </w:p>
    <w:p w14:paraId="303D129D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lang w:val="es-ES_tradnl"/>
        </w:rPr>
      </w:pPr>
    </w:p>
    <w:p w14:paraId="31FFF06C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lang w:val="es-ES_tradnl"/>
        </w:rPr>
      </w:pPr>
    </w:p>
    <w:p w14:paraId="4E3E9D06" w14:textId="6AA4AA38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Cambria" w:hAnsi="Arial" w:cs="Arial"/>
          <w:noProof/>
          <w:lang w:val="es-ES" w:eastAsia="es-ES"/>
        </w:rPr>
      </w:pPr>
      <w:r w:rsidRPr="001A09E3">
        <w:rPr>
          <w:rFonts w:ascii="Arial" w:eastAsia="MS Mincho" w:hAnsi="Arial" w:cs="Arial"/>
          <w:lang w:val="es-ES_tradnl"/>
        </w:rPr>
        <w:t xml:space="preserve"> 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83A72" w:rsidRPr="001A09E3" w14:paraId="48089AAF" w14:textId="77777777" w:rsidTr="008921D7">
        <w:tc>
          <w:tcPr>
            <w:tcW w:w="9033" w:type="dxa"/>
            <w:gridSpan w:val="2"/>
            <w:shd w:val="clear" w:color="auto" w:fill="0D0D0D" w:themeFill="text1" w:themeFillTint="F2"/>
          </w:tcPr>
          <w:p w14:paraId="531AD921" w14:textId="77777777" w:rsidR="00983A72" w:rsidRPr="001A09E3" w:rsidRDefault="00983A72" w:rsidP="00983A72">
            <w:pPr>
              <w:spacing w:after="20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FFFFFF"/>
                <w:sz w:val="24"/>
                <w:szCs w:val="24"/>
                <w:lang w:val="es-ES_tradnl"/>
              </w:rPr>
              <w:t>Imagen (fotografía, gráfica o ilustración)</w:t>
            </w:r>
          </w:p>
        </w:tc>
      </w:tr>
      <w:tr w:rsidR="00983A72" w:rsidRPr="001A09E3" w14:paraId="6C484F1D" w14:textId="77777777" w:rsidTr="008921D7">
        <w:tc>
          <w:tcPr>
            <w:tcW w:w="2518" w:type="dxa"/>
          </w:tcPr>
          <w:p w14:paraId="0D23014C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6515" w:type="dxa"/>
          </w:tcPr>
          <w:p w14:paraId="12F56C4C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MA_10_03_IMG13</w:t>
            </w:r>
          </w:p>
        </w:tc>
      </w:tr>
      <w:tr w:rsidR="00983A72" w:rsidRPr="001A09E3" w14:paraId="48D85027" w14:textId="77777777" w:rsidTr="008921D7">
        <w:tc>
          <w:tcPr>
            <w:tcW w:w="2518" w:type="dxa"/>
          </w:tcPr>
          <w:p w14:paraId="2D0FEB85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6515" w:type="dxa"/>
          </w:tcPr>
          <w:p w14:paraId="56CB1B04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</w:p>
        </w:tc>
      </w:tr>
      <w:tr w:rsidR="00983A72" w:rsidRPr="001A09E3" w14:paraId="40281494" w14:textId="77777777" w:rsidTr="008921D7">
        <w:tc>
          <w:tcPr>
            <w:tcW w:w="2518" w:type="dxa"/>
          </w:tcPr>
          <w:p w14:paraId="2D87D0FE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 xml:space="preserve">Código </w:t>
            </w:r>
            <w:proofErr w:type="spellStart"/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Shutterstock</w:t>
            </w:r>
            <w:proofErr w:type="spellEnd"/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 xml:space="preserve"> (o URL o la ruta en </w:t>
            </w:r>
            <w:proofErr w:type="spellStart"/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AulaPlaneta</w:t>
            </w:r>
            <w:proofErr w:type="spellEnd"/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)</w:t>
            </w:r>
          </w:p>
        </w:tc>
        <w:tc>
          <w:tcPr>
            <w:tcW w:w="6515" w:type="dxa"/>
          </w:tcPr>
          <w:p w14:paraId="4E697E88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</w:p>
        </w:tc>
      </w:tr>
      <w:tr w:rsidR="00983A72" w:rsidRPr="001A09E3" w14:paraId="25C44E25" w14:textId="77777777" w:rsidTr="008921D7">
        <w:tc>
          <w:tcPr>
            <w:tcW w:w="2518" w:type="dxa"/>
          </w:tcPr>
          <w:p w14:paraId="5CAA3E31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000000"/>
                <w:sz w:val="24"/>
                <w:szCs w:val="24"/>
                <w:lang w:val="es-ES_tradnl"/>
              </w:rPr>
              <w:t>Pie de imagen</w:t>
            </w:r>
          </w:p>
        </w:tc>
        <w:tc>
          <w:tcPr>
            <w:tcW w:w="6515" w:type="dxa"/>
          </w:tcPr>
          <w:p w14:paraId="0A20C222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A09E3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Ángulo positivo y ángulo negativo respectivamente.</w:t>
            </w:r>
          </w:p>
        </w:tc>
      </w:tr>
    </w:tbl>
    <w:p w14:paraId="76F6B954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sz w:val="18"/>
          <w:szCs w:val="18"/>
          <w:lang w:val="es-ES_tradnl"/>
        </w:rPr>
      </w:pPr>
      <w:r w:rsidRPr="001A09E3">
        <w:rPr>
          <w:rFonts w:ascii="Arial" w:eastAsia="Cambria" w:hAnsi="Arial" w:cs="Arial"/>
          <w:sz w:val="18"/>
          <w:szCs w:val="18"/>
          <w:lang w:val="es-ES_tradnl"/>
        </w:rPr>
        <w:t xml:space="preserve">Los ángulos es posición normal o estándar en los que coinciden sus lados finales, se denominan </w:t>
      </w:r>
      <w:r w:rsidRPr="001A09E3">
        <w:rPr>
          <w:rFonts w:ascii="Arial" w:eastAsia="Cambria" w:hAnsi="Arial" w:cs="Arial"/>
          <w:b/>
          <w:sz w:val="18"/>
          <w:szCs w:val="18"/>
          <w:lang w:val="es-ES_tradnl"/>
        </w:rPr>
        <w:t xml:space="preserve">ángulos </w:t>
      </w:r>
      <w:proofErr w:type="spellStart"/>
      <w:r w:rsidRPr="001A09E3">
        <w:rPr>
          <w:rFonts w:ascii="Arial" w:eastAsia="Cambria" w:hAnsi="Arial" w:cs="Arial"/>
          <w:b/>
          <w:sz w:val="18"/>
          <w:szCs w:val="18"/>
          <w:lang w:val="es-ES_tradnl"/>
        </w:rPr>
        <w:t>coterminales</w:t>
      </w:r>
      <w:proofErr w:type="spellEnd"/>
      <w:r w:rsidRPr="001A09E3">
        <w:rPr>
          <w:rFonts w:ascii="Arial" w:eastAsia="Cambria" w:hAnsi="Arial" w:cs="Arial"/>
          <w:b/>
          <w:sz w:val="18"/>
          <w:szCs w:val="18"/>
          <w:lang w:val="es-ES_tradnl"/>
        </w:rPr>
        <w:t xml:space="preserve">. </w:t>
      </w:r>
      <w:r w:rsidRPr="001A09E3">
        <w:rPr>
          <w:rFonts w:ascii="Arial" w:eastAsia="Cambria" w:hAnsi="Arial" w:cs="Arial"/>
          <w:sz w:val="18"/>
          <w:szCs w:val="18"/>
          <w:lang w:val="es-ES_tradnl"/>
        </w:rPr>
        <w:t xml:space="preserve">Por ejemplo los ángulos de medidas </w:t>
      </w:r>
      <m:oMath>
        <m:sSup>
          <m:sSupPr>
            <m:ctrlPr>
              <w:rPr>
                <w:rFonts w:ascii="Cambria Math" w:eastAsia="Cambria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Cambria" w:hAnsi="Cambria Math" w:cs="Arial"/>
                <w:sz w:val="18"/>
                <w:szCs w:val="18"/>
                <w:lang w:val="es-ES_tradnl"/>
              </w:rPr>
              <m:t>60</m:t>
            </m:r>
          </m:e>
          <m:sup>
            <m:r>
              <w:rPr>
                <w:rFonts w:ascii="Cambria Math" w:eastAsia="Cambria" w:hAnsi="Cambria Math" w:cs="Arial"/>
                <w:sz w:val="18"/>
                <w:szCs w:val="18"/>
                <w:lang w:val="es-ES_tradnl"/>
              </w:rPr>
              <m:t>o</m:t>
            </m:r>
          </m:sup>
        </m:sSup>
      </m:oMath>
      <w:r w:rsidRPr="001A09E3">
        <w:rPr>
          <w:rFonts w:ascii="Arial" w:eastAsia="MS Mincho" w:hAnsi="Arial" w:cs="Arial"/>
          <w:sz w:val="18"/>
          <w:szCs w:val="18"/>
          <w:lang w:val="es-ES_tradnl"/>
        </w:rPr>
        <w:t xml:space="preserve"> y </w:t>
      </w:r>
      <m:oMath>
        <m:sSup>
          <m:sSupPr>
            <m:ctrlPr>
              <w:rPr>
                <w:rFonts w:ascii="Cambria Math" w:eastAsia="MS Mincho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420</m:t>
            </m:r>
          </m:e>
          <m:sup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o</m:t>
            </m:r>
          </m:sup>
        </m:sSup>
      </m:oMath>
      <w:r w:rsidRPr="001A09E3">
        <w:rPr>
          <w:rFonts w:ascii="Arial" w:eastAsia="MS Mincho" w:hAnsi="Arial" w:cs="Arial"/>
          <w:sz w:val="18"/>
          <w:szCs w:val="18"/>
          <w:lang w:val="es-ES_tradnl"/>
        </w:rPr>
        <w:t>, -</w:t>
      </w:r>
      <m:oMath>
        <m:sSup>
          <m:sSupPr>
            <m:ctrlPr>
              <w:rPr>
                <w:rFonts w:ascii="Cambria Math" w:eastAsia="MS Mincho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90</m:t>
            </m:r>
          </m:e>
          <m:sup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o</m:t>
            </m:r>
          </m:sup>
        </m:sSup>
      </m:oMath>
      <w:r w:rsidRPr="001A09E3">
        <w:rPr>
          <w:rFonts w:ascii="Arial" w:eastAsia="MS Mincho" w:hAnsi="Arial" w:cs="Arial"/>
          <w:sz w:val="18"/>
          <w:szCs w:val="18"/>
          <w:lang w:val="es-ES_tradnl"/>
        </w:rPr>
        <w:t xml:space="preserve"> y </w:t>
      </w:r>
      <m:oMath>
        <m:sSup>
          <m:sSupPr>
            <m:ctrlPr>
              <w:rPr>
                <w:rFonts w:ascii="Cambria Math" w:eastAsia="MS Mincho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270</m:t>
            </m:r>
          </m:e>
          <m:sup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o</m:t>
            </m:r>
          </m:sup>
        </m:sSup>
      </m:oMath>
      <w:r w:rsidRPr="001A09E3">
        <w:rPr>
          <w:rFonts w:ascii="Arial" w:eastAsia="MS Mincho" w:hAnsi="Arial" w:cs="Arial"/>
          <w:sz w:val="18"/>
          <w:szCs w:val="18"/>
          <w:lang w:val="es-ES_tradnl"/>
        </w:rPr>
        <w:t>, son ángulos terminales.</w:t>
      </w:r>
    </w:p>
    <w:p w14:paraId="7230CE30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sz w:val="18"/>
          <w:szCs w:val="18"/>
          <w:lang w:val="es-ES_tradnl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83A72" w:rsidRPr="001A09E3" w14:paraId="51E6FECF" w14:textId="77777777" w:rsidTr="008921D7">
        <w:tc>
          <w:tcPr>
            <w:tcW w:w="8978" w:type="dxa"/>
            <w:gridSpan w:val="2"/>
            <w:shd w:val="clear" w:color="auto" w:fill="000000" w:themeFill="text1"/>
          </w:tcPr>
          <w:p w14:paraId="5562FF3F" w14:textId="77777777" w:rsidR="00983A72" w:rsidRPr="001A09E3" w:rsidRDefault="00983A72" w:rsidP="00983A72">
            <w:pPr>
              <w:spacing w:after="20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es-ES_tradnl"/>
              </w:rPr>
            </w:pPr>
            <w:r w:rsidRPr="001A09E3">
              <w:rPr>
                <w:rFonts w:ascii="Arial" w:hAnsi="Arial" w:cs="Arial"/>
                <w:b/>
                <w:color w:val="FFFFFF"/>
                <w:sz w:val="18"/>
                <w:szCs w:val="18"/>
                <w:lang w:val="es-ES_tradnl"/>
              </w:rPr>
              <w:t>Destacado</w:t>
            </w:r>
          </w:p>
        </w:tc>
      </w:tr>
      <w:tr w:rsidR="00983A72" w:rsidRPr="001A09E3" w14:paraId="71AE9E76" w14:textId="77777777" w:rsidTr="008921D7">
        <w:tc>
          <w:tcPr>
            <w:tcW w:w="2518" w:type="dxa"/>
          </w:tcPr>
          <w:p w14:paraId="25CA2CC2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1A09E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6460" w:type="dxa"/>
          </w:tcPr>
          <w:p w14:paraId="5823D4FC" w14:textId="77777777" w:rsidR="00983A72" w:rsidRPr="001A09E3" w:rsidRDefault="00983A72" w:rsidP="00983A72">
            <w:pPr>
              <w:spacing w:after="20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1A09E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Ángulos </w:t>
            </w:r>
            <w:proofErr w:type="spellStart"/>
            <w:r w:rsidRPr="001A09E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coterminales</w:t>
            </w:r>
            <w:proofErr w:type="spellEnd"/>
          </w:p>
        </w:tc>
      </w:tr>
      <w:tr w:rsidR="00983A72" w:rsidRPr="001A09E3" w14:paraId="24A76280" w14:textId="77777777" w:rsidTr="008921D7">
        <w:tc>
          <w:tcPr>
            <w:tcW w:w="2518" w:type="dxa"/>
          </w:tcPr>
          <w:p w14:paraId="530209AE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A09E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6460" w:type="dxa"/>
          </w:tcPr>
          <w:p w14:paraId="103A38F2" w14:textId="77777777" w:rsidR="00983A72" w:rsidRPr="001A09E3" w:rsidRDefault="00983A72" w:rsidP="00983A72">
            <w:pPr>
              <w:spacing w:after="20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A09E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Para un ángulo dado, existen infinitos ángulos </w:t>
            </w:r>
            <w:proofErr w:type="spellStart"/>
            <w:r w:rsidRPr="001A09E3">
              <w:rPr>
                <w:rFonts w:ascii="Arial" w:hAnsi="Arial" w:cs="Arial"/>
                <w:sz w:val="18"/>
                <w:szCs w:val="18"/>
                <w:lang w:val="es-ES_tradnl"/>
              </w:rPr>
              <w:t>coterminales</w:t>
            </w:r>
            <w:proofErr w:type="spellEnd"/>
            <w:r w:rsidRPr="001A09E3">
              <w:rPr>
                <w:rFonts w:ascii="Arial" w:hAnsi="Arial" w:cs="Arial"/>
                <w:sz w:val="18"/>
                <w:szCs w:val="18"/>
                <w:lang w:val="es-ES_tradnl"/>
              </w:rPr>
              <w:t>, lo trascendental es que el lado final es el mismo, aun cuando la medida del ángulo es diferente.</w:t>
            </w:r>
          </w:p>
        </w:tc>
      </w:tr>
    </w:tbl>
    <w:p w14:paraId="447A8006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sz w:val="18"/>
          <w:szCs w:val="18"/>
          <w:lang w:val="es-ES_tradnl"/>
        </w:rPr>
      </w:pPr>
    </w:p>
    <w:p w14:paraId="2A8E3083" w14:textId="77777777" w:rsidR="00983A72" w:rsidRPr="001A09E3" w:rsidRDefault="00983A72" w:rsidP="00983A72">
      <w:pPr>
        <w:shd w:val="clear" w:color="auto" w:fill="FFFFFF"/>
        <w:spacing w:line="345" w:lineRule="atLeast"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EJEMPLO 1. </w:t>
      </w:r>
    </w:p>
    <w:p w14:paraId="2BE7CC43" w14:textId="77777777" w:rsidR="00983A72" w:rsidRPr="001A09E3" w:rsidRDefault="00983A72" w:rsidP="00983A72">
      <w:pPr>
        <w:numPr>
          <w:ilvl w:val="0"/>
          <w:numId w:val="1"/>
        </w:numPr>
        <w:shd w:val="clear" w:color="auto" w:fill="FFFFFF"/>
        <w:spacing w:after="200" w:line="345" w:lineRule="atLeast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Encuentra ángulos </w:t>
      </w:r>
      <w:proofErr w:type="spellStart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coterminales</w:t>
      </w:r>
      <w:proofErr w:type="spellEnd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con el ángulo </w:t>
      </w: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α=45°</m:t>
        </m:r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en posición estándar.</w:t>
      </w:r>
    </w:p>
    <w:p w14:paraId="7693E26E" w14:textId="77777777" w:rsidR="00983A72" w:rsidRPr="001A09E3" w:rsidRDefault="00983A72" w:rsidP="00983A72">
      <w:pPr>
        <w:numPr>
          <w:ilvl w:val="0"/>
          <w:numId w:val="1"/>
        </w:numPr>
        <w:shd w:val="clear" w:color="auto" w:fill="FFFFFF"/>
        <w:spacing w:after="200" w:line="345" w:lineRule="atLeast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Encuentra ángulos </w:t>
      </w:r>
      <w:proofErr w:type="spellStart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coterminales</w:t>
      </w:r>
      <w:proofErr w:type="spellEnd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con el ángulo </w:t>
      </w: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α=</m:t>
        </m:r>
        <m:f>
          <m:fPr>
            <m:ctrlPr>
              <w:rPr>
                <w:rFonts w:ascii="Cambria Math" w:eastAsia="MS Mincho" w:hAnsi="Cambria Math" w:cs="Arial"/>
                <w:i/>
                <w:color w:val="000000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6</m:t>
            </m:r>
          </m:den>
        </m:f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en posición estándar.</w:t>
      </w:r>
    </w:p>
    <w:p w14:paraId="226289BA" w14:textId="77777777" w:rsidR="00983A72" w:rsidRPr="001A09E3" w:rsidRDefault="00983A72" w:rsidP="00983A72">
      <w:pPr>
        <w:shd w:val="clear" w:color="auto" w:fill="FFFFFF"/>
        <w:spacing w:line="345" w:lineRule="atLeast"/>
        <w:ind w:left="720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</w:p>
    <w:p w14:paraId="394A7079" w14:textId="77777777" w:rsidR="00983A72" w:rsidRPr="001A09E3" w:rsidRDefault="00983A72" w:rsidP="00983A72">
      <w:pPr>
        <w:shd w:val="clear" w:color="auto" w:fill="FFFFFF"/>
        <w:spacing w:line="345" w:lineRule="atLeast"/>
        <w:ind w:left="720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SOLUCIÓN</w:t>
      </w:r>
    </w:p>
    <w:p w14:paraId="77C9ABDE" w14:textId="77777777" w:rsidR="00983A72" w:rsidRPr="001A09E3" w:rsidRDefault="00983A72" w:rsidP="00983A72">
      <w:pPr>
        <w:numPr>
          <w:ilvl w:val="0"/>
          <w:numId w:val="2"/>
        </w:numPr>
        <w:shd w:val="clear" w:color="auto" w:fill="FFFFFF"/>
        <w:spacing w:after="200" w:line="345" w:lineRule="atLeast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Para hallar ángulos </w:t>
      </w:r>
      <w:proofErr w:type="spellStart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coterminales</w:t>
      </w:r>
      <w:proofErr w:type="spellEnd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con respecto al ángulo </w:t>
      </w: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α=45°</m:t>
        </m:r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se puede ampliar la variedad de respuesta, ya que se reconocen que existen ángulos positivos y negativos, para el caso de los ángulos coterminales positivos se suma cualquier múltiplo de 360</w:t>
      </w: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°</m:t>
        </m:r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, por tanto:</w:t>
      </w:r>
    </w:p>
    <w:p w14:paraId="0ED362A8" w14:textId="77777777" w:rsidR="00983A72" w:rsidRPr="001A09E3" w:rsidRDefault="00983A72" w:rsidP="00983A72">
      <w:pPr>
        <w:shd w:val="clear" w:color="auto" w:fill="FFFFFF"/>
        <w:spacing w:line="345" w:lineRule="atLeast"/>
        <w:ind w:left="720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45°+360°=45°</m:t>
        </m:r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    </w:t>
      </w: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45°+1080°=1125°</m:t>
        </m:r>
      </m:oMath>
    </w:p>
    <w:p w14:paraId="5E7C7602" w14:textId="77777777" w:rsidR="00983A72" w:rsidRPr="001A09E3" w:rsidRDefault="00983A72" w:rsidP="00983A72">
      <w:pPr>
        <w:shd w:val="clear" w:color="auto" w:fill="FFFFFF"/>
        <w:spacing w:line="345" w:lineRule="atLeast"/>
        <w:ind w:left="720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Para el caso de los ángulos </w:t>
      </w:r>
      <w:proofErr w:type="spellStart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coterminales</w:t>
      </w:r>
      <w:proofErr w:type="spellEnd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negativos se resta al ángulo dado cualquier múltiplo de </w:t>
      </w:r>
      <m:oMath>
        <m:sSup>
          <m:sSupPr>
            <m:ctrlPr>
              <w:rPr>
                <w:rFonts w:ascii="Cambria Math" w:eastAsia="MS Mincho" w:hAnsi="Cambria Math" w:cs="Arial"/>
                <w:i/>
                <w:color w:val="000000"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360</m:t>
            </m:r>
          </m:e>
          <m:sup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0</m:t>
            </m:r>
          </m:sup>
        </m:sSup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.Entonces:</w:t>
      </w:r>
    </w:p>
    <w:p w14:paraId="67C826A8" w14:textId="77777777" w:rsidR="00983A72" w:rsidRPr="001A09E3" w:rsidRDefault="00983A72" w:rsidP="00983A72">
      <w:pPr>
        <w:shd w:val="clear" w:color="auto" w:fill="FFFFFF"/>
        <w:spacing w:line="345" w:lineRule="atLeast"/>
        <w:ind w:left="720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</w:p>
    <w:p w14:paraId="047FE582" w14:textId="77777777" w:rsidR="00983A72" w:rsidRPr="001A09E3" w:rsidRDefault="00983A72" w:rsidP="00983A72">
      <w:pPr>
        <w:shd w:val="clear" w:color="auto" w:fill="FFFFFF"/>
        <w:spacing w:line="345" w:lineRule="atLeast"/>
        <w:ind w:left="720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45°-360°=-315°</m:t>
        </m:r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     </w:t>
      </w: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45°-720°=-315°</m:t>
        </m:r>
      </m:oMath>
    </w:p>
    <w:p w14:paraId="399463F9" w14:textId="77777777" w:rsidR="00983A72" w:rsidRPr="001A09E3" w:rsidRDefault="00983A72" w:rsidP="00983A72">
      <w:pPr>
        <w:numPr>
          <w:ilvl w:val="0"/>
          <w:numId w:val="2"/>
        </w:numPr>
        <w:shd w:val="clear" w:color="auto" w:fill="FFFFFF"/>
        <w:spacing w:after="200" w:line="345" w:lineRule="atLeast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Para encontrar ángulos </w:t>
      </w:r>
      <w:proofErr w:type="spellStart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coterminales</w:t>
      </w:r>
      <w:proofErr w:type="spellEnd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positivos con respecto al ángulo </w:t>
      </w: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α=</m:t>
        </m:r>
        <m:f>
          <m:fPr>
            <m:ctrlPr>
              <w:rPr>
                <w:rFonts w:ascii="Cambria Math" w:eastAsia="MS Mincho" w:hAnsi="Cambria Math" w:cs="Arial"/>
                <w:i/>
                <w:color w:val="000000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6</m:t>
            </m:r>
          </m:den>
        </m:f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se le suma cualquier múltiplo de </w:t>
      </w: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2π</m:t>
        </m:r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, es decir:</w:t>
      </w:r>
    </w:p>
    <w:p w14:paraId="0CCC26B2" w14:textId="77777777" w:rsidR="00983A72" w:rsidRPr="001A09E3" w:rsidRDefault="00983A72" w:rsidP="00983A72">
      <w:pPr>
        <w:shd w:val="clear" w:color="auto" w:fill="FFFFFF"/>
        <w:spacing w:line="345" w:lineRule="atLeast"/>
        <w:ind w:left="720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</w:p>
    <w:p w14:paraId="0EF528F9" w14:textId="77777777" w:rsidR="00983A72" w:rsidRPr="001A09E3" w:rsidRDefault="001A09E3" w:rsidP="00983A72">
      <w:pPr>
        <w:shd w:val="clear" w:color="auto" w:fill="FFFFFF"/>
        <w:spacing w:line="345" w:lineRule="atLeast"/>
        <w:ind w:left="720"/>
        <w:contextualSpacing/>
        <w:jc w:val="center"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eastAsia="MS Mincho" w:hAnsi="Cambria Math" w:cs="Arial"/>
                <w:i/>
                <w:color w:val="000000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6</m:t>
            </m:r>
          </m:den>
        </m:f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+2π=</m:t>
        </m:r>
        <m:f>
          <m:fPr>
            <m:ctrlPr>
              <w:rPr>
                <w:rFonts w:ascii="Cambria Math" w:eastAsia="MS Mincho" w:hAnsi="Cambria Math" w:cs="Arial"/>
                <w:i/>
                <w:color w:val="000000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13π</m:t>
            </m:r>
          </m:num>
          <m:den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6</m:t>
            </m:r>
          </m:den>
        </m:f>
      </m:oMath>
      <w:r w:rsidR="00983A72"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 </w:t>
      </w:r>
      <m:oMath>
        <m:f>
          <m:fPr>
            <m:ctrlPr>
              <w:rPr>
                <w:rFonts w:ascii="Cambria Math" w:eastAsia="MS Mincho" w:hAnsi="Cambria Math" w:cs="Arial"/>
                <w:i/>
                <w:color w:val="000000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6</m:t>
            </m:r>
          </m:den>
        </m:f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+6π=</m:t>
        </m:r>
        <m:f>
          <m:fPr>
            <m:ctrlPr>
              <w:rPr>
                <w:rFonts w:ascii="Cambria Math" w:eastAsia="MS Mincho" w:hAnsi="Cambria Math" w:cs="Arial"/>
                <w:i/>
                <w:color w:val="000000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37π</m:t>
            </m:r>
          </m:num>
          <m:den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6</m:t>
            </m:r>
          </m:den>
        </m:f>
      </m:oMath>
    </w:p>
    <w:p w14:paraId="6E3195AC" w14:textId="77777777" w:rsidR="00983A72" w:rsidRPr="001A09E3" w:rsidRDefault="00983A72" w:rsidP="00983A72">
      <w:pPr>
        <w:shd w:val="clear" w:color="auto" w:fill="FFFFFF"/>
        <w:spacing w:line="345" w:lineRule="atLeast"/>
        <w:ind w:left="720"/>
        <w:contextualSpacing/>
        <w:rPr>
          <w:rFonts w:ascii="Arial" w:eastAsia="MS Mincho" w:hAnsi="Arial" w:cs="Arial"/>
          <w:color w:val="000000"/>
          <w:lang w:val="es-ES_tradnl"/>
        </w:rPr>
      </w:pPr>
    </w:p>
    <w:p w14:paraId="7F47D0AE" w14:textId="77777777" w:rsidR="00983A72" w:rsidRPr="001A09E3" w:rsidRDefault="00983A72" w:rsidP="00983A72">
      <w:pPr>
        <w:shd w:val="clear" w:color="auto" w:fill="FFFFFF"/>
        <w:spacing w:line="345" w:lineRule="atLeast"/>
        <w:ind w:left="720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Para encontrar ángulos </w:t>
      </w:r>
      <w:proofErr w:type="spellStart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coterminales</w:t>
      </w:r>
      <w:proofErr w:type="spellEnd"/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negativos con respecto al ángulo </w:t>
      </w: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α=</m:t>
        </m:r>
        <m:f>
          <m:fPr>
            <m:ctrlPr>
              <w:rPr>
                <w:rFonts w:ascii="Cambria Math" w:eastAsia="MS Mincho" w:hAnsi="Cambria Math" w:cs="Arial"/>
                <w:i/>
                <w:color w:val="000000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eastAsia="MS Mincho" w:hAnsi="Cambria Math" w:cs="Arial"/>
                <w:color w:val="000000"/>
                <w:sz w:val="18"/>
                <w:szCs w:val="18"/>
                <w:lang w:val="es-ES_tradnl"/>
              </w:rPr>
              <m:t>6</m:t>
            </m:r>
          </m:den>
        </m:f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 xml:space="preserve"> se resta cualquier múltiplo de </w:t>
      </w:r>
      <m:oMath>
        <m:r>
          <w:rPr>
            <w:rFonts w:ascii="Cambria Math" w:eastAsia="MS Mincho" w:hAnsi="Cambria Math" w:cs="Arial"/>
            <w:color w:val="000000"/>
            <w:sz w:val="18"/>
            <w:szCs w:val="18"/>
            <w:lang w:val="es-ES_tradnl"/>
          </w:rPr>
          <m:t>2π</m:t>
        </m:r>
      </m:oMath>
      <w:r w:rsidRPr="001A09E3">
        <w:rPr>
          <w:rFonts w:ascii="Arial" w:eastAsia="MS Mincho" w:hAnsi="Arial" w:cs="Arial"/>
          <w:color w:val="000000"/>
          <w:sz w:val="18"/>
          <w:szCs w:val="18"/>
          <w:lang w:val="es-ES_tradnl"/>
        </w:rPr>
        <w:t>, así:</w:t>
      </w:r>
    </w:p>
    <w:p w14:paraId="011DA451" w14:textId="77777777" w:rsidR="00983A72" w:rsidRPr="001A09E3" w:rsidRDefault="001A09E3" w:rsidP="00983A72">
      <w:pPr>
        <w:shd w:val="clear" w:color="auto" w:fill="FFFFFF"/>
        <w:spacing w:line="345" w:lineRule="atLeast"/>
        <w:ind w:left="720"/>
        <w:contextualSpacing/>
        <w:rPr>
          <w:rFonts w:ascii="Arial" w:eastAsia="MS Mincho" w:hAnsi="Arial" w:cs="Arial"/>
          <w:color w:val="000000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  <w:color w:val="000000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eastAsia="MS Mincho" w:hAnsi="Cambria Math" w:cs="Arial"/>
                  <w:color w:val="000000"/>
                  <w:sz w:val="18"/>
                  <w:szCs w:val="18"/>
                  <w:lang w:val="es-ES_tradnl"/>
                </w:rPr>
                <m:t>π</m:t>
              </m:r>
            </m:num>
            <m:den>
              <m:r>
                <w:rPr>
                  <w:rFonts w:ascii="Cambria Math" w:eastAsia="MS Mincho" w:hAnsi="Cambria Math" w:cs="Arial"/>
                  <w:color w:val="000000"/>
                  <w:sz w:val="18"/>
                  <w:szCs w:val="18"/>
                  <w:lang w:val="es-ES_tradnl"/>
                </w:rPr>
                <m:t>6</m:t>
              </m:r>
            </m:den>
          </m:f>
          <m:r>
            <w:rPr>
              <w:rFonts w:ascii="Cambria Math" w:eastAsia="MS Mincho" w:hAnsi="Cambria Math" w:cs="Arial"/>
              <w:color w:val="000000"/>
              <w:sz w:val="18"/>
              <w:szCs w:val="18"/>
              <w:lang w:val="es-ES_tradnl"/>
            </w:rPr>
            <m:t>-2π=-</m:t>
          </m:r>
          <m:f>
            <m:fPr>
              <m:ctrlPr>
                <w:rPr>
                  <w:rFonts w:ascii="Cambria Math" w:eastAsia="MS Mincho" w:hAnsi="Cambria Math" w:cs="Arial"/>
                  <w:i/>
                  <w:color w:val="000000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eastAsia="MS Mincho" w:hAnsi="Cambria Math" w:cs="Arial"/>
                  <w:color w:val="000000"/>
                  <w:sz w:val="18"/>
                  <w:szCs w:val="18"/>
                  <w:lang w:val="es-ES_tradnl"/>
                </w:rPr>
                <m:t>11π</m:t>
              </m:r>
            </m:num>
            <m:den>
              <m:r>
                <w:rPr>
                  <w:rFonts w:ascii="Cambria Math" w:eastAsia="MS Mincho" w:hAnsi="Cambria Math" w:cs="Arial"/>
                  <w:color w:val="000000"/>
                  <w:sz w:val="18"/>
                  <w:szCs w:val="18"/>
                  <w:lang w:val="es-ES_tradnl"/>
                </w:rPr>
                <m:t>6</m:t>
              </m:r>
            </m:den>
          </m:f>
          <m:r>
            <w:rPr>
              <w:rFonts w:ascii="Cambria Math" w:eastAsia="MS Mincho" w:hAnsi="Cambria Math" w:cs="Arial"/>
              <w:color w:val="000000"/>
              <w:sz w:val="18"/>
              <w:szCs w:val="18"/>
              <w:lang w:val="es-ES_tradnl"/>
            </w:rPr>
            <m:t xml:space="preserve">    </m:t>
          </m:r>
          <m:f>
            <m:fPr>
              <m:ctrlPr>
                <w:rPr>
                  <w:rFonts w:ascii="Cambria Math" w:eastAsia="MS Mincho" w:hAnsi="Cambria Math" w:cs="Arial"/>
                  <w:i/>
                  <w:color w:val="000000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eastAsia="MS Mincho" w:hAnsi="Cambria Math" w:cs="Arial"/>
                  <w:color w:val="000000"/>
                  <w:sz w:val="18"/>
                  <w:szCs w:val="18"/>
                  <w:lang w:val="es-ES_tradnl"/>
                </w:rPr>
                <m:t>π</m:t>
              </m:r>
            </m:num>
            <m:den>
              <m:r>
                <w:rPr>
                  <w:rFonts w:ascii="Cambria Math" w:eastAsia="MS Mincho" w:hAnsi="Cambria Math" w:cs="Arial"/>
                  <w:color w:val="000000"/>
                  <w:sz w:val="18"/>
                  <w:szCs w:val="18"/>
                  <w:lang w:val="es-ES_tradnl"/>
                </w:rPr>
                <m:t>6</m:t>
              </m:r>
            </m:den>
          </m:f>
          <m:r>
            <w:rPr>
              <w:rFonts w:ascii="Cambria Math" w:eastAsia="MS Mincho" w:hAnsi="Cambria Math" w:cs="Arial"/>
              <w:color w:val="000000"/>
              <w:sz w:val="18"/>
              <w:szCs w:val="18"/>
              <w:lang w:val="es-ES_tradnl"/>
            </w:rPr>
            <m:t>-4π=-</m:t>
          </m:r>
          <m:f>
            <m:fPr>
              <m:ctrlPr>
                <w:rPr>
                  <w:rFonts w:ascii="Cambria Math" w:eastAsia="MS Mincho" w:hAnsi="Cambria Math" w:cs="Arial"/>
                  <w:i/>
                  <w:color w:val="000000"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eastAsia="MS Mincho" w:hAnsi="Cambria Math" w:cs="Arial"/>
                  <w:color w:val="000000"/>
                  <w:sz w:val="18"/>
                  <w:szCs w:val="18"/>
                  <w:lang w:val="es-ES_tradnl"/>
                </w:rPr>
                <m:t>-23π</m:t>
              </m:r>
            </m:num>
            <m:den>
              <m:r>
                <w:rPr>
                  <w:rFonts w:ascii="Cambria Math" w:eastAsia="MS Mincho" w:hAnsi="Cambria Math" w:cs="Arial"/>
                  <w:color w:val="000000"/>
                  <w:sz w:val="18"/>
                  <w:szCs w:val="18"/>
                  <w:lang w:val="es-ES_tradnl"/>
                </w:rPr>
                <m:t>6</m:t>
              </m:r>
            </m:den>
          </m:f>
        </m:oMath>
      </m:oMathPara>
    </w:p>
    <w:p w14:paraId="45DC8726" w14:textId="77777777" w:rsidR="00983A72" w:rsidRPr="001A09E3" w:rsidRDefault="00983A72" w:rsidP="00CD652E">
      <w:pPr>
        <w:rPr>
          <w:rFonts w:ascii="Arial" w:hAnsi="Arial" w:cs="Arial"/>
          <w:b/>
          <w:lang w:val="es-ES_tradnl"/>
        </w:rPr>
      </w:pPr>
    </w:p>
    <w:p w14:paraId="3839A209" w14:textId="77777777" w:rsidR="00983A72" w:rsidRPr="001A09E3" w:rsidRDefault="00983A72" w:rsidP="00CD652E">
      <w:pPr>
        <w:rPr>
          <w:rFonts w:ascii="Arial" w:hAnsi="Arial" w:cs="Arial"/>
          <w:b/>
          <w:lang w:val="es-ES_tradnl"/>
        </w:rPr>
      </w:pPr>
    </w:p>
    <w:p w14:paraId="040AED11" w14:textId="77777777" w:rsidR="00F4317E" w:rsidRDefault="00F4317E" w:rsidP="00CD652E">
      <w:pPr>
        <w:rPr>
          <w:rFonts w:ascii="Arial" w:hAnsi="Arial" w:cs="Arial"/>
          <w:lang w:val="es-ES_tradnl"/>
        </w:rPr>
      </w:pPr>
    </w:p>
    <w:p w14:paraId="781F724F" w14:textId="77777777" w:rsidR="00983A72" w:rsidRDefault="00983A72" w:rsidP="00CD652E">
      <w:pPr>
        <w:rPr>
          <w:rFonts w:ascii="Arial" w:hAnsi="Arial" w:cs="Arial"/>
          <w:lang w:val="es-ES_tradnl"/>
        </w:rPr>
      </w:pPr>
    </w:p>
    <w:p w14:paraId="235B2639" w14:textId="273FC32F" w:rsidR="008404BC" w:rsidRPr="00003FDC" w:rsidRDefault="001A09E3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>
        <w:rPr>
          <w:rFonts w:ascii="Arial" w:hAnsi="Arial"/>
          <w:b/>
          <w:sz w:val="22"/>
          <w:szCs w:val="18"/>
          <w:lang w:val="es-ES_tradnl"/>
        </w:rPr>
        <w:t>D</w:t>
      </w:r>
      <w:r w:rsidR="00CD652E" w:rsidRPr="00003FDC">
        <w:rPr>
          <w:rFonts w:ascii="Arial" w:hAnsi="Arial"/>
          <w:b/>
          <w:sz w:val="22"/>
          <w:szCs w:val="18"/>
          <w:lang w:val="es-ES_tradnl"/>
        </w:rPr>
        <w:t xml:space="preserve">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5052346" w:rsidR="002166A3" w:rsidRPr="005E5933" w:rsidRDefault="00AA3C5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755412AE" w:rsidR="002166A3" w:rsidRDefault="00AA3C5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37CCCEA" w:rsidR="00003FDC" w:rsidRDefault="00003FD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4C650B46" w:rsidR="00552120" w:rsidRDefault="00983A7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 caso de  no  estar  libre  solicito  realizar  un  interactivo  semejante  a </w:t>
      </w:r>
      <w:r w:rsidRPr="00983A72">
        <w:rPr>
          <w:rFonts w:ascii="Arial" w:hAnsi="Arial" w:cs="Arial"/>
          <w:sz w:val="18"/>
          <w:szCs w:val="18"/>
          <w:u w:val="single"/>
          <w:lang w:val="es-ES_tradnl"/>
        </w:rPr>
        <w:t>https://www.youtube.com/watch?v=X11iG_dGWoU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5F9FCB4C" w:rsidR="009A38AE" w:rsidRDefault="00983A7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Ángulos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coterminales</w:t>
            </w:r>
            <w:proofErr w:type="spellEnd"/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4D2184CA" w:rsidR="009A38AE" w:rsidRDefault="00983A72" w:rsidP="00983A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B17"/>
    <w:multiLevelType w:val="hybridMultilevel"/>
    <w:tmpl w:val="8C4E29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36867"/>
    <w:multiLevelType w:val="hybridMultilevel"/>
    <w:tmpl w:val="BEECE6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917F8"/>
    <w:rsid w:val="001A09E3"/>
    <w:rsid w:val="001A6346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7532B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A4A0E"/>
    <w:rsid w:val="006B1C75"/>
    <w:rsid w:val="006E1C59"/>
    <w:rsid w:val="006E32EF"/>
    <w:rsid w:val="00705DE0"/>
    <w:rsid w:val="0074775C"/>
    <w:rsid w:val="00771228"/>
    <w:rsid w:val="007B25A6"/>
    <w:rsid w:val="007B5BD2"/>
    <w:rsid w:val="007C28CE"/>
    <w:rsid w:val="0084009B"/>
    <w:rsid w:val="008404BC"/>
    <w:rsid w:val="00870466"/>
    <w:rsid w:val="008A0DE3"/>
    <w:rsid w:val="008B3F81"/>
    <w:rsid w:val="008F6F15"/>
    <w:rsid w:val="0091337F"/>
    <w:rsid w:val="00924A14"/>
    <w:rsid w:val="00983A72"/>
    <w:rsid w:val="009A38AE"/>
    <w:rsid w:val="009A5E94"/>
    <w:rsid w:val="009E19DB"/>
    <w:rsid w:val="00A22796"/>
    <w:rsid w:val="00A23E06"/>
    <w:rsid w:val="00A41BAF"/>
    <w:rsid w:val="00A61B6D"/>
    <w:rsid w:val="00A925B6"/>
    <w:rsid w:val="00AA3C50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983A72"/>
    <w:rPr>
      <w:rFonts w:eastAsia="Cambria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983A72"/>
    <w:rPr>
      <w:rFonts w:eastAsia="Cambria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2C4F3D"/>
    <w:rsid w:val="003C4746"/>
    <w:rsid w:val="00BF0541"/>
    <w:rsid w:val="00D5623E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usuario</cp:lastModifiedBy>
  <cp:revision>11</cp:revision>
  <dcterms:created xsi:type="dcterms:W3CDTF">2015-01-14T15:41:00Z</dcterms:created>
  <dcterms:modified xsi:type="dcterms:W3CDTF">2015-04-13T03:59:00Z</dcterms:modified>
</cp:coreProperties>
</file>