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F232E2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35F39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EEFFD88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A37E4">
        <w:rPr>
          <w:rFonts w:ascii="Arial" w:hAnsi="Arial"/>
          <w:sz w:val="18"/>
          <w:szCs w:val="18"/>
          <w:lang w:val="es-ES_tradnl"/>
        </w:rPr>
        <w:t xml:space="preserve"> Desfase de  las  funciones </w:t>
      </w:r>
      <w:r w:rsidR="00487A7D">
        <w:rPr>
          <w:rFonts w:ascii="Arial" w:hAnsi="Arial"/>
          <w:sz w:val="18"/>
          <w:szCs w:val="18"/>
          <w:lang w:val="es-ES_tradnl"/>
        </w:rPr>
        <w:t>trigonométricas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43F812" w:rsidR="000719EE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Este  recurso permite  al  estudiante encontrar  el  desfase de  la  gráfica  dada  su ecuación</w:t>
      </w:r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A6538E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7A7D">
        <w:rPr>
          <w:rFonts w:ascii="Arial" w:hAnsi="Arial"/>
          <w:sz w:val="18"/>
          <w:szCs w:val="18"/>
          <w:lang w:val="es-ES_tradnl"/>
        </w:rPr>
        <w:t xml:space="preserve">  Desfase, función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F98FE2" w:rsidR="005F4C68" w:rsidRPr="005F4C68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45B4A9" w:rsidR="002E4EE6" w:rsidRPr="00AC7496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530AC10" w:rsidR="00502F8B" w:rsidRPr="005F4C68" w:rsidRDefault="00487A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02C31A5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</w:t>
      </w:r>
      <w:r w:rsidR="00487A7D">
        <w:rPr>
          <w:rFonts w:ascii="Arial" w:hAnsi="Arial"/>
          <w:sz w:val="18"/>
          <w:szCs w:val="18"/>
          <w:lang w:val="es-ES_tradnl"/>
        </w:rPr>
        <w:t>Desfase de  las  funciones trigonométricas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1D732CA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C4210F" w14:textId="750DDEB4" w:rsidR="00487A7D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 el  desfase  de  la  gráfica  dada  su  ecuación.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319E6A4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3B1CF0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0258C7D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AB7DF3C" w:rsidR="00CD0B3B" w:rsidRPr="009510B5" w:rsidRDefault="00335F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</m:oMath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163F64EA" w:rsidR="00B5250C" w:rsidRPr="0072270A" w:rsidRDefault="00335F3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95E95E2" w:rsidR="007D2825" w:rsidRPr="00487A7D" w:rsidRDefault="007D2825" w:rsidP="00487A7D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95FA80F" w14:textId="375B7604" w:rsidR="00335F39" w:rsidRPr="00487A7D" w:rsidRDefault="00335F39" w:rsidP="00335F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49FDCAAF" w14:textId="19A3AB09" w:rsidR="00335F39" w:rsidRDefault="00335F39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36E54872" w14:textId="4C081D40" w:rsidR="00335F39" w:rsidRDefault="00335F39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7EEF508B" w14:textId="14D081A4" w:rsidR="00487A7D" w:rsidRPr="00335F39" w:rsidRDefault="00487A7D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</m:oMath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14A0D3" w14:textId="28748417" w:rsidR="00335F39" w:rsidRPr="009510B5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-2cos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</m:oMath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50F3C6" w14:textId="77777777" w:rsidR="00335F39" w:rsidRPr="0072270A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6A2462C3" w:rsidR="002B0B2F" w:rsidRP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14:paraId="5D515CC5" w14:textId="0B3407CC" w:rsid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661BD647" w14:textId="2A79CD31" w:rsid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den>
        </m:f>
      </m:oMath>
    </w:p>
    <w:p w14:paraId="1DC19643" w14:textId="54E88A5E" w:rsidR="008E62B0" w:rsidRPr="008E62B0" w:rsidRDefault="008E62B0" w:rsidP="008E62B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den>
        </m:f>
      </m:oMath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E8AA" w14:textId="226778C4" w:rsidR="008E62B0" w:rsidRPr="009510B5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y=2cos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</m:oMath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6AF887" w14:textId="77777777" w:rsidR="008E62B0" w:rsidRPr="0072270A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9A5B55C" w:rsidR="002B0B2F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</m:den>
        </m:f>
      </m:oMath>
    </w:p>
    <w:p w14:paraId="252B6264" w14:textId="102AAC1E" w:rsidR="004A37E4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</m:den>
        </m:f>
      </m:oMath>
    </w:p>
    <w:p w14:paraId="1F738088" w14:textId="75EB6FA3" w:rsidR="004A37E4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2F35CECE" w14:textId="3EF89F1A" w:rsidR="004A37E4" w:rsidRPr="00487A7D" w:rsidRDefault="004A37E4" w:rsidP="004A37E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32555A" w14:textId="67505A7B" w:rsidR="004A37E4" w:rsidRPr="009510B5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desfase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-6c</m:t>
        </m:r>
        <m:r>
          <w:rPr>
            <w:rFonts w:ascii="Cambria Math" w:hAnsi="Cambria Math" w:cs="Arial"/>
            <w:sz w:val="18"/>
            <w:szCs w:val="18"/>
            <w:lang w:val="es-ES_tradnl"/>
          </w:rPr>
          <m:t>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</m:oMath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525B8" w14:textId="77777777" w:rsidR="004A37E4" w:rsidRPr="0072270A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criterios para  determinar   el  desfase  de  la  función mostrada.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15BC0F5E" w:rsidR="002B0B2F" w:rsidRP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3FC3572C" w14:textId="79BDFDCA" w:rsid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08BE23A6" w14:textId="39A276A4" w:rsid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28AE3D08" w14:textId="6A57ADFB" w:rsidR="004A37E4" w:rsidRPr="004A37E4" w:rsidRDefault="004A37E4" w:rsidP="004A37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</m:t>
            </m:r>
          </m:den>
        </m:f>
      </m:oMath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ECA"/>
    <w:multiLevelType w:val="hybridMultilevel"/>
    <w:tmpl w:val="0A247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1B8B"/>
    <w:multiLevelType w:val="hybridMultilevel"/>
    <w:tmpl w:val="B8529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F2BD5"/>
    <w:multiLevelType w:val="hybridMultilevel"/>
    <w:tmpl w:val="9254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A2ED6"/>
    <w:multiLevelType w:val="hybridMultilevel"/>
    <w:tmpl w:val="ED5A5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5F39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87A7D"/>
    <w:rsid w:val="00495119"/>
    <w:rsid w:val="004A37E4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62B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2014-08-12T23:39:00Z</dcterms:created>
  <dcterms:modified xsi:type="dcterms:W3CDTF">2015-04-27T13:52:00Z</dcterms:modified>
</cp:coreProperties>
</file>