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4E15E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B1134">
        <w:rPr>
          <w:rFonts w:ascii="Arial" w:hAnsi="Arial"/>
          <w:sz w:val="18"/>
          <w:szCs w:val="18"/>
          <w:lang w:val="es-ES_tradnl"/>
        </w:rPr>
        <w:t>11_01_CO</w:t>
      </w:r>
    </w:p>
    <w:p w:rsidR="009B1134" w:rsidRDefault="009B1134" w:rsidP="00CB02D2">
      <w:pPr>
        <w:rPr>
          <w:rFonts w:ascii="Arial" w:hAnsi="Arial"/>
          <w:b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E15E6" w:rsidRDefault="00FE15E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226517">
        <w:rPr>
          <w:rFonts w:ascii="Times New Roman" w:hAnsi="Times New Roman" w:cs="Times New Roman"/>
          <w:color w:val="000000"/>
          <w:lang w:val="es-CO"/>
          <w:rPrChange w:id="0" w:author="González, C." w:date="2015-03-18T18:10:00Z">
            <w:rPr>
              <w:rFonts w:ascii="Times New Roman" w:hAnsi="Times New Roman" w:cs="Times New Roman"/>
              <w:color w:val="000000"/>
            </w:rPr>
          </w:rPrChange>
        </w:rPr>
        <w:t xml:space="preserve">Refuerza tu aprendizaje: </w:t>
      </w:r>
      <w:ins w:id="1" w:author="González, C." w:date="2015-03-18T18:10:00Z">
        <w:r w:rsidR="00226517" w:rsidRPr="00226517">
          <w:rPr>
            <w:rFonts w:ascii="Times New Roman" w:hAnsi="Times New Roman" w:cs="Times New Roman"/>
            <w:color w:val="000000"/>
            <w:lang w:val="es-CO"/>
            <w:rPrChange w:id="2" w:author="González, C." w:date="2015-03-18T18:10:00Z">
              <w:rPr>
                <w:rFonts w:ascii="Times New Roman" w:hAnsi="Times New Roman" w:cs="Times New Roman"/>
                <w:color w:val="000000"/>
              </w:rPr>
            </w:rPrChange>
          </w:rPr>
          <w:t>l</w:t>
        </w:r>
      </w:ins>
      <w:del w:id="3" w:author="González, C." w:date="2015-03-18T18:10:00Z">
        <w:r w:rsidRPr="00226517" w:rsidDel="00226517">
          <w:rPr>
            <w:rFonts w:ascii="Times New Roman" w:hAnsi="Times New Roman" w:cs="Times New Roman"/>
            <w:color w:val="000000"/>
            <w:lang w:val="es-CO"/>
            <w:rPrChange w:id="4" w:author="González, C." w:date="2015-03-18T18:10:00Z">
              <w:rPr>
                <w:rFonts w:ascii="Times New Roman" w:hAnsi="Times New Roman" w:cs="Times New Roman"/>
                <w:color w:val="000000"/>
              </w:rPr>
            </w:rPrChange>
          </w:rPr>
          <w:delText>L</w:delText>
        </w:r>
      </w:del>
      <w:r w:rsidRPr="00226517">
        <w:rPr>
          <w:rFonts w:ascii="Times New Roman" w:hAnsi="Times New Roman" w:cs="Times New Roman"/>
          <w:color w:val="000000"/>
          <w:lang w:val="es-CO"/>
          <w:rPrChange w:id="5" w:author="González, C." w:date="2015-03-18T18:10:00Z">
            <w:rPr>
              <w:rFonts w:ascii="Arial" w:hAnsi="Arial" w:cs="Arial"/>
              <w:sz w:val="18"/>
              <w:szCs w:val="18"/>
              <w:lang w:val="es-CO"/>
            </w:rPr>
          </w:rPrChange>
        </w:rPr>
        <w:t xml:space="preserve">a estructura algebraica y el orden de los </w:t>
      </w:r>
      <w:ins w:id="6" w:author="González, C." w:date="2015-03-18T18:11:00Z">
        <w:r w:rsidR="00226517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7" w:author="González, C." w:date="2015-03-18T18:11:00Z">
        <w:r w:rsidRPr="00226517" w:rsidDel="00226517">
          <w:rPr>
            <w:rFonts w:ascii="Times New Roman" w:hAnsi="Times New Roman" w:cs="Times New Roman"/>
            <w:color w:val="000000"/>
            <w:lang w:val="es-CO"/>
            <w:rPrChange w:id="8" w:author="González, C." w:date="2015-03-18T18:10:00Z">
              <w:rPr>
                <w:rFonts w:ascii="Arial" w:hAnsi="Arial" w:cs="Arial"/>
                <w:sz w:val="18"/>
                <w:szCs w:val="18"/>
                <w:lang w:val="es-CO"/>
              </w:rPr>
            </w:rPrChange>
          </w:rPr>
          <w:delText>n</w:delText>
        </w:r>
      </w:del>
      <w:r w:rsidRPr="00226517">
        <w:rPr>
          <w:rFonts w:ascii="Times New Roman" w:hAnsi="Times New Roman" w:cs="Times New Roman"/>
          <w:color w:val="000000"/>
          <w:lang w:val="es-CO"/>
          <w:rPrChange w:id="9" w:author="González, C." w:date="2015-03-18T18:10:00Z">
            <w:rPr>
              <w:rFonts w:ascii="Arial" w:hAnsi="Arial" w:cs="Arial"/>
              <w:sz w:val="18"/>
              <w:szCs w:val="18"/>
              <w:lang w:val="es-CO"/>
            </w:rPr>
          </w:rPrChange>
        </w:rPr>
        <w:t xml:space="preserve">úmeros </w:t>
      </w:r>
      <w:ins w:id="10" w:author="González, C." w:date="2015-03-18T18:11:00Z">
        <w:r w:rsidR="00226517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11" w:author="González, C." w:date="2015-03-18T18:11:00Z">
        <w:r w:rsidRPr="00226517" w:rsidDel="00226517">
          <w:rPr>
            <w:rFonts w:ascii="Times New Roman" w:hAnsi="Times New Roman" w:cs="Times New Roman"/>
            <w:color w:val="000000"/>
            <w:lang w:val="es-CO"/>
            <w:rPrChange w:id="12" w:author="González, C." w:date="2015-03-18T18:10:00Z">
              <w:rPr>
                <w:rFonts w:ascii="Arial" w:hAnsi="Arial" w:cs="Arial"/>
                <w:sz w:val="18"/>
                <w:szCs w:val="18"/>
                <w:lang w:val="es-CO"/>
              </w:rPr>
            </w:rPrChange>
          </w:rPr>
          <w:delText>r</w:delText>
        </w:r>
      </w:del>
      <w:r w:rsidRPr="00226517">
        <w:rPr>
          <w:rFonts w:ascii="Times New Roman" w:hAnsi="Times New Roman" w:cs="Times New Roman"/>
          <w:color w:val="000000"/>
          <w:lang w:val="es-CO"/>
          <w:rPrChange w:id="13" w:author="González, C." w:date="2015-03-18T18:10:00Z">
            <w:rPr>
              <w:rFonts w:ascii="Arial" w:hAnsi="Arial" w:cs="Arial"/>
              <w:sz w:val="18"/>
              <w:szCs w:val="18"/>
              <w:lang w:val="es-CO"/>
            </w:rPr>
          </w:rPrChange>
        </w:rPr>
        <w:t>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226517" w:rsidRDefault="00FE15E6" w:rsidP="000719EE">
      <w:pPr>
        <w:rPr>
          <w:rFonts w:ascii="Arial" w:hAnsi="Arial" w:cs="Arial"/>
          <w:sz w:val="18"/>
          <w:szCs w:val="18"/>
          <w:lang w:val="es-CO"/>
          <w:rPrChange w:id="14" w:author="González, C." w:date="2015-03-18T18:10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26517">
        <w:rPr>
          <w:rFonts w:ascii="Times New Roman" w:hAnsi="Times New Roman" w:cs="Times New Roman"/>
          <w:color w:val="000000"/>
          <w:lang w:val="es-CO"/>
          <w:rPrChange w:id="15" w:author="González, C." w:date="2015-03-18T18:10:00Z">
            <w:rPr>
              <w:rFonts w:ascii="Times New Roman" w:hAnsi="Times New Roman" w:cs="Times New Roman"/>
              <w:color w:val="000000"/>
            </w:rPr>
          </w:rPrChange>
        </w:rPr>
        <w:t xml:space="preserve">Actividad para reconocer la estructura algebraica y el orden de los </w:t>
      </w:r>
      <w:ins w:id="16" w:author="González, C." w:date="2015-03-18T18:11:00Z">
        <w:r w:rsidR="00226517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17" w:author="González, C." w:date="2015-03-18T18:11:00Z">
        <w:r w:rsidRPr="00226517" w:rsidDel="00226517">
          <w:rPr>
            <w:rFonts w:ascii="Times New Roman" w:hAnsi="Times New Roman" w:cs="Times New Roman"/>
            <w:color w:val="000000"/>
            <w:lang w:val="es-CO"/>
            <w:rPrChange w:id="18" w:author="González, C." w:date="2015-03-18T18:10:00Z">
              <w:rPr>
                <w:rFonts w:ascii="Times New Roman" w:hAnsi="Times New Roman" w:cs="Times New Roman"/>
                <w:color w:val="000000"/>
              </w:rPr>
            </w:rPrChange>
          </w:rPr>
          <w:delText>n</w:delText>
        </w:r>
      </w:del>
      <w:r w:rsidRPr="00226517">
        <w:rPr>
          <w:rFonts w:ascii="Times New Roman" w:hAnsi="Times New Roman" w:cs="Times New Roman"/>
          <w:color w:val="000000"/>
          <w:lang w:val="es-CO"/>
          <w:rPrChange w:id="19" w:author="González, C." w:date="2015-03-18T18:10:00Z">
            <w:rPr>
              <w:rFonts w:ascii="Times New Roman" w:hAnsi="Times New Roman" w:cs="Times New Roman"/>
              <w:color w:val="000000"/>
            </w:rPr>
          </w:rPrChange>
        </w:rPr>
        <w:t xml:space="preserve">úmeros </w:t>
      </w:r>
      <w:ins w:id="20" w:author="González, C." w:date="2015-03-18T18:11:00Z">
        <w:r w:rsidR="00226517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21" w:author="González, C." w:date="2015-03-18T18:11:00Z">
        <w:r w:rsidRPr="00226517" w:rsidDel="00226517">
          <w:rPr>
            <w:rFonts w:ascii="Times New Roman" w:hAnsi="Times New Roman" w:cs="Times New Roman"/>
            <w:color w:val="000000"/>
            <w:lang w:val="es-CO"/>
            <w:rPrChange w:id="22" w:author="González, C." w:date="2015-03-18T18:10:00Z">
              <w:rPr>
                <w:rFonts w:ascii="Times New Roman" w:hAnsi="Times New Roman" w:cs="Times New Roman"/>
                <w:color w:val="000000"/>
              </w:rPr>
            </w:rPrChange>
          </w:rPr>
          <w:delText>r</w:delText>
        </w:r>
      </w:del>
      <w:r w:rsidRPr="00226517">
        <w:rPr>
          <w:rFonts w:ascii="Times New Roman" w:hAnsi="Times New Roman" w:cs="Times New Roman"/>
          <w:color w:val="000000"/>
          <w:lang w:val="es-CO"/>
          <w:rPrChange w:id="23" w:author="González, C." w:date="2015-03-18T18:10:00Z">
            <w:rPr>
              <w:rFonts w:ascii="Times New Roman" w:hAnsi="Times New Roman" w:cs="Times New Roman"/>
              <w:color w:val="000000"/>
            </w:rPr>
          </w:rPrChange>
        </w:rPr>
        <w:t>eales.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del w:id="24" w:author="González, C." w:date="2015-03-18T18:11:00Z">
        <w:r w:rsidDel="00226517">
          <w:rPr>
            <w:rFonts w:ascii="Arial" w:hAnsi="Arial" w:cs="Arial"/>
            <w:sz w:val="18"/>
            <w:szCs w:val="18"/>
            <w:lang w:val="es-ES_tradnl"/>
          </w:rPr>
          <w:delText>“p</w:delText>
        </w:r>
      </w:del>
      <w:ins w:id="25" w:author="González, C." w:date="2015-03-18T18:11:00Z">
        <w:r w:rsidR="00226517">
          <w:rPr>
            <w:rFonts w:ascii="Arial" w:hAnsi="Arial" w:cs="Arial"/>
            <w:sz w:val="18"/>
            <w:szCs w:val="18"/>
            <w:lang w:val="es-ES_tradnl"/>
          </w:rPr>
          <w:t>P</w:t>
        </w:r>
      </w:ins>
      <w:r>
        <w:rPr>
          <w:rFonts w:ascii="Arial" w:hAnsi="Arial" w:cs="Arial"/>
          <w:sz w:val="18"/>
          <w:szCs w:val="18"/>
          <w:lang w:val="es-ES_tradnl"/>
        </w:rPr>
        <w:t>ropiedades</w:t>
      </w:r>
      <w:ins w:id="26" w:author="González, C." w:date="2015-03-18T18:11:00Z">
        <w:r w:rsidR="00226517">
          <w:rPr>
            <w:rFonts w:ascii="Arial" w:hAnsi="Arial" w:cs="Arial"/>
            <w:sz w:val="18"/>
            <w:szCs w:val="18"/>
            <w:lang w:val="es-ES_tradnl"/>
          </w:rPr>
          <w:t xml:space="preserve">, </w:t>
        </w:r>
      </w:ins>
      <w:del w:id="27" w:author="González, C." w:date="2015-03-18T18:11:00Z">
        <w:r w:rsidDel="00226517">
          <w:rPr>
            <w:rFonts w:ascii="Arial" w:hAnsi="Arial" w:cs="Arial"/>
            <w:sz w:val="18"/>
            <w:szCs w:val="18"/>
            <w:lang w:val="es-ES_tradnl"/>
          </w:rPr>
          <w:delText>” “</w:delText>
        </w:r>
      </w:del>
      <w:ins w:id="28" w:author="González, C." w:date="2015-03-18T18:11:00Z">
        <w:r w:rsidR="00226517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9" w:author="González, C." w:date="2015-03-18T18:11:00Z">
        <w:r w:rsidDel="00226517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30" w:author="González, C." w:date="2015-03-18T18:11:00Z">
        <w:r w:rsidR="00226517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1" w:author="González, C." w:date="2015-03-18T18:11:00Z">
        <w:r w:rsidDel="00226517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</w:t>
      </w:r>
      <w:del w:id="32" w:author="González, C." w:date="2015-03-18T18:11:00Z">
        <w:r w:rsidDel="00226517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FE15E6">
        <w:rPr>
          <w:rFonts w:ascii="Arial" w:hAnsi="Arial" w:cs="Arial"/>
          <w:sz w:val="18"/>
          <w:szCs w:val="18"/>
          <w:lang w:val="es-ES_tradnl"/>
        </w:rPr>
        <w:t>,</w:t>
      </w:r>
      <w:ins w:id="33" w:author="González, C." w:date="2015-03-18T18:11:00Z">
        <w:r w:rsidR="0022651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34" w:author="González, C." w:date="2015-03-18T18:11:00Z">
        <w:r w:rsidR="00FE15E6" w:rsidDel="00226517">
          <w:rPr>
            <w:rFonts w:ascii="Arial" w:hAnsi="Arial" w:cs="Arial"/>
            <w:sz w:val="18"/>
            <w:szCs w:val="18"/>
            <w:lang w:val="es-ES_tradnl"/>
          </w:rPr>
          <w:delText xml:space="preserve"> “</w:delText>
        </w:r>
      </w:del>
      <w:r w:rsidR="00FE15E6">
        <w:rPr>
          <w:rFonts w:ascii="Arial" w:hAnsi="Arial" w:cs="Arial"/>
          <w:sz w:val="18"/>
          <w:szCs w:val="18"/>
          <w:lang w:val="es-ES_tradnl"/>
        </w:rPr>
        <w:t>orden</w:t>
      </w:r>
      <w:del w:id="35" w:author="González, C." w:date="2015-03-18T18:11:00Z">
        <w:r w:rsidR="00FE15E6" w:rsidDel="00226517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FE15E6">
        <w:rPr>
          <w:rFonts w:ascii="Arial" w:hAnsi="Arial" w:cs="Arial"/>
          <w:sz w:val="18"/>
          <w:szCs w:val="18"/>
          <w:lang w:val="es-ES_tradnl"/>
        </w:rPr>
        <w:t xml:space="preserve">, </w:t>
      </w:r>
      <w:del w:id="36" w:author="González, C." w:date="2015-03-18T18:11:00Z">
        <w:r w:rsidR="00FE15E6" w:rsidDel="00226517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FE15E6">
        <w:rPr>
          <w:rFonts w:ascii="Arial" w:hAnsi="Arial" w:cs="Arial"/>
          <w:sz w:val="18"/>
          <w:szCs w:val="18"/>
          <w:lang w:val="es-ES_tradnl"/>
        </w:rPr>
        <w:t>tricotomía</w:t>
      </w:r>
      <w:del w:id="37" w:author="González, C." w:date="2015-03-18T18:11:00Z">
        <w:r w:rsidR="00FE15E6" w:rsidDel="00226517">
          <w:rPr>
            <w:rFonts w:ascii="Arial" w:hAnsi="Arial" w:cs="Arial"/>
            <w:sz w:val="18"/>
            <w:szCs w:val="18"/>
            <w:lang w:val="es-ES_tradnl"/>
          </w:rPr>
          <w:delText>”,</w:delText>
        </w:r>
      </w:del>
      <w:ins w:id="38" w:author="González, C." w:date="2015-03-18T18:11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FE15E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B40D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9B1134">
        <w:rPr>
          <w:rFonts w:ascii="Arial" w:hAnsi="Arial" w:cs="Arial"/>
          <w:sz w:val="18"/>
          <w:szCs w:val="18"/>
          <w:lang w:val="es-ES_tradnl"/>
        </w:rPr>
        <w:t xml:space="preserve"> min</w:t>
      </w:r>
      <w:ins w:id="39" w:author="González, C." w:date="2015-03-18T18:25:00Z">
        <w:r w:rsidR="003F3237">
          <w:rPr>
            <w:rFonts w:ascii="Arial" w:hAnsi="Arial" w:cs="Arial"/>
            <w:sz w:val="18"/>
            <w:szCs w:val="18"/>
            <w:lang w:val="es-ES_tradnl"/>
          </w:rPr>
          <w:t>utos.</w:t>
        </w:r>
      </w:ins>
      <w:bookmarkStart w:id="40" w:name="_GoBack"/>
      <w:bookmarkEnd w:id="4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B113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B11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E60E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las operaciones y de</w:t>
      </w:r>
      <w:del w:id="41" w:author="González, C." w:date="2015-03-18T18:12:00Z">
        <w:r w:rsidDel="00226517">
          <w:rPr>
            <w:rFonts w:ascii="Arial" w:hAnsi="Arial" w:cs="Arial"/>
            <w:sz w:val="18"/>
            <w:szCs w:val="18"/>
            <w:lang w:val="es-ES_tradnl"/>
          </w:rPr>
          <w:delText>l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orden de </w:t>
      </w:r>
      <w:ins w:id="42" w:author="González, C." w:date="2015-03-18T18:12:00Z">
        <w:r w:rsidR="00226517">
          <w:rPr>
            <w:rFonts w:ascii="Arial" w:hAnsi="Arial" w:cs="Arial"/>
            <w:sz w:val="18"/>
            <w:szCs w:val="18"/>
            <w:lang w:val="es-ES_tradnl"/>
          </w:rPr>
          <w:t>los N</w:t>
        </w:r>
      </w:ins>
      <w:del w:id="43" w:author="González, C." w:date="2015-03-18T18:12:00Z">
        <w:r w:rsidDel="00226517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44" w:author="González, C." w:date="2015-03-18T18:12:00Z">
        <w:r w:rsidR="00226517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45" w:author="González, C." w:date="2015-03-18T18:12:00Z">
        <w:r w:rsidDel="00226517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EF35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</w:t>
      </w:r>
      <w:ins w:id="46" w:author="González, C." w:date="2015-03-18T18:12:00Z">
        <w:r w:rsidR="008F312B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47" w:author="González, C." w:date="2015-03-18T18:12:00Z">
        <w:r w:rsidDel="00226517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033E28" w:rsidRPr="00CD652E" w:rsidRDefault="00FE15E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E516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EE5169" w:rsidRDefault="00EE5169" w:rsidP="00FA00F3">
      <w:pPr>
        <w:rPr>
          <w:rFonts w:ascii="Arial" w:hAnsi="Arial"/>
          <w:sz w:val="18"/>
          <w:szCs w:val="18"/>
          <w:lang w:val="es-ES_tradnl"/>
        </w:rPr>
      </w:pPr>
    </w:p>
    <w:p w:rsidR="00AA1AAA" w:rsidRDefault="00EF353E" w:rsidP="00FA00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La</w:t>
      </w:r>
      <w:r w:rsidR="00117536">
        <w:rPr>
          <w:rFonts w:ascii="Arial" w:hAnsi="Arial"/>
          <w:sz w:val="18"/>
          <w:szCs w:val="18"/>
          <w:lang w:val="es-ES_tradnl"/>
        </w:rPr>
        <w:t>(s)</w:t>
      </w:r>
      <w:r>
        <w:rPr>
          <w:rFonts w:ascii="Arial" w:hAnsi="Arial"/>
          <w:sz w:val="18"/>
          <w:szCs w:val="18"/>
          <w:lang w:val="es-ES_tradnl"/>
        </w:rPr>
        <w:t xml:space="preserve"> propied</w:t>
      </w:r>
      <w:r w:rsidR="00117536">
        <w:rPr>
          <w:rFonts w:ascii="Arial" w:hAnsi="Arial"/>
          <w:sz w:val="18"/>
          <w:szCs w:val="18"/>
          <w:lang w:val="es-ES_tradnl"/>
        </w:rPr>
        <w:t>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</w:t>
      </w:r>
      <w:ins w:id="48" w:author="González, C." w:date="2015-03-18T18:12:00Z">
        <w:r w:rsidR="00226517">
          <w:rPr>
            <w:rFonts w:ascii="Arial" w:hAnsi="Arial"/>
            <w:sz w:val="18"/>
            <w:szCs w:val="18"/>
            <w:lang w:val="es-ES_tradnl"/>
          </w:rPr>
          <w:t>R</w:t>
        </w:r>
      </w:ins>
      <w:del w:id="49" w:author="González, C." w:date="2015-03-18T18:12:00Z">
        <w:r w:rsidDel="00226517">
          <w:rPr>
            <w:rFonts w:ascii="Arial" w:hAnsi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/>
          <w:sz w:val="18"/>
          <w:szCs w:val="18"/>
          <w:lang w:val="es-ES_tradnl"/>
        </w:rPr>
        <w:t>eales que permiten realizar el siguiente proceso</w:t>
      </w:r>
    </w:p>
    <w:p w:rsidR="00FA00F3" w:rsidRPr="00FA00F3" w:rsidRDefault="00117536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=6x→3x-4=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 w:rsidR="00EF353E">
        <w:rPr>
          <w:rFonts w:ascii="Arial" w:hAnsi="Arial"/>
          <w:sz w:val="18"/>
          <w:szCs w:val="18"/>
          <w:lang w:val="es-ES_tradnl"/>
        </w:rPr>
        <w:t xml:space="preserve"> es(son)</w:t>
      </w:r>
      <w:r>
        <w:rPr>
          <w:rFonts w:ascii="Arial" w:hAnsi="Arial"/>
          <w:sz w:val="18"/>
          <w:szCs w:val="18"/>
          <w:lang w:val="es-ES_tradnl"/>
        </w:rPr>
        <w:t>:</w:t>
      </w:r>
    </w:p>
    <w:p w:rsidR="00CD0B3B" w:rsidRPr="009510B5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17536" w:rsidRDefault="00117536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E397F" w:rsidRPr="00EE5169" w:rsidRDefault="004E397F" w:rsidP="00FA00F3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Propiedad asociativa de la multiplicación</w:t>
      </w:r>
      <w:ins w:id="50" w:author="González, C." w:date="2015-03-18T18:13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4E397F" w:rsidRDefault="004E397F" w:rsidP="00FA00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  <w:ins w:id="51" w:author="González, C." w:date="2015-03-18T18:13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4E397F" w:rsidRPr="00EE5169" w:rsidRDefault="004E397F" w:rsidP="004E397F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  <w:ins w:id="52" w:author="González, C." w:date="2015-03-18T18:13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4E397F" w:rsidRDefault="00DB4B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</w:t>
      </w:r>
      <w:r w:rsidR="00AA1AAA">
        <w:rPr>
          <w:rFonts w:ascii="Arial" w:hAnsi="Arial" w:cs="Arial"/>
          <w:sz w:val="18"/>
          <w:szCs w:val="18"/>
          <w:lang w:val="es-ES_tradnl"/>
        </w:rPr>
        <w:t xml:space="preserve"> respecto </w:t>
      </w:r>
      <w:r w:rsidR="00EA33F7">
        <w:rPr>
          <w:rFonts w:ascii="Arial" w:hAnsi="Arial" w:cs="Arial"/>
          <w:sz w:val="18"/>
          <w:szCs w:val="18"/>
          <w:lang w:val="es-ES_tradnl"/>
        </w:rPr>
        <w:t>a la adición</w:t>
      </w:r>
      <w:ins w:id="53" w:author="González, C." w:date="2015-03-18T18:13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AB271C" w:rsidRDefault="00AB271C" w:rsidP="00AB27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  <w:ins w:id="54" w:author="González, C." w:date="2015-03-18T18:13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B271C" w:rsidDel="00226517" w:rsidRDefault="00AB271C" w:rsidP="006D02A8">
      <w:pPr>
        <w:rPr>
          <w:del w:id="55" w:author="González, C." w:date="2015-03-18T18:13:00Z"/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D01B52" w:rsidRPr="0072270A" w:rsidRDefault="00AA1AAA" w:rsidP="00D01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D01B52">
        <w:rPr>
          <w:rFonts w:ascii="Arial" w:hAnsi="Arial" w:cs="Arial"/>
          <w:sz w:val="18"/>
          <w:szCs w:val="18"/>
          <w:lang w:val="es-ES_tradnl"/>
        </w:rPr>
        <w:t xml:space="preserve">e los siguientes procesos </w:t>
      </w: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D01B52">
        <w:rPr>
          <w:rFonts w:ascii="Arial" w:hAnsi="Arial" w:cs="Arial"/>
          <w:sz w:val="18"/>
          <w:szCs w:val="18"/>
          <w:lang w:val="es-ES_tradnl"/>
        </w:rPr>
        <w:t>se pueden justificar usando la propiedad de monotonía de</w:t>
      </w:r>
      <w:del w:id="56" w:author="González, C." w:date="2015-03-18T18:13:00Z">
        <w:r w:rsidR="00D01B52" w:rsidDel="00226517">
          <w:rPr>
            <w:rFonts w:ascii="Arial" w:hAnsi="Arial" w:cs="Arial"/>
            <w:sz w:val="18"/>
            <w:szCs w:val="18"/>
            <w:lang w:val="es-ES_tradnl"/>
          </w:rPr>
          <w:delText>l</w:delText>
        </w:r>
      </w:del>
      <w:r w:rsidR="00D01B52">
        <w:rPr>
          <w:rFonts w:ascii="Arial" w:hAnsi="Arial" w:cs="Arial"/>
          <w:sz w:val="18"/>
          <w:szCs w:val="18"/>
          <w:lang w:val="es-ES_tradnl"/>
        </w:rPr>
        <w:t xml:space="preserve"> orden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D01B52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72270A" w:rsidRDefault="00D01B52" w:rsidP="00D01B5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F27343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165912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x-4+4&lt;2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 w:rsidRPr="0016591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2+ 3x-6&gt;2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Del="00226517" w:rsidRDefault="002B0B2F" w:rsidP="002B0B2F">
      <w:pPr>
        <w:rPr>
          <w:del w:id="57" w:author="González, C." w:date="2015-03-18T18:13:00Z"/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-4≥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≥x</m:t>
        </m:r>
      </m:oMath>
      <w:r w:rsidR="00EC7ACD">
        <w:rPr>
          <w:rFonts w:ascii="Arial" w:hAnsi="Arial"/>
          <w:sz w:val="18"/>
          <w:szCs w:val="18"/>
          <w:lang w:val="es-ES_tradnl"/>
        </w:rPr>
        <w:t xml:space="preserve"> </w:t>
      </w:r>
      <w:del w:id="58" w:author="González, C." w:date="2015-03-18T18:13:00Z">
        <w:r w:rsidDel="00226517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/>
          <w:sz w:val="18"/>
          <w:szCs w:val="18"/>
          <w:lang w:val="es-ES_tradnl"/>
        </w:rPr>
        <w:t>es</w:t>
      </w:r>
      <w:r w:rsidR="00AA1A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Del="008F312B" w:rsidRDefault="00EE5169" w:rsidP="00EE5169">
      <w:pPr>
        <w:rPr>
          <w:del w:id="59" w:author="González, C." w:date="2015-03-18T18:19:00Z"/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850FC6" w:rsidRDefault="00850FC6" w:rsidP="00850F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  <w:ins w:id="60" w:author="González, C." w:date="2015-03-18T18:14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  <w:ins w:id="61" w:author="González, C." w:date="2015-03-18T18:14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Monotonía del orden</w:t>
      </w:r>
      <w:ins w:id="62" w:author="González, C." w:date="2015-03-18T18:14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del w:id="63" w:author="González, C." w:date="2015-03-18T18:14:00Z">
        <w:r w:rsidDel="00226517">
          <w:rPr>
            <w:rFonts w:ascii="Arial" w:hAnsi="Arial" w:cs="Arial"/>
            <w:sz w:val="18"/>
            <w:szCs w:val="18"/>
            <w:lang w:val="es-ES_tradnl"/>
          </w:rPr>
          <w:delText>Inexistecia</w:delText>
        </w:r>
      </w:del>
      <w:ins w:id="64" w:author="González, C." w:date="2015-03-18T18:14:00Z">
        <w:r w:rsidR="00226517">
          <w:rPr>
            <w:rFonts w:ascii="Arial" w:hAnsi="Arial" w:cs="Arial"/>
            <w:sz w:val="18"/>
            <w:szCs w:val="18"/>
            <w:lang w:val="es-ES_tradnl"/>
          </w:rPr>
          <w:t>Inexistencia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  <w:ins w:id="65" w:author="González, C." w:date="2015-03-18T18:14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  <w:ins w:id="66" w:author="González, C." w:date="2015-03-18T18:14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EE51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Del="00226517" w:rsidRDefault="00EA33F7" w:rsidP="002B0B2F">
      <w:pPr>
        <w:rPr>
          <w:del w:id="67" w:author="González, C." w:date="2015-03-18T18:14:00Z"/>
          <w:rFonts w:ascii="Arial" w:hAnsi="Arial" w:cs="Arial"/>
          <w:sz w:val="18"/>
          <w:szCs w:val="18"/>
          <w:lang w:val="es-ES_tradnl"/>
        </w:rPr>
      </w:pPr>
    </w:p>
    <w:p w:rsidR="00AA1AAA" w:rsidRDefault="007D2825" w:rsidP="004F1A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4F1A00" w:rsidRPr="00AA1AAA" w:rsidRDefault="00AA1AAA" w:rsidP="004F1A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 los siguientes procesos, el que s</w:t>
      </w:r>
      <w:r w:rsidR="004F1A00">
        <w:rPr>
          <w:rFonts w:ascii="Arial" w:hAnsi="Arial" w:cs="Arial"/>
          <w:sz w:val="18"/>
          <w:szCs w:val="18"/>
          <w:lang w:val="es-ES_tradnl"/>
        </w:rPr>
        <w:t xml:space="preserve">e puede justificar usando la propiedad de </w:t>
      </w:r>
      <w:r w:rsidR="009B1200">
        <w:rPr>
          <w:rFonts w:ascii="Arial" w:hAnsi="Arial" w:cs="Arial"/>
          <w:sz w:val="18"/>
          <w:szCs w:val="18"/>
          <w:lang w:val="es-ES_tradnl"/>
        </w:rPr>
        <w:t>existencia de inversos para la multiplicación es: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9B1200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(3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x-4)&gt;5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x+10</m:t>
        </m:r>
      </m:oMath>
      <w:r w:rsidRPr="009B120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D1546C" w:rsidRDefault="007D2825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=6x→12x-16=6x</m:t>
        </m:r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AA1A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  <w:ins w:id="68" w:author="González, C." w:date="2015-03-18T18:16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multiplicación</w:t>
      </w:r>
      <w:ins w:id="69" w:author="González, C." w:date="2015-03-18T18:16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</w:t>
      </w:r>
      <w:ins w:id="70" w:author="González, C." w:date="2015-03-18T18:16:00Z">
        <w:r w:rsidR="0022651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71" w:author="González, C." w:date="2015-03-18T18:16:00Z">
        <w:r w:rsidDel="00226517">
          <w:rPr>
            <w:rFonts w:ascii="Arial" w:hAnsi="Arial" w:cs="Arial"/>
            <w:sz w:val="18"/>
            <w:szCs w:val="18"/>
            <w:lang w:val="es-ES_tradnl"/>
          </w:rPr>
          <w:delText xml:space="preserve">l </w:delText>
        </w:r>
      </w:del>
      <w:r>
        <w:rPr>
          <w:rFonts w:ascii="Arial" w:hAnsi="Arial" w:cs="Arial"/>
          <w:sz w:val="18"/>
          <w:szCs w:val="18"/>
          <w:lang w:val="es-ES_tradnl"/>
        </w:rPr>
        <w:t>orden</w:t>
      </w:r>
      <w:ins w:id="72" w:author="González, C." w:date="2015-03-18T18:16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Pr="00850FC6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850FC6">
        <w:rPr>
          <w:rFonts w:ascii="Arial" w:hAnsi="Arial" w:cs="Arial"/>
          <w:b/>
          <w:sz w:val="18"/>
          <w:szCs w:val="18"/>
          <w:lang w:val="es-ES_tradnl"/>
        </w:rPr>
        <w:t xml:space="preserve">Propiedad distributiva de la multiplicación </w:t>
      </w:r>
      <w:r w:rsidR="00AA1AAA">
        <w:rPr>
          <w:rFonts w:ascii="Arial" w:hAnsi="Arial" w:cs="Arial"/>
          <w:b/>
          <w:sz w:val="18"/>
          <w:szCs w:val="18"/>
          <w:lang w:val="es-ES_tradnl"/>
        </w:rPr>
        <w:t xml:space="preserve">respecto </w:t>
      </w:r>
      <w:r w:rsidRPr="00850FC6">
        <w:rPr>
          <w:rFonts w:ascii="Arial" w:hAnsi="Arial" w:cs="Arial"/>
          <w:b/>
          <w:sz w:val="18"/>
          <w:szCs w:val="18"/>
          <w:lang w:val="es-ES_tradnl"/>
        </w:rPr>
        <w:t>a la adición</w:t>
      </w:r>
      <w:ins w:id="73" w:author="González, C." w:date="2015-03-18T18:16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,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2B0B2F" w:rsidDel="00226517" w:rsidRDefault="002B0B2F" w:rsidP="002B0B2F">
      <w:pPr>
        <w:rPr>
          <w:del w:id="74" w:author="González, C." w:date="2015-03-18T18:17:00Z"/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4F1A00" w:rsidRPr="0072270A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Cuál de los siguientes procesos se pueden justificar usando la propiedad d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istributiva de la </w:t>
      </w:r>
      <w:r w:rsidR="002B2B99">
        <w:rPr>
          <w:rFonts w:ascii="Arial" w:hAnsi="Arial" w:cs="Arial"/>
          <w:sz w:val="18"/>
          <w:szCs w:val="18"/>
          <w:lang w:val="es-ES_tradnl"/>
        </w:rPr>
        <w:t>multiplicación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 a la adición</w:t>
      </w:r>
      <w:ins w:id="75" w:author="González, C." w:date="2015-03-18T18:17:00Z">
        <w:r w:rsidR="00226517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-4+3x&gt;2(5x+10)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(3x-4)&gt;5x+10</m:t>
        </m:r>
      </m:oMath>
      <w:r w:rsidRPr="0085781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&gt;10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x+20</m:t>
        </m:r>
      </m:oMath>
      <w:r w:rsidRPr="008578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449AE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7D539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 →9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</m:t>
        </m:r>
      </m:oMath>
      <w:r>
        <w:rPr>
          <w:rFonts w:ascii="Arial" w:hAnsi="Arial"/>
          <w:sz w:val="18"/>
          <w:szCs w:val="18"/>
          <w:lang w:val="es-ES_tradnl"/>
        </w:rPr>
        <w:t xml:space="preserve"> es(son):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  <w:ins w:id="76" w:author="González, C." w:date="2015-03-18T18:17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</w:t>
      </w:r>
      <w:ins w:id="77" w:author="González, C." w:date="2015-03-18T18:17:00Z">
        <w:r w:rsidR="0022651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78" w:author="González, C." w:date="2015-03-18T18:17:00Z">
        <w:r w:rsidDel="00226517">
          <w:rPr>
            <w:rFonts w:ascii="Arial" w:hAnsi="Arial" w:cs="Arial"/>
            <w:sz w:val="18"/>
            <w:szCs w:val="18"/>
            <w:lang w:val="es-ES_tradnl"/>
          </w:rPr>
          <w:delText xml:space="preserve">l </w:delText>
        </w:r>
      </w:del>
      <w:r>
        <w:rPr>
          <w:rFonts w:ascii="Arial" w:hAnsi="Arial" w:cs="Arial"/>
          <w:sz w:val="18"/>
          <w:szCs w:val="18"/>
          <w:lang w:val="es-ES_tradnl"/>
        </w:rPr>
        <w:t>orden</w:t>
      </w:r>
      <w:ins w:id="79" w:author="González, C." w:date="2015-03-18T18:17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  <w:ins w:id="80" w:author="González, C." w:date="2015-03-18T18:17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Default="007449AE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</w:t>
      </w:r>
      <w:r w:rsidR="00EE5169"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  <w:ins w:id="81" w:author="González, C." w:date="2015-03-18T18:17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Pr="007449A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7449AE">
        <w:rPr>
          <w:rFonts w:ascii="Arial" w:hAnsi="Arial" w:cs="Arial"/>
          <w:b/>
          <w:sz w:val="18"/>
          <w:szCs w:val="18"/>
          <w:lang w:val="es-ES_tradnl"/>
        </w:rPr>
        <w:t>Propiedad distributiva de la potenciación a la multiplicación</w:t>
      </w:r>
      <w:ins w:id="82" w:author="González, C." w:date="2015-03-18T18:17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EE5169" w:rsidRDefault="00EE516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Del="00226517" w:rsidRDefault="002B0B2F" w:rsidP="002B0B2F">
      <w:pPr>
        <w:rPr>
          <w:del w:id="83" w:author="González, C." w:date="2015-03-18T18:17:00Z"/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E60E15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La(s) propiedad(es) de las operaciones </w:t>
      </w:r>
      <w:r w:rsidR="00E60E15">
        <w:rPr>
          <w:rFonts w:ascii="Arial" w:hAnsi="Arial"/>
          <w:sz w:val="18"/>
          <w:szCs w:val="18"/>
          <w:lang w:val="es-ES_tradnl"/>
        </w:rPr>
        <w:t>y de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-5x+8&lt;-2-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 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-5x+8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&gt;x+8</m:t>
        </m:r>
      </m:oMath>
      <w:r>
        <w:rPr>
          <w:rFonts w:ascii="Arial" w:hAnsi="Arial"/>
          <w:sz w:val="18"/>
          <w:szCs w:val="18"/>
          <w:lang w:val="es-ES_tradnl"/>
        </w:rPr>
        <w:t xml:space="preserve"> es(son):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Del="00226517" w:rsidRDefault="00EE5169" w:rsidP="00EE5169">
      <w:pPr>
        <w:rPr>
          <w:del w:id="84" w:author="González, C." w:date="2015-03-18T18:17:00Z"/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  <w:ins w:id="85" w:author="González, C." w:date="2015-03-18T18:18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Monotonía de</w:t>
      </w:r>
      <w:del w:id="86" w:author="González, C." w:date="2015-03-18T18:18:00Z">
        <w:r w:rsidRPr="000A531E" w:rsidDel="00226517">
          <w:rPr>
            <w:rFonts w:ascii="Arial" w:hAnsi="Arial" w:cs="Arial"/>
            <w:b/>
            <w:sz w:val="18"/>
            <w:szCs w:val="18"/>
            <w:lang w:val="es-ES_tradnl"/>
          </w:rPr>
          <w:delText>l</w:delText>
        </w:r>
      </w:del>
      <w:r w:rsidRPr="000A531E">
        <w:rPr>
          <w:rFonts w:ascii="Arial" w:hAnsi="Arial" w:cs="Arial"/>
          <w:b/>
          <w:sz w:val="18"/>
          <w:szCs w:val="18"/>
          <w:lang w:val="es-ES_tradnl"/>
        </w:rPr>
        <w:t xml:space="preserve"> orden</w:t>
      </w:r>
      <w:ins w:id="87" w:author="González, C." w:date="2015-03-18T18:18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 de divisores de cero</w:t>
      </w:r>
      <w:ins w:id="88" w:author="González, C." w:date="2015-03-18T18:18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Propiedad distributiva de la multiplicación a la adición</w:t>
      </w:r>
      <w:ins w:id="89" w:author="González, C." w:date="2015-03-18T18:18:00Z">
        <w:r w:rsidR="0022651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 de exponentes</w:t>
      </w:r>
      <w:ins w:id="90" w:author="González, C." w:date="2015-03-18T18:18:00Z">
        <w:r w:rsidR="0022651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531E"/>
    <w:rsid w:val="000B20BA"/>
    <w:rsid w:val="00104E5C"/>
    <w:rsid w:val="00117536"/>
    <w:rsid w:val="00125D25"/>
    <w:rsid w:val="00165912"/>
    <w:rsid w:val="001A691D"/>
    <w:rsid w:val="001B092E"/>
    <w:rsid w:val="001B3983"/>
    <w:rsid w:val="001D2148"/>
    <w:rsid w:val="001E2043"/>
    <w:rsid w:val="002233BF"/>
    <w:rsid w:val="00226517"/>
    <w:rsid w:val="00227850"/>
    <w:rsid w:val="00230D9D"/>
    <w:rsid w:val="00254FDB"/>
    <w:rsid w:val="0025789D"/>
    <w:rsid w:val="002B0B2F"/>
    <w:rsid w:val="002B2B9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B"/>
    <w:rsid w:val="003F3237"/>
    <w:rsid w:val="004024BA"/>
    <w:rsid w:val="00411F22"/>
    <w:rsid w:val="00417B06"/>
    <w:rsid w:val="004375B6"/>
    <w:rsid w:val="0045712C"/>
    <w:rsid w:val="00485C72"/>
    <w:rsid w:val="00495119"/>
    <w:rsid w:val="004A4A9C"/>
    <w:rsid w:val="004E15E5"/>
    <w:rsid w:val="004E397F"/>
    <w:rsid w:val="004F1A00"/>
    <w:rsid w:val="00502F8B"/>
    <w:rsid w:val="0052013C"/>
    <w:rsid w:val="00550F85"/>
    <w:rsid w:val="005513FA"/>
    <w:rsid w:val="00551D6E"/>
    <w:rsid w:val="00552D7C"/>
    <w:rsid w:val="005B210B"/>
    <w:rsid w:val="005C209B"/>
    <w:rsid w:val="005D5F1D"/>
    <w:rsid w:val="005E0F55"/>
    <w:rsid w:val="005F4C68"/>
    <w:rsid w:val="00611072"/>
    <w:rsid w:val="00615C8B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6E6BDC"/>
    <w:rsid w:val="00713B23"/>
    <w:rsid w:val="0072270A"/>
    <w:rsid w:val="00742D83"/>
    <w:rsid w:val="00742E65"/>
    <w:rsid w:val="007449A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39A"/>
    <w:rsid w:val="00850FC6"/>
    <w:rsid w:val="00857811"/>
    <w:rsid w:val="008752D9"/>
    <w:rsid w:val="008932B9"/>
    <w:rsid w:val="008C6F76"/>
    <w:rsid w:val="008D10C7"/>
    <w:rsid w:val="008F312B"/>
    <w:rsid w:val="00923C89"/>
    <w:rsid w:val="009320AC"/>
    <w:rsid w:val="009510B5"/>
    <w:rsid w:val="00953886"/>
    <w:rsid w:val="0099088A"/>
    <w:rsid w:val="00992AB9"/>
    <w:rsid w:val="009B1134"/>
    <w:rsid w:val="009B1200"/>
    <w:rsid w:val="009C4689"/>
    <w:rsid w:val="009E7DAC"/>
    <w:rsid w:val="009F074B"/>
    <w:rsid w:val="00A22796"/>
    <w:rsid w:val="00A4736C"/>
    <w:rsid w:val="00A61B6D"/>
    <w:rsid w:val="00A714C4"/>
    <w:rsid w:val="00A74CE5"/>
    <w:rsid w:val="00A925B6"/>
    <w:rsid w:val="00A974E1"/>
    <w:rsid w:val="00AA0FF1"/>
    <w:rsid w:val="00AA1AAA"/>
    <w:rsid w:val="00AB271C"/>
    <w:rsid w:val="00AC0129"/>
    <w:rsid w:val="00AC165F"/>
    <w:rsid w:val="00AC45C1"/>
    <w:rsid w:val="00AC7496"/>
    <w:rsid w:val="00AC7FAC"/>
    <w:rsid w:val="00AE458C"/>
    <w:rsid w:val="00AF23DF"/>
    <w:rsid w:val="00B0282E"/>
    <w:rsid w:val="00B40DE0"/>
    <w:rsid w:val="00B45ECD"/>
    <w:rsid w:val="00B51D60"/>
    <w:rsid w:val="00B5250C"/>
    <w:rsid w:val="00B55138"/>
    <w:rsid w:val="00B704B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1B52"/>
    <w:rsid w:val="00D1546C"/>
    <w:rsid w:val="00D15A42"/>
    <w:rsid w:val="00D3600C"/>
    <w:rsid w:val="00D660AD"/>
    <w:rsid w:val="00D85091"/>
    <w:rsid w:val="00DB4BC8"/>
    <w:rsid w:val="00DE1C4F"/>
    <w:rsid w:val="00DE69EE"/>
    <w:rsid w:val="00DF5702"/>
    <w:rsid w:val="00E32F4B"/>
    <w:rsid w:val="00E54DA3"/>
    <w:rsid w:val="00E60E15"/>
    <w:rsid w:val="00E61A4B"/>
    <w:rsid w:val="00E62858"/>
    <w:rsid w:val="00E7707B"/>
    <w:rsid w:val="00E814BE"/>
    <w:rsid w:val="00E84C33"/>
    <w:rsid w:val="00EA22E1"/>
    <w:rsid w:val="00EA33F7"/>
    <w:rsid w:val="00EA3E65"/>
    <w:rsid w:val="00EB0CCB"/>
    <w:rsid w:val="00EC398E"/>
    <w:rsid w:val="00EC3FD8"/>
    <w:rsid w:val="00EC7ACD"/>
    <w:rsid w:val="00EE5169"/>
    <w:rsid w:val="00EF353E"/>
    <w:rsid w:val="00EF7BBC"/>
    <w:rsid w:val="00F157B9"/>
    <w:rsid w:val="00F27343"/>
    <w:rsid w:val="00F44F99"/>
    <w:rsid w:val="00F57E22"/>
    <w:rsid w:val="00F73B99"/>
    <w:rsid w:val="00F80068"/>
    <w:rsid w:val="00F819D0"/>
    <w:rsid w:val="00F877D0"/>
    <w:rsid w:val="00F93E33"/>
    <w:rsid w:val="00FA00F3"/>
    <w:rsid w:val="00FA04FB"/>
    <w:rsid w:val="00FA6DF9"/>
    <w:rsid w:val="00FD4E51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38D324-1082-41A4-9741-39ED1687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18</cp:revision>
  <dcterms:created xsi:type="dcterms:W3CDTF">2015-02-28T14:15:00Z</dcterms:created>
  <dcterms:modified xsi:type="dcterms:W3CDTF">2015-03-18T23:26:00Z</dcterms:modified>
</cp:coreProperties>
</file>