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543E468C" w14:textId="18CEABD3" w:rsidR="000719EE" w:rsidRDefault="00A77F7A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Crecimiento, decrecimiento, máximos y mínimos de funciones.</w:t>
      </w:r>
    </w:p>
    <w:p w14:paraId="60F40AD5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A70135C" w14:textId="07711CFA" w:rsidR="000719EE" w:rsidRDefault="00A77F7A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practica como se identifican las funciones crecientes, decrecientes, así como sus máximos y los mínimos a partir de su grafica.</w:t>
      </w:r>
    </w:p>
    <w:p w14:paraId="7B396C56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127F7B68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“Máximo” “Mínimo” “Crecimiento” “Decrecimiento”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6DF00A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9AFBC5A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1F184164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Crecimiento, decrecimiento, máximos y mínimos de funciones.</w:t>
      </w: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11DF3B80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12EBFEA0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2940D15" wp14:editId="43714B2B">
            <wp:extent cx="3065357" cy="2489281"/>
            <wp:effectExtent l="0" t="0" r="825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357" cy="248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5E91025A" w14:textId="652C3FFB" w:rsidR="00587921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mínimo absoluto</w:t>
      </w:r>
      <w:r w:rsidRPr="00587921">
        <w:rPr>
          <w:rFonts w:ascii="Arial" w:hAnsi="Arial" w:cs="Arial"/>
          <w:b/>
          <w:sz w:val="18"/>
          <w:szCs w:val="18"/>
        </w:rPr>
        <w:t xml:space="preserve">. </w:t>
      </w:r>
    </w:p>
    <w:p w14:paraId="2C3AC1DF" w14:textId="77777777" w:rsidR="00587921" w:rsidRDefault="00587921" w:rsidP="006D02A8">
      <w:pPr>
        <w:rPr>
          <w:rFonts w:ascii="Arial" w:hAnsi="Arial" w:cs="Arial"/>
          <w:sz w:val="18"/>
          <w:szCs w:val="18"/>
        </w:rPr>
      </w:pPr>
    </w:p>
    <w:p w14:paraId="2E56E9B7" w14:textId="70556B2C" w:rsidR="00584F8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3445EF5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28B31836" w14:textId="37E6D743" w:rsidR="00A77F7A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9BFEBB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5AD223DC" w14:textId="62805ADD" w:rsidR="00A77F7A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tanto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intervalos de crecimiento</w:t>
      </w:r>
      <w:r w:rsidRPr="00587921">
        <w:rPr>
          <w:rFonts w:ascii="Arial" w:hAnsi="Arial" w:cs="Arial"/>
          <w:b/>
          <w:sz w:val="18"/>
          <w:szCs w:val="18"/>
        </w:rPr>
        <w:t xml:space="preserve"> como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de decrecimiento.</w:t>
      </w:r>
    </w:p>
    <w:p w14:paraId="77C8D93C" w14:textId="77777777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</w:p>
    <w:p w14:paraId="4F2BF115" w14:textId="1AFD04F2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77B381F1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3C8CE613" w14:textId="49946FC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BAD1267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BEAAE2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5279AA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B65EBD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401651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3390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2D20316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713E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61EA013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93E924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03C3A88" w14:textId="3F0D9598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 monótona </w:t>
      </w:r>
      <w:r w:rsidR="00A77F7A">
        <w:rPr>
          <w:rFonts w:ascii="Arial" w:hAnsi="Arial" w:cs="Arial"/>
          <w:sz w:val="18"/>
          <w:szCs w:val="18"/>
        </w:rPr>
        <w:t>creciente</w:t>
      </w:r>
    </w:p>
    <w:p w14:paraId="419E345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4BE67E" w14:textId="2EBCE049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dos intervalos de </w:t>
      </w:r>
      <w:r w:rsidR="00587921" w:rsidRPr="00587921">
        <w:rPr>
          <w:rFonts w:ascii="Arial" w:hAnsi="Arial" w:cs="Arial"/>
          <w:b/>
          <w:sz w:val="18"/>
          <w:szCs w:val="18"/>
        </w:rPr>
        <w:t>crecimiento y dos</w:t>
      </w:r>
      <w:r w:rsidRPr="00587921">
        <w:rPr>
          <w:rFonts w:ascii="Arial" w:hAnsi="Arial" w:cs="Arial"/>
          <w:b/>
          <w:sz w:val="18"/>
          <w:szCs w:val="18"/>
        </w:rPr>
        <w:t xml:space="preserve"> de decrecimiento.</w:t>
      </w:r>
    </w:p>
    <w:p w14:paraId="13D662A4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2292F297" w14:textId="18B15410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un </w:t>
      </w:r>
      <w:r w:rsidR="00A77F7A" w:rsidRPr="00587921">
        <w:rPr>
          <w:rFonts w:ascii="Arial" w:hAnsi="Arial" w:cs="Arial"/>
          <w:b/>
          <w:sz w:val="18"/>
          <w:szCs w:val="18"/>
        </w:rPr>
        <w:t>máximo relativo.</w:t>
      </w:r>
    </w:p>
    <w:p w14:paraId="6D29E06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A92695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C21EE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CB1CE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hay mínimos ni máximos relativos.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2D7F5E6B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0A55ECB1" wp14:editId="3BAAA388">
            <wp:extent cx="3252665" cy="264138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67" cy="264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C5D6B6" w14:textId="284C68C3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587921">
        <w:rPr>
          <w:rFonts w:ascii="Arial" w:hAnsi="Arial" w:cs="Arial"/>
          <w:b/>
          <w:sz w:val="18"/>
          <w:szCs w:val="18"/>
        </w:rPr>
        <w:t>creciente</w:t>
      </w:r>
    </w:p>
    <w:p w14:paraId="3ECAC9B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04A9B4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7D8204C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FDC8BE6" w14:textId="79A8B333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</w:t>
      </w:r>
      <w:r w:rsidR="00A77F7A">
        <w:rPr>
          <w:rFonts w:ascii="Arial" w:hAnsi="Arial" w:cs="Arial"/>
          <w:sz w:val="18"/>
          <w:szCs w:val="18"/>
        </w:rPr>
        <w:t>ay un máximo absoluto</w:t>
      </w:r>
    </w:p>
    <w:p w14:paraId="3AEFCF1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CE9A69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5AA8AF7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46100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No hay mínimos ni máximos relativos</w:t>
      </w:r>
      <w:r>
        <w:rPr>
          <w:rFonts w:ascii="Arial" w:hAnsi="Arial" w:cs="Arial"/>
          <w:sz w:val="18"/>
          <w:szCs w:val="18"/>
        </w:rPr>
        <w:t>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1F2408CB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72269E" wp14:editId="70248ECD">
            <wp:extent cx="3065357" cy="2489282"/>
            <wp:effectExtent l="0" t="0" r="825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618" cy="248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45FF7195" w14:textId="43A2028B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tres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intervalos de cr</w:t>
      </w:r>
      <w:r w:rsidRPr="00587921">
        <w:rPr>
          <w:rFonts w:ascii="Arial" w:hAnsi="Arial" w:cs="Arial"/>
          <w:b/>
          <w:sz w:val="18"/>
          <w:szCs w:val="18"/>
        </w:rPr>
        <w:t xml:space="preserve">ecimiento y 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</w:t>
      </w:r>
      <w:r w:rsidRPr="00587921">
        <w:rPr>
          <w:rFonts w:ascii="Arial" w:hAnsi="Arial" w:cs="Arial"/>
          <w:b/>
          <w:sz w:val="18"/>
          <w:szCs w:val="18"/>
        </w:rPr>
        <w:t xml:space="preserve">dos </w:t>
      </w:r>
      <w:r w:rsidR="00A77F7A" w:rsidRPr="00587921">
        <w:rPr>
          <w:rFonts w:ascii="Arial" w:hAnsi="Arial" w:cs="Arial"/>
          <w:b/>
          <w:sz w:val="18"/>
          <w:szCs w:val="18"/>
        </w:rPr>
        <w:t>de decrecimiento.</w:t>
      </w:r>
    </w:p>
    <w:p w14:paraId="73B54D53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0D644E1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mínimo y un máximo relativo</w:t>
      </w:r>
      <w:r>
        <w:rPr>
          <w:rFonts w:ascii="Arial" w:hAnsi="Arial" w:cs="Arial"/>
          <w:sz w:val="18"/>
          <w:szCs w:val="18"/>
        </w:rPr>
        <w:t>.</w:t>
      </w:r>
    </w:p>
    <w:p w14:paraId="5C1448E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3CC3F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6337C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2C04E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70FDA6E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F8270F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dos intervalos de decrecimiento y uno de crecimiento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2A9F97BD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78D0626" wp14:editId="6B921184">
            <wp:extent cx="3065357" cy="2489281"/>
            <wp:effectExtent l="0" t="0" r="825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59" cy="248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254CD48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Es monótona decreciente</w:t>
      </w:r>
    </w:p>
    <w:p w14:paraId="3A5433B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E85C5C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7D021D1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5522F07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387001D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53F54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decrecimiento y uno de crecimiento</w:t>
      </w:r>
    </w:p>
    <w:p w14:paraId="65F4B8A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85D7433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No hay mínimos ni máximos relativos.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343FC0F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0CD98D2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0811F1" w14:textId="693A0DED" w:rsidR="00A77F7A" w:rsidRPr="009E2873" w:rsidRDefault="009E2873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9E2873">
        <w:rPr>
          <w:rFonts w:ascii="Arial" w:hAnsi="Arial" w:cs="Arial"/>
          <w:b/>
          <w:sz w:val="18"/>
          <w:szCs w:val="18"/>
        </w:rPr>
        <w:t>creciente</w:t>
      </w:r>
    </w:p>
    <w:p w14:paraId="7DA5140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44C55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1F53D9E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DB1BF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7926DD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3041C33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No hay mínimos ni máximos relativos.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3AB3D27F" w:rsidR="00C531DB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F9F1BB8" wp14:editId="17A559A7">
            <wp:extent cx="2836757" cy="2303644"/>
            <wp:effectExtent l="0" t="0" r="8255" b="8255"/>
            <wp:docPr id="1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007" cy="230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2FBAB2E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286E5B1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A8DE3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6561B68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0A51F8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08CE2A5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83B8E7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4FD662C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980817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Hay un mínimo absoluto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698363A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0097039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C710F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586E2BF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1599EB0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4CD9C016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919CDCB" w14:textId="7D4AAF0C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3A5B362C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No hay mínimos ni máximos relativos.</w:t>
      </w: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27106E1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3C5D731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0C647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01B39D7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43514CE8" w14:textId="267CDF73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2100404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21AE5556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380C758C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18F63C51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No hay mínimos ni máximos relativos.</w:t>
      </w: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0014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1080</Words>
  <Characters>5942</Characters>
  <Application>Microsoft Macintosh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7</cp:revision>
  <dcterms:created xsi:type="dcterms:W3CDTF">2015-03-19T09:53:00Z</dcterms:created>
  <dcterms:modified xsi:type="dcterms:W3CDTF">2015-03-22T12:57:00Z</dcterms:modified>
</cp:coreProperties>
</file>