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41C88C40" w14:textId="45B95CD3" w:rsidR="00A77F7A" w:rsidRPr="006D02A8" w:rsidRDefault="00A77F7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60F40AD5" w14:textId="180E6AF1" w:rsidR="00A77F7A" w:rsidRDefault="008217D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Propiedades de las funciones</w:t>
      </w:r>
    </w:p>
    <w:p w14:paraId="7C294E27" w14:textId="77777777" w:rsidR="008217D0" w:rsidRPr="000719EE" w:rsidRDefault="008217D0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B396C56" w14:textId="328B9EB2" w:rsidR="00A77F7A" w:rsidRDefault="00DA666D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relacionan las propiedades de las funciones con su representación gráfica</w:t>
      </w:r>
      <w:bookmarkStart w:id="0" w:name="_GoBack"/>
      <w:bookmarkEnd w:id="0"/>
    </w:p>
    <w:p w14:paraId="6A48A351" w14:textId="77777777" w:rsidR="008217D0" w:rsidRPr="000719EE" w:rsidRDefault="008217D0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FADF2CA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3CDB971F" w14:textId="0DAFF4F6" w:rsidR="000719EE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r w:rsidR="008217D0">
        <w:rPr>
          <w:rFonts w:ascii="Arial" w:hAnsi="Arial" w:cs="Arial"/>
          <w:sz w:val="18"/>
          <w:szCs w:val="18"/>
        </w:rPr>
        <w:t>Funciones</w:t>
      </w:r>
      <w:proofErr w:type="gramStart"/>
      <w:r>
        <w:rPr>
          <w:rFonts w:ascii="Arial" w:hAnsi="Arial" w:cs="Arial"/>
          <w:sz w:val="18"/>
          <w:szCs w:val="18"/>
        </w:rPr>
        <w:t>”</w:t>
      </w:r>
      <w:r w:rsidR="008217D0">
        <w:rPr>
          <w:rFonts w:ascii="Arial" w:hAnsi="Arial" w:cs="Arial"/>
          <w:sz w:val="18"/>
          <w:szCs w:val="18"/>
        </w:rPr>
        <w:t xml:space="preserve"> ,</w:t>
      </w:r>
      <w:proofErr w:type="gramEnd"/>
      <w:r w:rsidR="008217D0">
        <w:rPr>
          <w:rFonts w:ascii="Arial" w:hAnsi="Arial" w:cs="Arial"/>
          <w:sz w:val="18"/>
          <w:szCs w:val="18"/>
        </w:rPr>
        <w:t xml:space="preserve"> “Propiedades</w:t>
      </w:r>
      <w:r w:rsidR="00B369BE">
        <w:rPr>
          <w:rFonts w:ascii="Arial" w:hAnsi="Arial" w:cs="Arial"/>
          <w:sz w:val="18"/>
          <w:szCs w:val="18"/>
        </w:rPr>
        <w:t xml:space="preserve"> de las funciones</w:t>
      </w:r>
      <w:r w:rsidR="008217D0">
        <w:rPr>
          <w:rFonts w:ascii="Arial" w:hAnsi="Arial" w:cs="Arial"/>
          <w:sz w:val="18"/>
          <w:szCs w:val="18"/>
        </w:rPr>
        <w:t>”</w:t>
      </w:r>
      <w:r w:rsidR="00B369BE">
        <w:rPr>
          <w:rFonts w:ascii="Arial" w:hAnsi="Arial" w:cs="Arial"/>
          <w:sz w:val="18"/>
          <w:szCs w:val="18"/>
        </w:rPr>
        <w:t xml:space="preserve">, “función par”, “función impar”.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05913418" w:rsidR="000719EE" w:rsidRDefault="008217D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</w:t>
      </w:r>
      <w:r w:rsidR="00A77F7A">
        <w:rPr>
          <w:rFonts w:ascii="Arial" w:hAnsi="Arial" w:cs="Arial"/>
          <w:sz w:val="18"/>
          <w:szCs w:val="18"/>
        </w:rPr>
        <w:t xml:space="preserve"> min</w:t>
      </w:r>
    </w:p>
    <w:p w14:paraId="0F47F718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4429C616" w:rsidR="005F4C68" w:rsidRPr="005F4C68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A120A6" w:rsidR="002E4EE6" w:rsidRPr="00AC7496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7154C">
        <w:tc>
          <w:tcPr>
            <w:tcW w:w="2126" w:type="dxa"/>
          </w:tcPr>
          <w:p w14:paraId="5A70AAF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07154C">
        <w:tc>
          <w:tcPr>
            <w:tcW w:w="2126" w:type="dxa"/>
          </w:tcPr>
          <w:p w14:paraId="074AC8B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6D6E2DEF" w:rsidR="006F1FE3" w:rsidRPr="005F4C68" w:rsidRDefault="00A77F7A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07154C">
        <w:tc>
          <w:tcPr>
            <w:tcW w:w="2126" w:type="dxa"/>
          </w:tcPr>
          <w:p w14:paraId="0E0F34D9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3C48A1D5" w:rsidR="000719EE" w:rsidRDefault="008217D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36E51B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8BB2414" w14:textId="77777777" w:rsidR="008217D0" w:rsidRDefault="008217D0" w:rsidP="008217D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Propiedades de las funciones</w:t>
      </w:r>
    </w:p>
    <w:p w14:paraId="1E600EB1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0916084" w14:textId="64304A7E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8FF323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72134288" w14:textId="2BA6B9D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36351C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636F5D61" w14:textId="32C9A1B1" w:rsidR="00A77F7A" w:rsidRPr="00792588" w:rsidRDefault="00A77F7A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29A77874" w:rsidR="009C4689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C4CCED3" w14:textId="77777777" w:rsidR="00A77F7A" w:rsidRDefault="00A77F7A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4F30B672" w:rsidR="000719EE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C4C11A" w14:textId="77777777" w:rsidR="00A77F7A" w:rsidRPr="000719EE" w:rsidRDefault="00A77F7A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4A5C1300" w:rsidR="00CD0B3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</w:t>
      </w:r>
      <w:r w:rsidR="00B369BE">
        <w:rPr>
          <w:rFonts w:ascii="Arial" w:hAnsi="Arial" w:cs="Arial"/>
          <w:sz w:val="18"/>
          <w:szCs w:val="18"/>
        </w:rPr>
        <w:t>cciona las afirmaciones correcta</w:t>
      </w:r>
      <w:r>
        <w:rPr>
          <w:rFonts w:ascii="Arial" w:hAnsi="Arial" w:cs="Arial"/>
          <w:sz w:val="18"/>
          <w:szCs w:val="18"/>
        </w:rPr>
        <w:t>s sobre la función que se muestra en la figura</w:t>
      </w:r>
    </w:p>
    <w:p w14:paraId="3BFA5EB0" w14:textId="77777777" w:rsidR="00A77F7A" w:rsidRPr="009510B5" w:rsidRDefault="00A77F7A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12EBFEA0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940D15" wp14:editId="43714B2B">
            <wp:extent cx="3065357" cy="2489281"/>
            <wp:effectExtent l="0" t="0" r="825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57" cy="2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3C8CE613" w14:textId="7A6B2EB2" w:rsidR="00A77F7A" w:rsidRPr="008217D0" w:rsidRDefault="008217D0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5D2BF537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7CEB5C32" w14:textId="3C7A5AF7" w:rsidR="008217D0" w:rsidRPr="008217D0" w:rsidRDefault="008217D0" w:rsidP="006D02A8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f=[1, 7]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740C1A45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7BAD1267" w14:textId="1B39E8CA" w:rsidR="00A77F7A" w:rsidRPr="008217D0" w:rsidRDefault="008217D0" w:rsidP="006D02A8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inyectiva</w:t>
      </w:r>
    </w:p>
    <w:p w14:paraId="77FB5194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17A44CB3" w14:textId="69474055" w:rsidR="008217D0" w:rsidRPr="008217D0" w:rsidRDefault="008217D0" w:rsidP="006D02A8">
      <w:pPr>
        <w:rPr>
          <w:rFonts w:ascii="Arial" w:hAnsi="Arial" w:cs="Arial"/>
          <w:b/>
          <w:sz w:val="18"/>
          <w:szCs w:val="18"/>
        </w:rPr>
      </w:pPr>
      <w:r w:rsidRPr="008217D0">
        <w:rPr>
          <w:rFonts w:ascii="Arial" w:hAnsi="Arial" w:cs="Arial"/>
          <w:b/>
          <w:sz w:val="18"/>
          <w:szCs w:val="18"/>
        </w:rPr>
        <w:t>Es par</w:t>
      </w:r>
    </w:p>
    <w:p w14:paraId="151F352A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6D7BDFEF" w14:textId="338C7A14" w:rsidR="008217D0" w:rsidRDefault="008217D0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cóncava hacia abajo en todo su dominio.</w:t>
      </w:r>
    </w:p>
    <w:p w14:paraId="66608731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544976CB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77EF554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2EF7596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00D350C" w14:textId="2D62C6D3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172464F" wp14:editId="0D008D88">
            <wp:extent cx="2150957" cy="1746725"/>
            <wp:effectExtent l="0" t="0" r="8255" b="63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7" cy="17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AE1B056" w14:textId="2C1AB836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1F36A7C3" w14:textId="77777777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</w:p>
    <w:p w14:paraId="0ECEB97C" w14:textId="582409A5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f=(-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 4]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2BAE9520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639BC69D" w14:textId="1E598425" w:rsidR="008217D0" w:rsidRPr="008217D0" w:rsidRDefault="00E22235" w:rsidP="008217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función es</w:t>
      </w:r>
      <w:r w:rsidR="008217D0" w:rsidRPr="008217D0">
        <w:rPr>
          <w:rFonts w:ascii="Arial" w:hAnsi="Arial" w:cs="Arial"/>
          <w:sz w:val="18"/>
          <w:szCs w:val="18"/>
        </w:rPr>
        <w:t xml:space="preserve"> biyectiva</w:t>
      </w:r>
    </w:p>
    <w:p w14:paraId="6A1F54A4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4EFF0F17" w14:textId="262F26BC" w:rsidR="008217D0" w:rsidRPr="008217D0" w:rsidRDefault="00E22235" w:rsidP="008217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es </w:t>
      </w:r>
      <w:r w:rsidR="008217D0" w:rsidRPr="008217D0">
        <w:rPr>
          <w:rFonts w:ascii="Arial" w:hAnsi="Arial" w:cs="Arial"/>
          <w:sz w:val="18"/>
          <w:szCs w:val="18"/>
        </w:rPr>
        <w:t>impar</w:t>
      </w:r>
    </w:p>
    <w:p w14:paraId="29F2B455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5EFCE596" w14:textId="0420626E" w:rsidR="008217D0" w:rsidRPr="008217D0" w:rsidRDefault="00E22235" w:rsidP="008217D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La función es </w:t>
      </w:r>
      <w:r w:rsidR="008217D0" w:rsidRPr="008217D0">
        <w:rPr>
          <w:rFonts w:ascii="Arial" w:hAnsi="Arial" w:cs="Arial"/>
          <w:b/>
          <w:sz w:val="18"/>
          <w:szCs w:val="18"/>
        </w:rPr>
        <w:t xml:space="preserve">cóncava hacia abajo </w:t>
      </w:r>
    </w:p>
    <w:p w14:paraId="207F413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C965853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5CFF027" w14:textId="60037878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318D48" wp14:editId="7C43664C">
            <wp:extent cx="2836757" cy="2303642"/>
            <wp:effectExtent l="0" t="0" r="8255" b="825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7" cy="23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9D8763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D582C99" w14:textId="4BE76AA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8217D0">
        <w:rPr>
          <w:rFonts w:ascii="Arial" w:hAnsi="Arial" w:cs="Arial"/>
          <w:sz w:val="18"/>
          <w:szCs w:val="18"/>
        </w:rPr>
        <w:t xml:space="preserve"> </w:t>
      </w:r>
    </w:p>
    <w:p w14:paraId="5AB3BDBA" w14:textId="77777777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</w:p>
    <w:p w14:paraId="3C8261BC" w14:textId="01606CCB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f=[4,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8217D0">
        <w:rPr>
          <w:rFonts w:ascii="Arial" w:hAnsi="Arial" w:cs="Arial"/>
          <w:sz w:val="18"/>
          <w:szCs w:val="18"/>
        </w:rPr>
        <w:t xml:space="preserve"> </w:t>
      </w:r>
    </w:p>
    <w:p w14:paraId="70EC48FA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33B89D4D" w14:textId="11502C5B" w:rsidR="008217D0" w:rsidRPr="00B96891" w:rsidRDefault="008217D0" w:rsidP="008217D0">
      <w:pPr>
        <w:rPr>
          <w:rFonts w:ascii="Arial" w:hAnsi="Arial" w:cs="Arial"/>
          <w:b/>
          <w:sz w:val="18"/>
          <w:szCs w:val="18"/>
        </w:rPr>
      </w:pPr>
      <w:r w:rsidRPr="00B96891">
        <w:rPr>
          <w:rFonts w:ascii="Arial" w:hAnsi="Arial" w:cs="Arial"/>
          <w:b/>
          <w:sz w:val="18"/>
          <w:szCs w:val="18"/>
        </w:rPr>
        <w:t>Es sobreyectiva</w:t>
      </w:r>
    </w:p>
    <w:p w14:paraId="4C775DD3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1A57531A" w14:textId="087B5E24" w:rsidR="008217D0" w:rsidRPr="00916AB1" w:rsidRDefault="00E22235" w:rsidP="008217D0">
      <w:pPr>
        <w:rPr>
          <w:rFonts w:ascii="Arial" w:hAnsi="Arial" w:cs="Arial"/>
          <w:b/>
          <w:sz w:val="18"/>
          <w:szCs w:val="18"/>
        </w:rPr>
      </w:pPr>
      <w:r w:rsidRPr="00916AB1">
        <w:rPr>
          <w:rFonts w:ascii="Arial" w:hAnsi="Arial" w:cs="Arial"/>
          <w:b/>
          <w:sz w:val="18"/>
          <w:szCs w:val="18"/>
        </w:rPr>
        <w:t>Es par</w:t>
      </w:r>
    </w:p>
    <w:p w14:paraId="231BD20E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7D56331B" w14:textId="2141ADF1" w:rsidR="008217D0" w:rsidRPr="00B96891" w:rsidRDefault="008217D0" w:rsidP="008217D0">
      <w:pPr>
        <w:rPr>
          <w:rFonts w:ascii="Arial" w:hAnsi="Arial" w:cs="Arial"/>
          <w:sz w:val="18"/>
          <w:szCs w:val="18"/>
        </w:rPr>
      </w:pPr>
      <w:r w:rsidRPr="00B96891">
        <w:rPr>
          <w:rFonts w:ascii="Arial" w:hAnsi="Arial" w:cs="Arial"/>
          <w:sz w:val="18"/>
          <w:szCs w:val="18"/>
        </w:rPr>
        <w:t>Es cóncava hacia arriba en todo su dominio.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EC76CE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903EC0B" w14:textId="5D3DFFFE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4B2C671F" w14:textId="7E36EB63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B96891">
        <w:rPr>
          <w:rFonts w:ascii="Arial" w:hAnsi="Arial" w:cs="Arial"/>
          <w:sz w:val="18"/>
          <w:szCs w:val="18"/>
        </w:rPr>
        <w:t xml:space="preserve"> </w:t>
      </w:r>
    </w:p>
    <w:p w14:paraId="017CF02D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31168EA5" w14:textId="53862B75" w:rsidR="00B96891" w:rsidRPr="00916AB1" w:rsidRDefault="00916AB1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="00B96891" w:rsidRPr="00916AB1">
        <w:rPr>
          <w:rFonts w:ascii="Arial" w:hAnsi="Arial" w:cs="Arial"/>
          <w:b/>
          <w:sz w:val="18"/>
          <w:szCs w:val="18"/>
        </w:rPr>
        <w:t xml:space="preserve"> </w:t>
      </w:r>
    </w:p>
    <w:p w14:paraId="496B0E6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2B158A09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biyectiva</w:t>
      </w:r>
    </w:p>
    <w:p w14:paraId="745D44F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392CE0A6" w14:textId="5C535BBD" w:rsidR="00B96891" w:rsidRPr="00B96891" w:rsidRDefault="00916AB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 función e</w:t>
      </w:r>
      <w:r w:rsidR="00B96891" w:rsidRPr="00B96891">
        <w:rPr>
          <w:rFonts w:ascii="Arial" w:hAnsi="Arial" w:cs="Arial"/>
          <w:b/>
          <w:sz w:val="18"/>
          <w:szCs w:val="18"/>
        </w:rPr>
        <w:t>s impar</w:t>
      </w:r>
    </w:p>
    <w:p w14:paraId="09B31D72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377D496C" w14:textId="3D43C060" w:rsidR="00B96891" w:rsidRPr="00916AB1" w:rsidRDefault="00916AB1" w:rsidP="00B96891">
      <w:pPr>
        <w:rPr>
          <w:rFonts w:ascii="Arial" w:hAnsi="Arial" w:cs="Arial"/>
          <w:sz w:val="18"/>
          <w:szCs w:val="18"/>
        </w:rPr>
      </w:pPr>
      <w:r w:rsidRPr="00916AB1">
        <w:rPr>
          <w:rFonts w:ascii="Arial" w:hAnsi="Arial" w:cs="Arial"/>
          <w:sz w:val="18"/>
          <w:szCs w:val="18"/>
        </w:rPr>
        <w:t>Es cóncava hacia arriba en todo su dominio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21CE6A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33AA94D8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912045E" w14:textId="0F491D35" w:rsidR="00C531DB" w:rsidRPr="007F74EA" w:rsidRDefault="002E635E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02F22BA3" wp14:editId="15998626">
            <wp:extent cx="2592509" cy="100314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290" cy="10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F276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7FF18722" w14:textId="67D77AD2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B96891">
        <w:rPr>
          <w:rFonts w:ascii="Arial" w:hAnsi="Arial" w:cs="Arial"/>
          <w:sz w:val="18"/>
          <w:szCs w:val="18"/>
        </w:rPr>
        <w:t xml:space="preserve"> </w:t>
      </w:r>
    </w:p>
    <w:p w14:paraId="6FDA0EA5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1B70D458" w14:textId="5E728ED9" w:rsidR="00B96891" w:rsidRPr="002E635E" w:rsidRDefault="002E635E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="00B96891" w:rsidRPr="002E635E">
        <w:rPr>
          <w:rFonts w:ascii="Arial" w:hAnsi="Arial" w:cs="Arial"/>
          <w:sz w:val="18"/>
          <w:szCs w:val="18"/>
        </w:rPr>
        <w:t xml:space="preserve"> </w:t>
      </w:r>
    </w:p>
    <w:p w14:paraId="528EE5F2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4F1854AC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biyectiva</w:t>
      </w:r>
    </w:p>
    <w:p w14:paraId="73752991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70C88CC5" w14:textId="4A217198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w:r w:rsidRPr="00B96891">
        <w:rPr>
          <w:rFonts w:ascii="Arial" w:hAnsi="Arial" w:cs="Arial"/>
          <w:sz w:val="18"/>
          <w:szCs w:val="18"/>
        </w:rPr>
        <w:t>Es par</w:t>
      </w:r>
    </w:p>
    <w:p w14:paraId="58CD4D63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571EB77D" w14:textId="6BDF0D8B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intervalos de concavidad hacia arriba y hacia abajo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C979C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2E222C4" w14:textId="3C4B637D" w:rsidR="00C531DB" w:rsidRDefault="002E635E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3348DE6" wp14:editId="7158198D">
            <wp:extent cx="1626847" cy="6294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635" cy="6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146F4DD1" w14:textId="72CDE7E7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00FAAB1" w14:textId="6E71E7CB" w:rsidR="00B96891" w:rsidRPr="002E635E" w:rsidRDefault="002E635E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="00B96891" w:rsidRPr="002E635E">
        <w:rPr>
          <w:rFonts w:ascii="Arial" w:hAnsi="Arial" w:cs="Arial"/>
          <w:b/>
          <w:sz w:val="18"/>
          <w:szCs w:val="18"/>
        </w:rPr>
        <w:t xml:space="preserve"> </w:t>
      </w:r>
    </w:p>
    <w:p w14:paraId="7413ECF0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3B75AC93" w14:textId="1F94D8C8" w:rsidR="00B96891" w:rsidRPr="009902AB" w:rsidRDefault="009902AB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f=[-1,1]</m:t>
        </m:r>
      </m:oMath>
      <w:r w:rsidR="00B96891"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2C6A4E8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05547E8C" w14:textId="2C98B4D8" w:rsidR="00B96891" w:rsidRPr="008217D0" w:rsidRDefault="002E635E" w:rsidP="00B968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es </w:t>
      </w:r>
      <w:r w:rsidR="00B96891">
        <w:rPr>
          <w:rFonts w:ascii="Arial" w:hAnsi="Arial" w:cs="Arial"/>
          <w:sz w:val="18"/>
          <w:szCs w:val="18"/>
        </w:rPr>
        <w:t>in</w:t>
      </w:r>
      <w:r w:rsidR="00B96891" w:rsidRPr="008217D0">
        <w:rPr>
          <w:rFonts w:ascii="Arial" w:hAnsi="Arial" w:cs="Arial"/>
          <w:sz w:val="18"/>
          <w:szCs w:val="18"/>
        </w:rPr>
        <w:t>yectiva</w:t>
      </w:r>
    </w:p>
    <w:p w14:paraId="158775FD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08C61613" w14:textId="16898981" w:rsidR="00B96891" w:rsidRPr="002E635E" w:rsidRDefault="002E635E" w:rsidP="00B96891">
      <w:pPr>
        <w:rPr>
          <w:rFonts w:ascii="Arial" w:hAnsi="Arial" w:cs="Arial"/>
          <w:sz w:val="18"/>
          <w:szCs w:val="18"/>
        </w:rPr>
      </w:pPr>
      <w:r w:rsidRPr="002E635E">
        <w:rPr>
          <w:rFonts w:ascii="Arial" w:hAnsi="Arial" w:cs="Arial"/>
          <w:sz w:val="18"/>
          <w:szCs w:val="18"/>
        </w:rPr>
        <w:t xml:space="preserve">La función es </w:t>
      </w:r>
      <w:r w:rsidR="00B96891" w:rsidRPr="002E635E">
        <w:rPr>
          <w:rFonts w:ascii="Arial" w:hAnsi="Arial" w:cs="Arial"/>
          <w:sz w:val="18"/>
          <w:szCs w:val="18"/>
        </w:rPr>
        <w:t>impar</w:t>
      </w:r>
    </w:p>
    <w:p w14:paraId="32497BFE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482695BE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intervalos de concavidad hacia arriba y hacia abajo</w:t>
      </w:r>
      <w:r w:rsidRPr="008217D0">
        <w:rPr>
          <w:rFonts w:ascii="Arial" w:hAnsi="Arial" w:cs="Arial"/>
          <w:b/>
          <w:sz w:val="18"/>
          <w:szCs w:val="18"/>
        </w:rPr>
        <w:t>.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1506F7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E42F1EE" w14:textId="63EDC67A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42D28" wp14:editId="5AF3F9BE">
            <wp:extent cx="2951057" cy="23964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8" cy="23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8DF2909" w14:textId="3F2DF663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043617AA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A367C9F" w14:textId="78665B69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0757AB85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495BB2EE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Es inyectiva</w:t>
      </w:r>
    </w:p>
    <w:p w14:paraId="5DEC3557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49C7457D" w14:textId="22AF65E8" w:rsidR="009902AB" w:rsidRPr="009902AB" w:rsidRDefault="0053567D" w:rsidP="009902A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Es sobreyectiva</w:t>
      </w:r>
    </w:p>
    <w:p w14:paraId="7CC1A20D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B72BE2A" w14:textId="6417E32E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w:r w:rsidRPr="009902AB">
        <w:rPr>
          <w:rFonts w:ascii="Arial" w:hAnsi="Arial" w:cs="Arial"/>
          <w:sz w:val="18"/>
          <w:szCs w:val="18"/>
        </w:rPr>
        <w:t>Es cóncava hacia arriba en todo su dominio.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5D2568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582A6603" w:rsidR="00C531DB" w:rsidRDefault="0053567D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D98572E" wp14:editId="3FA23C8E">
            <wp:extent cx="6116320" cy="23666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9027" w14:textId="1F97FB44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522C7A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2252D72B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F15639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529B5374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BDD65AE" w14:textId="08D27624" w:rsidR="009902AB" w:rsidRPr="009902AB" w:rsidRDefault="0053567D" w:rsidP="009902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es </w:t>
      </w:r>
      <w:r w:rsidR="009902AB" w:rsidRPr="009902AB">
        <w:rPr>
          <w:rFonts w:ascii="Arial" w:hAnsi="Arial" w:cs="Arial"/>
          <w:sz w:val="18"/>
          <w:szCs w:val="18"/>
        </w:rPr>
        <w:t>inyectiva</w:t>
      </w:r>
    </w:p>
    <w:p w14:paraId="7AE67702" w14:textId="0D0AE83F" w:rsid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767C6FF5" w14:textId="7857671D" w:rsidR="0053567D" w:rsidRPr="0053567D" w:rsidRDefault="0053567D" w:rsidP="009902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función es par</w:t>
      </w:r>
    </w:p>
    <w:p w14:paraId="767089CD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66363E6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Es cóncava hacia arriba en todo su dominio.</w:t>
      </w:r>
    </w:p>
    <w:p w14:paraId="597B431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</w:rPr>
      </w:pPr>
    </w:p>
    <w:p w14:paraId="504673A3" w14:textId="5DF81E60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Pr="009510B5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9CF220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A5A7E3A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5CA95CAC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68551803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38709A7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0E8A07FD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606130DA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B9C0107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E0173F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01E8C473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6C875BD2" w14:textId="20DE85B3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13BBFAA6" wp14:editId="33568371">
            <wp:extent cx="2951057" cy="23964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6" cy="2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84B9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249EFD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1304A73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64A51729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C7663A0" w14:textId="26BB6B00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54D8C1E6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1A93670E" w14:textId="00B97332" w:rsidR="009902AB" w:rsidRPr="009902AB" w:rsidRDefault="002F1CDA" w:rsidP="009902A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La función e</w:t>
      </w:r>
      <w:r w:rsidR="009902AB" w:rsidRPr="009902AB">
        <w:rPr>
          <w:rFonts w:ascii="Arial" w:hAnsi="Arial" w:cs="Arial"/>
          <w:b/>
          <w:sz w:val="18"/>
          <w:szCs w:val="18"/>
        </w:rPr>
        <w:t>s inyectiva</w:t>
      </w:r>
    </w:p>
    <w:p w14:paraId="23E5370A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</w:p>
    <w:p w14:paraId="2B7D41E4" w14:textId="5477DDDD" w:rsidR="009902AB" w:rsidRPr="002F1CDA" w:rsidRDefault="002F1CDA" w:rsidP="009902AB">
      <w:pPr>
        <w:rPr>
          <w:rFonts w:ascii="Arial" w:hAnsi="Arial" w:cs="Arial"/>
          <w:sz w:val="18"/>
          <w:szCs w:val="18"/>
        </w:rPr>
      </w:pPr>
      <w:r w:rsidRPr="002F1CDA">
        <w:rPr>
          <w:rFonts w:ascii="Arial" w:hAnsi="Arial" w:cs="Arial"/>
          <w:sz w:val="18"/>
          <w:szCs w:val="18"/>
        </w:rPr>
        <w:t>La función es par</w:t>
      </w:r>
    </w:p>
    <w:p w14:paraId="7F5597B3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11A99FFF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Es cóncava hacia arriba en todo su dominio.</w:t>
      </w:r>
    </w:p>
    <w:p w14:paraId="2DF8BC44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1FCB2B3D" w14:textId="77777777" w:rsidR="001C0D97" w:rsidRDefault="001C0D97" w:rsidP="00DE2253">
      <w:pPr>
        <w:rPr>
          <w:rFonts w:ascii="Arial" w:hAnsi="Arial" w:cs="Arial"/>
          <w:sz w:val="18"/>
          <w:szCs w:val="18"/>
        </w:rPr>
      </w:pPr>
    </w:p>
    <w:p w14:paraId="48526E3E" w14:textId="4C4F35EF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10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D5C2CB9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42C73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862401B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1C42293F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1351C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D9D84F6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7F02B192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56336EF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A3F434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8047CBE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18735BB" w14:textId="774CEC48" w:rsidR="001C0D97" w:rsidRPr="007F74EA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117712" wp14:editId="1DC868C3">
            <wp:extent cx="2836757" cy="2303643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98" cy="23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6E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242045E6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5263D75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</w:p>
    <w:p w14:paraId="7F04B623" w14:textId="6BCD82CE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f=(0,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72CC666E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68284C5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782C4850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5DF2198" w14:textId="72E63A2F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</w:t>
      </w:r>
      <w:r>
        <w:rPr>
          <w:rFonts w:ascii="Arial" w:hAnsi="Arial" w:cs="Arial"/>
          <w:b/>
          <w:sz w:val="18"/>
          <w:szCs w:val="18"/>
        </w:rPr>
        <w:t>bi</w:t>
      </w:r>
      <w:r w:rsidRPr="009902AB">
        <w:rPr>
          <w:rFonts w:ascii="Arial" w:hAnsi="Arial" w:cs="Arial"/>
          <w:b/>
          <w:sz w:val="18"/>
          <w:szCs w:val="18"/>
        </w:rPr>
        <w:t>yectiva</w:t>
      </w:r>
    </w:p>
    <w:p w14:paraId="6C1899D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06D37E5E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No es ni par ni impar</w:t>
      </w:r>
    </w:p>
    <w:p w14:paraId="7AA38FE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6FD53E47" w14:textId="5F077071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cóncava hacia </w:t>
      </w:r>
      <w:r>
        <w:rPr>
          <w:rFonts w:ascii="Arial" w:hAnsi="Arial" w:cs="Arial"/>
          <w:b/>
          <w:sz w:val="18"/>
          <w:szCs w:val="18"/>
        </w:rPr>
        <w:t>abajo</w:t>
      </w:r>
      <w:r w:rsidRPr="009902AB">
        <w:rPr>
          <w:rFonts w:ascii="Arial" w:hAnsi="Arial" w:cs="Arial"/>
          <w:b/>
          <w:sz w:val="18"/>
          <w:szCs w:val="18"/>
        </w:rPr>
        <w:t xml:space="preserve"> en todo su dominio.</w:t>
      </w:r>
    </w:p>
    <w:p w14:paraId="583A1C09" w14:textId="77777777" w:rsidR="001C0D97" w:rsidRPr="0072270A" w:rsidRDefault="001C0D97" w:rsidP="00DE2253">
      <w:pPr>
        <w:rPr>
          <w:rFonts w:ascii="Arial" w:hAnsi="Arial" w:cs="Arial"/>
          <w:sz w:val="18"/>
          <w:szCs w:val="18"/>
        </w:rPr>
      </w:pPr>
    </w:p>
    <w:sectPr w:rsidR="001C0D97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54C"/>
    <w:rsid w:val="000719EE"/>
    <w:rsid w:val="000B20BA"/>
    <w:rsid w:val="00104E5C"/>
    <w:rsid w:val="00112487"/>
    <w:rsid w:val="00125D25"/>
    <w:rsid w:val="001B092E"/>
    <w:rsid w:val="001B3983"/>
    <w:rsid w:val="001C0D97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E635E"/>
    <w:rsid w:val="002F1CDA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3E2E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567D"/>
    <w:rsid w:val="005513FA"/>
    <w:rsid w:val="00551D6E"/>
    <w:rsid w:val="00552D7C"/>
    <w:rsid w:val="00584F8B"/>
    <w:rsid w:val="00587921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009FB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17D0"/>
    <w:rsid w:val="008752D9"/>
    <w:rsid w:val="00881754"/>
    <w:rsid w:val="008932B9"/>
    <w:rsid w:val="008C6F76"/>
    <w:rsid w:val="00916AB1"/>
    <w:rsid w:val="00923C89"/>
    <w:rsid w:val="009320AC"/>
    <w:rsid w:val="009510B5"/>
    <w:rsid w:val="00953886"/>
    <w:rsid w:val="009902AB"/>
    <w:rsid w:val="0099088A"/>
    <w:rsid w:val="00992AB9"/>
    <w:rsid w:val="009C4689"/>
    <w:rsid w:val="009E2873"/>
    <w:rsid w:val="009E7DAC"/>
    <w:rsid w:val="009F074B"/>
    <w:rsid w:val="00A22796"/>
    <w:rsid w:val="00A61B6D"/>
    <w:rsid w:val="00A714C4"/>
    <w:rsid w:val="00A74CE5"/>
    <w:rsid w:val="00A77F7A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69BE"/>
    <w:rsid w:val="00B45ECD"/>
    <w:rsid w:val="00B51D60"/>
    <w:rsid w:val="00B5250C"/>
    <w:rsid w:val="00B55138"/>
    <w:rsid w:val="00B92165"/>
    <w:rsid w:val="00B9689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0014"/>
    <w:rsid w:val="00D660AD"/>
    <w:rsid w:val="00DA666D"/>
    <w:rsid w:val="00DE1C4F"/>
    <w:rsid w:val="00DE2253"/>
    <w:rsid w:val="00DE69EE"/>
    <w:rsid w:val="00DF5702"/>
    <w:rsid w:val="00E14BD5"/>
    <w:rsid w:val="00E2223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20C6040-2AAE-46CD-B702-A15894E9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21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9</cp:revision>
  <dcterms:created xsi:type="dcterms:W3CDTF">2015-03-22T13:12:00Z</dcterms:created>
  <dcterms:modified xsi:type="dcterms:W3CDTF">2015-04-06T04:10:00Z</dcterms:modified>
</cp:coreProperties>
</file>