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</w:rPr>
      </w:pPr>
      <w:r w:rsidRPr="007D0493">
        <w:rPr>
          <w:rFonts w:asciiTheme="majorHAnsi" w:hAnsiTheme="majorHAnsi"/>
          <w:b/>
        </w:rPr>
        <w:t>Ejercicio Genérico M1</w:t>
      </w:r>
      <w:r w:rsidR="00F57E22">
        <w:rPr>
          <w:rFonts w:asciiTheme="majorHAnsi" w:hAnsiTheme="majorHAnsi"/>
          <w:b/>
        </w:rPr>
        <w:t>C</w:t>
      </w:r>
      <w:r w:rsidRPr="007D0493">
        <w:rPr>
          <w:rFonts w:asciiTheme="majorHAnsi" w:hAnsiTheme="majorHAnsi"/>
          <w:b/>
        </w:rPr>
        <w:t>: Texto a texto (frase</w:t>
      </w:r>
      <w:r w:rsidR="00F57E22">
        <w:rPr>
          <w:rFonts w:asciiTheme="majorHAnsi" w:hAnsiTheme="majorHAnsi"/>
          <w:b/>
        </w:rPr>
        <w:t>s</w:t>
      </w:r>
      <w:r w:rsidRPr="007D0493">
        <w:rPr>
          <w:rFonts w:asciiTheme="majorHAnsi" w:hAnsiTheme="majorHAnsi"/>
          <w:b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394DE85E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7CD82DB8" w14:textId="77777777" w:rsidR="008D2C91" w:rsidRDefault="008D2C91" w:rsidP="008D2C91">
      <w:pPr>
        <w:rPr>
          <w:rFonts w:ascii="Arial" w:hAnsi="Arial"/>
          <w:sz w:val="18"/>
          <w:szCs w:val="18"/>
        </w:rPr>
      </w:pPr>
    </w:p>
    <w:p w14:paraId="6A5B9042" w14:textId="55BA1130" w:rsidR="001C3288" w:rsidRPr="006D02A8" w:rsidRDefault="001C3288" w:rsidP="008D2C91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0C5EE84E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C9BFC75" w14:textId="3A2E961F" w:rsidR="007E6A0A" w:rsidRPr="000719EE" w:rsidRDefault="00EB5A12" w:rsidP="007E6A0A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Refuerza tu aprendizaje: c</w:t>
      </w:r>
      <w:r w:rsidR="001C3288">
        <w:rPr>
          <w:rFonts w:ascii="Times New Roman" w:hAnsi="Times New Roman" w:cs="Times New Roman"/>
          <w:color w:val="000000"/>
        </w:rPr>
        <w:t>lasificación de funciones de números reales</w:t>
      </w:r>
    </w:p>
    <w:p w14:paraId="6567F208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Descripción del recurso</w:t>
      </w:r>
    </w:p>
    <w:p w14:paraId="6FE28897" w14:textId="4D891D1F" w:rsidR="008D2C91" w:rsidRPr="000719EE" w:rsidRDefault="00B738B2" w:rsidP="008D2C91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Actividad en que se practica lo aprendido sobre las funciones usuales de números reales</w:t>
      </w:r>
    </w:p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</w:p>
    <w:p w14:paraId="3BAD89F4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B92230C" w14:textId="63ACB820" w:rsidR="008D2C91" w:rsidRPr="000719EE" w:rsidRDefault="00B738B2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“Propiedades” “Funciones reales”</w:t>
      </w: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2AC5F999" w14:textId="40B929E0" w:rsidR="008D2C91" w:rsidRPr="000719EE" w:rsidRDefault="00B738B2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10 min</w:t>
      </w:r>
    </w:p>
    <w:p w14:paraId="08053F59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1C3288">
        <w:tc>
          <w:tcPr>
            <w:tcW w:w="1248" w:type="dxa"/>
          </w:tcPr>
          <w:p w14:paraId="7F02C293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2034CD0F" w14:textId="74209C8E" w:rsidR="008D2C91" w:rsidRPr="005F4C68" w:rsidRDefault="00B738B2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D2C91" w:rsidRPr="005F4C68" w14:paraId="795D6F89" w14:textId="77777777" w:rsidTr="001C3288">
        <w:tc>
          <w:tcPr>
            <w:tcW w:w="1248" w:type="dxa"/>
          </w:tcPr>
          <w:p w14:paraId="1A5D7B71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1C3288">
        <w:tc>
          <w:tcPr>
            <w:tcW w:w="4536" w:type="dxa"/>
          </w:tcPr>
          <w:p w14:paraId="2B180268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2222FA3C" w:rsidR="008D2C91" w:rsidRPr="00AC7496" w:rsidRDefault="00B738B2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8D2C91" w:rsidRPr="00AC7496" w14:paraId="0EE04E73" w14:textId="77777777" w:rsidTr="001C3288">
        <w:tc>
          <w:tcPr>
            <w:tcW w:w="4536" w:type="dxa"/>
          </w:tcPr>
          <w:p w14:paraId="795D529C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D2C91" w:rsidRPr="00AC7496" w14:paraId="2A905583" w14:textId="77777777" w:rsidTr="001C3288">
        <w:tc>
          <w:tcPr>
            <w:tcW w:w="4536" w:type="dxa"/>
          </w:tcPr>
          <w:p w14:paraId="4E2E4D1F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0CAA586F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D2C91" w:rsidRPr="00AC7496" w14:paraId="49136F1D" w14:textId="77777777" w:rsidTr="001C3288">
        <w:tc>
          <w:tcPr>
            <w:tcW w:w="4536" w:type="dxa"/>
          </w:tcPr>
          <w:p w14:paraId="7E2D3F5A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1C3288">
        <w:tc>
          <w:tcPr>
            <w:tcW w:w="2126" w:type="dxa"/>
          </w:tcPr>
          <w:p w14:paraId="1CCAC8E4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091F1E" w:rsidRPr="005F4C68" w14:paraId="60DAC540" w14:textId="77777777" w:rsidTr="001C3288">
        <w:tc>
          <w:tcPr>
            <w:tcW w:w="2126" w:type="dxa"/>
          </w:tcPr>
          <w:p w14:paraId="71F54447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69495D17" w14:textId="32E69302" w:rsidR="00091F1E" w:rsidRPr="005F4C68" w:rsidRDefault="00B738B2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091F1E" w:rsidRPr="005F4C68" w14:paraId="144ACA08" w14:textId="77777777" w:rsidTr="001C3288">
        <w:tc>
          <w:tcPr>
            <w:tcW w:w="2126" w:type="dxa"/>
          </w:tcPr>
          <w:p w14:paraId="43CE11F9" w14:textId="77777777" w:rsidR="00091F1E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Nivel del ejercicio, 1-Fácil, 2-Medio ó 3-Difícil</w:t>
      </w:r>
    </w:p>
    <w:p w14:paraId="55392414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C29EC5C" w14:textId="61625A84" w:rsidR="008D2C91" w:rsidRDefault="00B738B2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1-Fácil</w:t>
      </w:r>
    </w:p>
    <w:p w14:paraId="28A1C72A" w14:textId="77777777" w:rsidR="00B738B2" w:rsidRPr="000719EE" w:rsidRDefault="00B738B2" w:rsidP="008D2C91">
      <w:pPr>
        <w:rPr>
          <w:rFonts w:ascii="Arial" w:hAnsi="Arial" w:cs="Arial"/>
          <w:sz w:val="18"/>
          <w:szCs w:val="18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9AD6DAE" w14:textId="2F7997D7" w:rsidR="008D2C91" w:rsidRPr="000719EE" w:rsidRDefault="00B738B2" w:rsidP="008D2C91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Refuerza tu aprendizaje: Clasificación de funciones de números reales.</w:t>
      </w:r>
    </w:p>
    <w:p w14:paraId="2D55721F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Grado del ejercicio (Primaria o Secundaria); “P” o “S”</w:t>
      </w:r>
    </w:p>
    <w:p w14:paraId="417B5F2A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34FEABEB" w14:textId="5B2BFE13" w:rsidR="008D2C91" w:rsidRDefault="00B738B2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66C2D32B" w14:textId="77777777" w:rsidR="00B738B2" w:rsidRPr="000719EE" w:rsidRDefault="00B738B2" w:rsidP="008D2C91">
      <w:pPr>
        <w:rPr>
          <w:rFonts w:ascii="Arial" w:hAnsi="Arial" w:cs="Arial"/>
          <w:sz w:val="18"/>
          <w:szCs w:val="18"/>
        </w:rPr>
      </w:pP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Enunciado</w:t>
      </w:r>
      <w:r>
        <w:rPr>
          <w:rFonts w:ascii="Arial" w:hAnsi="Arial"/>
          <w:sz w:val="18"/>
          <w:szCs w:val="18"/>
          <w:highlight w:val="green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38F15ED" w14:textId="233896BF" w:rsidR="008D2C91" w:rsidRPr="000719EE" w:rsidRDefault="00B738B2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Relaciona cada una de las diferentes clases de función con la propiedad que siempre cumple</w:t>
      </w:r>
    </w:p>
    <w:p w14:paraId="3349066E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76ED4460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7650A91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(S/N)</w:t>
      </w:r>
    </w:p>
    <w:p w14:paraId="723A5BD5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7BCA3D03" w14:textId="41BEF67E" w:rsidR="008D2C91" w:rsidRPr="00CD652E" w:rsidRDefault="00B738B2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1893994C" w14:textId="77777777" w:rsidR="008D2C91" w:rsidRPr="00CD652E" w:rsidRDefault="008D2C91" w:rsidP="008D2C91">
      <w:pPr>
        <w:rPr>
          <w:rFonts w:ascii="Arial" w:hAnsi="Arial" w:cs="Arial"/>
          <w:sz w:val="18"/>
          <w:szCs w:val="18"/>
        </w:rPr>
      </w:pPr>
    </w:p>
    <w:p w14:paraId="716CC02A" w14:textId="77777777" w:rsidR="008D2C91" w:rsidRPr="00792588" w:rsidRDefault="008D2C91" w:rsidP="008D2C91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7414F700" w14:textId="56032693" w:rsidR="008D2C91" w:rsidRPr="00CD652E" w:rsidRDefault="00B738B2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</w:rPr>
      </w:pPr>
      <w:r w:rsidRPr="008D2C91">
        <w:rPr>
          <w:rFonts w:ascii="Arial" w:hAnsi="Arial"/>
          <w:color w:val="0000FF"/>
          <w:sz w:val="16"/>
          <w:szCs w:val="16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</w:rPr>
      </w:pPr>
      <w:r w:rsidRPr="00AE120C">
        <w:rPr>
          <w:rFonts w:ascii="Arial" w:hAnsi="Arial"/>
          <w:color w:val="FF0000"/>
          <w:sz w:val="18"/>
          <w:szCs w:val="18"/>
        </w:rPr>
        <w:tab/>
      </w:r>
      <w:r w:rsidR="00F57E22" w:rsidRPr="00AE120C">
        <w:rPr>
          <w:rFonts w:ascii="Arial" w:hAnsi="Arial"/>
          <w:color w:val="FF0000"/>
          <w:sz w:val="18"/>
          <w:szCs w:val="18"/>
        </w:rPr>
        <w:t>Frase</w:t>
      </w:r>
      <w:r w:rsidRPr="00AE120C">
        <w:rPr>
          <w:rFonts w:ascii="Arial" w:hAnsi="Arial"/>
          <w:color w:val="FF0000"/>
          <w:sz w:val="18"/>
          <w:szCs w:val="18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</w:rPr>
        <w:t>107</w:t>
      </w:r>
      <w:r w:rsidRPr="00AE120C">
        <w:rPr>
          <w:rFonts w:ascii="Arial" w:hAnsi="Arial"/>
          <w:color w:val="FF0000"/>
          <w:sz w:val="18"/>
          <w:szCs w:val="18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</w:rPr>
        <w:tab/>
      </w:r>
      <w:r w:rsidR="007D0493" w:rsidRPr="00AE120C">
        <w:rPr>
          <w:rFonts w:ascii="Arial" w:hAnsi="Arial"/>
          <w:color w:val="FF0000"/>
          <w:sz w:val="18"/>
          <w:szCs w:val="18"/>
        </w:rPr>
        <w:t>Frase</w:t>
      </w:r>
      <w:r w:rsidRPr="00AE120C">
        <w:rPr>
          <w:rFonts w:ascii="Arial" w:hAnsi="Arial"/>
          <w:color w:val="FF0000"/>
          <w:sz w:val="18"/>
          <w:szCs w:val="18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</w:rPr>
        <w:t>05</w:t>
      </w:r>
      <w:r w:rsidRPr="00AE120C">
        <w:rPr>
          <w:rFonts w:ascii="Arial" w:hAnsi="Arial"/>
          <w:color w:val="FF0000"/>
          <w:sz w:val="18"/>
          <w:szCs w:val="18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551D6E">
              <w:rPr>
                <w:rFonts w:ascii="Arial" w:hAnsi="Arial"/>
                <w:color w:val="FF0000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578889BB" w:rsidR="006907A4" w:rsidRPr="00254FDB" w:rsidRDefault="001C3288" w:rsidP="00AC45C1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Función polinómica de grado impar.</w:t>
            </w:r>
          </w:p>
        </w:tc>
        <w:tc>
          <w:tcPr>
            <w:tcW w:w="4650" w:type="dxa"/>
            <w:vAlign w:val="center"/>
          </w:tcPr>
          <w:p w14:paraId="69C2AA15" w14:textId="55C909F4" w:rsidR="001C3288" w:rsidRPr="00254FDB" w:rsidRDefault="00FC3083" w:rsidP="00FC3083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Es sobreyectiva, s</w:t>
            </w:r>
            <w:r w:rsidR="001C3288">
              <w:rPr>
                <w:rFonts w:ascii="Arial" w:hAnsi="Arial"/>
                <w:sz w:val="18"/>
                <w:szCs w:val="18"/>
              </w:rPr>
              <w:t>u dominio y rango</w:t>
            </w:r>
            <w:r>
              <w:rPr>
                <w:rFonts w:ascii="Arial" w:hAnsi="Arial"/>
                <w:sz w:val="18"/>
                <w:szCs w:val="18"/>
              </w:rPr>
              <w:t xml:space="preserve"> son </w:t>
            </w:r>
            <w:r w:rsidR="001C3288">
              <w:rPr>
                <w:rFonts w:ascii="Arial" w:hAnsi="Arial"/>
                <w:sz w:val="18"/>
                <w:szCs w:val="18"/>
              </w:rPr>
              <w:t>el conjunto de los números reales.</w:t>
            </w:r>
          </w:p>
        </w:tc>
      </w:tr>
      <w:tr w:rsidR="006907A4" w:rsidRPr="00254FDB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E573917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551D6E">
              <w:rPr>
                <w:rFonts w:ascii="Arial" w:hAnsi="Arial"/>
                <w:color w:val="FF0000"/>
              </w:rPr>
              <w:lastRenderedPageBreak/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4C927759" w:rsidR="006907A4" w:rsidRPr="00254FDB" w:rsidRDefault="001C3288" w:rsidP="00C84826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Función exponencial</w:t>
            </w:r>
          </w:p>
        </w:tc>
        <w:tc>
          <w:tcPr>
            <w:tcW w:w="4650" w:type="dxa"/>
            <w:vAlign w:val="center"/>
          </w:tcPr>
          <w:p w14:paraId="5798D079" w14:textId="04CF1205" w:rsidR="006907A4" w:rsidRPr="00254FDB" w:rsidRDefault="001C3288" w:rsidP="00C84826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Es  inyectiva y su domino es el conjunto de los números reales.</w:t>
            </w:r>
          </w:p>
        </w:tc>
      </w:tr>
      <w:tr w:rsidR="006907A4" w:rsidRPr="00254FDB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4D7A1EFC" w:rsidR="006907A4" w:rsidRPr="00254FDB" w:rsidRDefault="001C3288" w:rsidP="001C32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Función potencia de exponente par. </w:t>
            </w:r>
          </w:p>
        </w:tc>
        <w:tc>
          <w:tcPr>
            <w:tcW w:w="4650" w:type="dxa"/>
            <w:vAlign w:val="center"/>
          </w:tcPr>
          <w:p w14:paraId="53E988D5" w14:textId="5FF575E3" w:rsidR="006907A4" w:rsidRPr="00254FDB" w:rsidRDefault="001C3288" w:rsidP="001C32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Es par y su dominio es el conjunto de los números reales.</w:t>
            </w:r>
          </w:p>
        </w:tc>
      </w:tr>
      <w:tr w:rsidR="006907A4" w:rsidRPr="00254FDB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6E020188" w:rsidR="006907A4" w:rsidRPr="00254FDB" w:rsidRDefault="001C3288" w:rsidP="00C84826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Función radical de índice par.</w:t>
            </w:r>
          </w:p>
        </w:tc>
        <w:tc>
          <w:tcPr>
            <w:tcW w:w="4650" w:type="dxa"/>
            <w:vAlign w:val="center"/>
          </w:tcPr>
          <w:p w14:paraId="6F4C6438" w14:textId="3BC5E88D" w:rsidR="006907A4" w:rsidRPr="00254FDB" w:rsidRDefault="001C3288" w:rsidP="00C84826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Su dominio y su rango son los reales no negativos.</w:t>
            </w:r>
          </w:p>
        </w:tc>
      </w:tr>
      <w:tr w:rsidR="006907A4" w:rsidRPr="00254FDB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bookmarkStart w:id="0" w:name="_GoBack" w:colFirst="2" w:colLast="2"/>
            <w:r w:rsidRPr="00254FDB"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0614E32B" w:rsidR="006907A4" w:rsidRPr="00254FDB" w:rsidRDefault="001C3288" w:rsidP="00C84826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Función trigonométrica.</w:t>
            </w:r>
          </w:p>
        </w:tc>
        <w:tc>
          <w:tcPr>
            <w:tcW w:w="4650" w:type="dxa"/>
            <w:vAlign w:val="center"/>
          </w:tcPr>
          <w:p w14:paraId="3C988CD6" w14:textId="2F6BF7B1" w:rsidR="006907A4" w:rsidRPr="00254FDB" w:rsidRDefault="001C3288" w:rsidP="00FC3083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Tiene infinitos puntos</w:t>
            </w:r>
            <w:r w:rsidR="00FC3083">
              <w:rPr>
                <w:rFonts w:ascii="Arial" w:hAnsi="Arial"/>
                <w:sz w:val="18"/>
                <w:szCs w:val="18"/>
              </w:rPr>
              <w:t xml:space="preserve"> de inflexión donde </w:t>
            </w:r>
            <w:r>
              <w:rPr>
                <w:rFonts w:ascii="Arial" w:hAnsi="Arial"/>
                <w:sz w:val="18"/>
                <w:szCs w:val="18"/>
              </w:rPr>
              <w:t>cambia de concavidad.</w:t>
            </w:r>
          </w:p>
        </w:tc>
      </w:tr>
      <w:bookmarkEnd w:id="0"/>
      <w:tr w:rsidR="00E814BE" w:rsidRPr="00254FDB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6114E975" w:rsidR="00E814BE" w:rsidRPr="00254FDB" w:rsidRDefault="001C3288" w:rsidP="00C84826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Función racional impropia</w:t>
            </w:r>
          </w:p>
        </w:tc>
        <w:tc>
          <w:tcPr>
            <w:tcW w:w="4650" w:type="dxa"/>
            <w:vAlign w:val="center"/>
          </w:tcPr>
          <w:p w14:paraId="4D2F39BB" w14:textId="532B86BD" w:rsidR="00E814BE" w:rsidRPr="00254FDB" w:rsidRDefault="00FC3083" w:rsidP="001C32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Tienen asíntota h</w:t>
            </w:r>
            <w:r w:rsidR="001C3288">
              <w:rPr>
                <w:rFonts w:ascii="Arial" w:hAnsi="Arial"/>
                <w:sz w:val="18"/>
                <w:szCs w:val="18"/>
              </w:rPr>
              <w:t xml:space="preserve">orizontal en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y=0</m:t>
              </m:r>
            </m:oMath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B3983"/>
    <w:rsid w:val="001C3288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C209B"/>
    <w:rsid w:val="005F4C68"/>
    <w:rsid w:val="005F730E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D2C91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738B2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B5A12"/>
    <w:rsid w:val="00EC398E"/>
    <w:rsid w:val="00F157B9"/>
    <w:rsid w:val="00F44F99"/>
    <w:rsid w:val="00F57E22"/>
    <w:rsid w:val="00F80068"/>
    <w:rsid w:val="00F819D0"/>
    <w:rsid w:val="00FA04FB"/>
    <w:rsid w:val="00FC3083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CF42AF2F-0930-4E99-BFC7-7A3199A4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C328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328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28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381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6</cp:revision>
  <dcterms:created xsi:type="dcterms:W3CDTF">2015-03-22T20:53:00Z</dcterms:created>
  <dcterms:modified xsi:type="dcterms:W3CDTF">2015-04-10T12:04:00Z</dcterms:modified>
</cp:coreProperties>
</file>