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3193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</w:t>
      </w:r>
      <w:r w:rsidR="00E44B0C">
        <w:rPr>
          <w:rFonts w:ascii="Arial" w:hAnsi="Arial"/>
          <w:b/>
        </w:rPr>
        <w:t>13</w:t>
      </w:r>
      <w:r w:rsidR="0045712C" w:rsidRPr="00254FDB">
        <w:rPr>
          <w:rFonts w:ascii="Arial" w:hAnsi="Arial"/>
          <w:b/>
        </w:rPr>
        <w:t xml:space="preserve">: </w:t>
      </w:r>
      <w:proofErr w:type="spellStart"/>
      <w:r w:rsidR="00E44B0C">
        <w:rPr>
          <w:rFonts w:ascii="Arial" w:hAnsi="Arial"/>
          <w:b/>
        </w:rPr>
        <w:t>Webquest</w:t>
      </w:r>
      <w:proofErr w:type="spellEnd"/>
    </w:p>
    <w:p w14:paraId="17948FE6" w14:textId="77777777" w:rsidR="0045712C" w:rsidRPr="00254FDB" w:rsidRDefault="0045712C" w:rsidP="00CB02D2">
      <w:pPr>
        <w:rPr>
          <w:rFonts w:ascii="Arial" w:hAnsi="Arial"/>
        </w:rPr>
      </w:pPr>
    </w:p>
    <w:p w14:paraId="39612693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F119BD5" w14:textId="65F04EF1" w:rsidR="00E26EF9" w:rsidRDefault="007047BE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MA_G11_02</w:t>
      </w:r>
      <w:r w:rsidR="00E26EF9">
        <w:rPr>
          <w:rFonts w:ascii="Arial" w:hAnsi="Arial"/>
          <w:sz w:val="18"/>
          <w:szCs w:val="18"/>
        </w:rPr>
        <w:t>_CO</w:t>
      </w:r>
    </w:p>
    <w:p w14:paraId="419430B1" w14:textId="77777777" w:rsidR="00E26EF9" w:rsidRPr="006D02A8" w:rsidRDefault="00E26EF9" w:rsidP="00CD652E">
      <w:pPr>
        <w:rPr>
          <w:rFonts w:ascii="Arial" w:hAnsi="Arial"/>
          <w:sz w:val="18"/>
          <w:szCs w:val="18"/>
        </w:rPr>
      </w:pPr>
    </w:p>
    <w:p w14:paraId="6D1CC8DF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0452F34C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7D4C6DD1" w14:textId="304E0DC8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781DE881" w14:textId="7817239B" w:rsidR="00CD652E" w:rsidRPr="000719EE" w:rsidRDefault="007047BE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La relación </w:t>
      </w:r>
      <w:r w:rsidR="00E71D5B">
        <w:rPr>
          <w:rFonts w:ascii="Times New Roman" w:hAnsi="Times New Roman" w:cs="Times New Roman"/>
          <w:color w:val="000000"/>
        </w:rPr>
        <w:t>recíproca</w:t>
      </w:r>
    </w:p>
    <w:p w14:paraId="2E6D873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AE80CB0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87A091B" w14:textId="52441CA4" w:rsidR="00CD652E" w:rsidRPr="000719EE" w:rsidRDefault="00DB2CC8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Interactivo en el que se define la relación </w:t>
      </w:r>
      <w:r w:rsidR="00473691">
        <w:rPr>
          <w:rFonts w:ascii="Times New Roman" w:hAnsi="Times New Roman" w:cs="Times New Roman"/>
          <w:color w:val="000000"/>
        </w:rPr>
        <w:t>recíproca</w:t>
      </w:r>
      <w:r>
        <w:rPr>
          <w:rFonts w:ascii="Times New Roman" w:hAnsi="Times New Roman" w:cs="Times New Roman"/>
          <w:color w:val="000000"/>
        </w:rPr>
        <w:t xml:space="preserve"> y su relación con las propiedades </w:t>
      </w:r>
      <w:r w:rsidR="00473691">
        <w:rPr>
          <w:rFonts w:ascii="Times New Roman" w:hAnsi="Times New Roman" w:cs="Times New Roman"/>
          <w:color w:val="000000"/>
        </w:rPr>
        <w:t>inyectiva, sobreyecti</w:t>
      </w:r>
      <w:r w:rsidR="002465F9">
        <w:rPr>
          <w:rFonts w:ascii="Times New Roman" w:hAnsi="Times New Roman" w:cs="Times New Roman"/>
          <w:color w:val="000000"/>
        </w:rPr>
        <w:t>va y biyectiva de las funciones</w:t>
      </w:r>
    </w:p>
    <w:p w14:paraId="5CBC404D" w14:textId="443C8523" w:rsidR="00CD652E" w:rsidRDefault="00CD652E" w:rsidP="00E26EF9">
      <w:pPr>
        <w:spacing w:line="480" w:lineRule="auto"/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60CC6A00" w14:textId="5C38E1F7" w:rsidR="00DB2CC8" w:rsidRPr="006D02A8" w:rsidRDefault="002465F9" w:rsidP="00E26EF9">
      <w:pPr>
        <w:spacing w:line="48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</w:t>
      </w:r>
      <w:r w:rsidR="00473691">
        <w:rPr>
          <w:rFonts w:ascii="Arial" w:hAnsi="Arial"/>
          <w:sz w:val="18"/>
          <w:szCs w:val="18"/>
        </w:rPr>
        <w:t>unción</w:t>
      </w:r>
      <w:r w:rsidR="00DB2CC8">
        <w:rPr>
          <w:rFonts w:ascii="Arial" w:hAnsi="Arial"/>
          <w:sz w:val="18"/>
          <w:szCs w:val="18"/>
        </w:rPr>
        <w:t xml:space="preserve"> biyectiva</w:t>
      </w:r>
      <w:r w:rsidR="00473691">
        <w:rPr>
          <w:rFonts w:ascii="Arial" w:hAnsi="Arial"/>
          <w:sz w:val="18"/>
          <w:szCs w:val="18"/>
        </w:rPr>
        <w:t>,</w:t>
      </w:r>
      <w:r w:rsidR="00A965BB">
        <w:rPr>
          <w:rFonts w:ascii="Arial" w:hAnsi="Arial"/>
          <w:sz w:val="18"/>
          <w:szCs w:val="18"/>
        </w:rPr>
        <w:t xml:space="preserve"> </w:t>
      </w:r>
      <w:r w:rsidR="00DB2CC8">
        <w:rPr>
          <w:rFonts w:ascii="Arial" w:hAnsi="Arial"/>
          <w:sz w:val="18"/>
          <w:szCs w:val="18"/>
        </w:rPr>
        <w:t xml:space="preserve">relación </w:t>
      </w:r>
      <w:r w:rsidR="00473691">
        <w:rPr>
          <w:rFonts w:ascii="Arial" w:hAnsi="Arial"/>
          <w:sz w:val="18"/>
          <w:szCs w:val="18"/>
        </w:rPr>
        <w:t>recíproca</w:t>
      </w:r>
      <w:bookmarkStart w:id="0" w:name="_GoBack"/>
      <w:bookmarkEnd w:id="0"/>
    </w:p>
    <w:p w14:paraId="3CFBAE9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E66219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9553EC5" w14:textId="54D6606A" w:rsidR="00DB2CC8" w:rsidRPr="00DB2CC8" w:rsidRDefault="00CD652E" w:rsidP="00DB2CC8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</w:rPr>
      </w:pPr>
      <w:r w:rsidRPr="00DB2CC8">
        <w:rPr>
          <w:rFonts w:ascii="Arial" w:hAnsi="Arial"/>
          <w:sz w:val="18"/>
          <w:szCs w:val="18"/>
          <w:highlight w:val="green"/>
        </w:rPr>
        <w:t>Tiempo estimado (minutos)</w:t>
      </w:r>
      <w:r w:rsidR="00DA09A2" w:rsidRPr="00DB2CC8">
        <w:rPr>
          <w:rFonts w:ascii="Arial" w:hAnsi="Arial"/>
          <w:sz w:val="18"/>
          <w:szCs w:val="18"/>
        </w:rPr>
        <w:t xml:space="preserve"> </w:t>
      </w:r>
    </w:p>
    <w:p w14:paraId="4F244B71" w14:textId="7655CE40" w:rsidR="00CD652E" w:rsidRPr="00DB2CC8" w:rsidRDefault="00E26EF9" w:rsidP="00DB2CC8">
      <w:pPr>
        <w:rPr>
          <w:rFonts w:ascii="Arial" w:hAnsi="Arial"/>
          <w:sz w:val="18"/>
          <w:szCs w:val="18"/>
        </w:rPr>
      </w:pPr>
      <w:r w:rsidRPr="00DB2CC8">
        <w:rPr>
          <w:rFonts w:ascii="Arial" w:hAnsi="Arial"/>
          <w:sz w:val="18"/>
          <w:szCs w:val="18"/>
        </w:rPr>
        <w:t>2</w:t>
      </w:r>
      <w:r w:rsidR="00DA09A2" w:rsidRPr="00DB2CC8">
        <w:rPr>
          <w:rFonts w:ascii="Arial" w:hAnsi="Arial"/>
          <w:sz w:val="18"/>
          <w:szCs w:val="18"/>
        </w:rPr>
        <w:t>0</w:t>
      </w:r>
    </w:p>
    <w:p w14:paraId="3E6F0BD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526E0A5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F84FF17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32B63D6A" w14:textId="77777777" w:rsidTr="00F4317E">
        <w:tc>
          <w:tcPr>
            <w:tcW w:w="1248" w:type="dxa"/>
          </w:tcPr>
          <w:p w14:paraId="2C3B1DC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2F31278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72186CF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E1A3F9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0064C5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4CAA655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FFE910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40D710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2E77813C" w14:textId="77777777" w:rsidTr="00F4317E">
        <w:tc>
          <w:tcPr>
            <w:tcW w:w="1248" w:type="dxa"/>
          </w:tcPr>
          <w:p w14:paraId="145EC88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3EAAC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2B14D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1DCBA0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27D0764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357056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C77C27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96C655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A5A61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2E1FBFA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66BE5E11" w14:textId="77777777" w:rsidTr="00F4317E">
        <w:tc>
          <w:tcPr>
            <w:tcW w:w="4536" w:type="dxa"/>
          </w:tcPr>
          <w:p w14:paraId="528C791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20D537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47273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8B73022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6EF9" w14:paraId="6C0E7883" w14:textId="77777777" w:rsidTr="00F4317E">
        <w:tc>
          <w:tcPr>
            <w:tcW w:w="4536" w:type="dxa"/>
          </w:tcPr>
          <w:p w14:paraId="302BAA9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63C1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999336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555EA6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2A090D4D" w14:textId="77777777" w:rsidTr="00F4317E">
        <w:tc>
          <w:tcPr>
            <w:tcW w:w="4536" w:type="dxa"/>
          </w:tcPr>
          <w:p w14:paraId="0232268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8FD33C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B93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51905B3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4E209B4" w14:textId="77777777" w:rsidTr="00F4317E">
        <w:tc>
          <w:tcPr>
            <w:tcW w:w="4536" w:type="dxa"/>
          </w:tcPr>
          <w:p w14:paraId="38500A2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71A2696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EB3BD6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5076492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E9B2DBC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2365BFD" w14:textId="77777777" w:rsidR="005665EB" w:rsidRPr="00B55138" w:rsidRDefault="005665EB" w:rsidP="005665E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53EBF480" w14:textId="77777777" w:rsidTr="001A278E">
        <w:tc>
          <w:tcPr>
            <w:tcW w:w="2126" w:type="dxa"/>
          </w:tcPr>
          <w:p w14:paraId="6A73D8D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951B6F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EE446C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67BB9E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3988213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CC30FF5" w14:textId="3BE8B2E8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24809F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0B3FC89" w14:textId="69242FEB" w:rsidR="005665EB" w:rsidRPr="005F4C68" w:rsidRDefault="00DB2CC8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5665EB" w:rsidRPr="005F4C68" w14:paraId="355DDF7A" w14:textId="77777777" w:rsidTr="001A278E">
        <w:tc>
          <w:tcPr>
            <w:tcW w:w="2126" w:type="dxa"/>
          </w:tcPr>
          <w:p w14:paraId="1E0FBF73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D30564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26B924E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D87502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20D89D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C6D0AB2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3FF43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68848CF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665EB" w:rsidRPr="005F4C68" w14:paraId="65E2B9B2" w14:textId="77777777" w:rsidTr="001A278E">
        <w:tc>
          <w:tcPr>
            <w:tcW w:w="2126" w:type="dxa"/>
          </w:tcPr>
          <w:p w14:paraId="6D532096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9160F7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E5BC3CF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173C0E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BC3C8D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06BD6E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41F0733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63EF5F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5FAC59E" w14:textId="77777777" w:rsidR="005665EB" w:rsidRPr="000719EE" w:rsidRDefault="005665EB" w:rsidP="005665EB">
      <w:pPr>
        <w:rPr>
          <w:rFonts w:ascii="Arial" w:hAnsi="Arial" w:cs="Arial"/>
          <w:sz w:val="18"/>
          <w:szCs w:val="18"/>
        </w:rPr>
      </w:pPr>
    </w:p>
    <w:p w14:paraId="407C2414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7580D965" w14:textId="77777777" w:rsidR="00CD652E" w:rsidRPr="000719EE" w:rsidRDefault="00E26EF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1-Medio</w:t>
      </w:r>
    </w:p>
    <w:p w14:paraId="6B20F87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AE9DCE7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28CC6FBF" w14:textId="77777777" w:rsidR="0089231A" w:rsidRPr="00DE2147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Objetivo</w:t>
      </w:r>
    </w:p>
    <w:p w14:paraId="45E7C688" w14:textId="77777777" w:rsidR="00DE2147" w:rsidRPr="00DE2147" w:rsidRDefault="00DE214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D483579" w14:textId="1CA018A6" w:rsidR="008A7B4F" w:rsidRDefault="002465F9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El objetivo de este interactivo es </w:t>
      </w:r>
      <w:r w:rsidR="00DB2CC8">
        <w:rPr>
          <w:rFonts w:ascii="Times New Roman" w:hAnsi="Times New Roman" w:cs="Times New Roman"/>
          <w:sz w:val="18"/>
          <w:szCs w:val="18"/>
        </w:rPr>
        <w:t xml:space="preserve">que el estudiante se </w:t>
      </w:r>
      <w:r w:rsidR="008A7B4F">
        <w:rPr>
          <w:rFonts w:ascii="Times New Roman" w:hAnsi="Times New Roman" w:cs="Times New Roman"/>
          <w:sz w:val="18"/>
          <w:szCs w:val="18"/>
        </w:rPr>
        <w:t xml:space="preserve">familiarice </w:t>
      </w:r>
      <w:r w:rsidR="00DB2CC8">
        <w:rPr>
          <w:rFonts w:ascii="Times New Roman" w:hAnsi="Times New Roman" w:cs="Times New Roman"/>
          <w:sz w:val="18"/>
          <w:szCs w:val="18"/>
        </w:rPr>
        <w:t>con</w:t>
      </w:r>
      <w:r>
        <w:rPr>
          <w:rFonts w:ascii="Times New Roman" w:hAnsi="Times New Roman" w:cs="Times New Roman"/>
          <w:sz w:val="18"/>
          <w:szCs w:val="18"/>
        </w:rPr>
        <w:t xml:space="preserve"> el concepto de función inversa</w:t>
      </w:r>
      <w:r w:rsidR="00DB2CC8">
        <w:rPr>
          <w:rFonts w:ascii="Times New Roman" w:hAnsi="Times New Roman" w:cs="Times New Roman"/>
          <w:sz w:val="18"/>
          <w:szCs w:val="18"/>
        </w:rPr>
        <w:t xml:space="preserve"> </w:t>
      </w:r>
      <w:r w:rsidR="008A7B4F">
        <w:rPr>
          <w:rFonts w:ascii="Times New Roman" w:hAnsi="Times New Roman" w:cs="Times New Roman"/>
          <w:sz w:val="18"/>
          <w:szCs w:val="18"/>
        </w:rPr>
        <w:t>mediante el cálculo de la relación inversa de una función</w:t>
      </w:r>
      <w:r>
        <w:rPr>
          <w:rFonts w:ascii="Times New Roman" w:hAnsi="Times New Roman" w:cs="Times New Roman"/>
          <w:sz w:val="18"/>
          <w:szCs w:val="18"/>
        </w:rPr>
        <w:t>.</w:t>
      </w:r>
      <w:r w:rsidR="00DB2CC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</w:t>
      </w:r>
      <w:r w:rsidR="008A7B4F">
        <w:rPr>
          <w:rFonts w:ascii="Times New Roman" w:hAnsi="Times New Roman" w:cs="Times New Roman"/>
          <w:sz w:val="18"/>
          <w:szCs w:val="18"/>
        </w:rPr>
        <w:t>e pretende</w:t>
      </w:r>
      <w:r>
        <w:rPr>
          <w:rFonts w:ascii="Times New Roman" w:hAnsi="Times New Roman" w:cs="Times New Roman"/>
          <w:sz w:val="18"/>
          <w:szCs w:val="18"/>
        </w:rPr>
        <w:t xml:space="preserve"> además</w:t>
      </w:r>
      <w:r w:rsidR="008A7B4F">
        <w:rPr>
          <w:rFonts w:ascii="Times New Roman" w:hAnsi="Times New Roman" w:cs="Times New Roman"/>
          <w:sz w:val="18"/>
          <w:szCs w:val="18"/>
        </w:rPr>
        <w:t xml:space="preserve"> que el estudiante</w:t>
      </w:r>
      <w:r w:rsidR="00627BF5">
        <w:rPr>
          <w:rFonts w:ascii="Times New Roman" w:hAnsi="Times New Roman" w:cs="Times New Roman"/>
          <w:sz w:val="18"/>
          <w:szCs w:val="18"/>
        </w:rPr>
        <w:t xml:space="preserve"> reconozca las condiciones que </w:t>
      </w:r>
      <w:r>
        <w:rPr>
          <w:rFonts w:ascii="Times New Roman" w:hAnsi="Times New Roman" w:cs="Times New Roman"/>
          <w:sz w:val="18"/>
          <w:szCs w:val="18"/>
        </w:rPr>
        <w:t>deben satisfacer</w:t>
      </w:r>
      <w:r w:rsidR="008A7B4F">
        <w:rPr>
          <w:rFonts w:ascii="Times New Roman" w:hAnsi="Times New Roman" w:cs="Times New Roman"/>
          <w:sz w:val="18"/>
          <w:szCs w:val="18"/>
        </w:rPr>
        <w:t xml:space="preserve"> las funciones para que la relación inve</w:t>
      </w:r>
      <w:r>
        <w:rPr>
          <w:rFonts w:ascii="Times New Roman" w:hAnsi="Times New Roman" w:cs="Times New Roman"/>
          <w:sz w:val="18"/>
          <w:szCs w:val="18"/>
        </w:rPr>
        <w:t>rsa también sea</w:t>
      </w:r>
      <w:r w:rsidR="008A7B4F">
        <w:rPr>
          <w:rFonts w:ascii="Times New Roman" w:hAnsi="Times New Roman" w:cs="Times New Roman"/>
          <w:sz w:val="18"/>
          <w:szCs w:val="18"/>
        </w:rPr>
        <w:t xml:space="preserve"> función. </w:t>
      </w:r>
    </w:p>
    <w:p w14:paraId="1E64C2FD" w14:textId="77777777" w:rsidR="001E57C3" w:rsidRDefault="001E57C3" w:rsidP="001E5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BAB1C2C" w14:textId="4F682505" w:rsidR="001E57C3" w:rsidRDefault="001E57C3" w:rsidP="001E5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Antes de la presentación: </w:t>
      </w:r>
    </w:p>
    <w:p w14:paraId="1EF948BA" w14:textId="4965C56F" w:rsidR="009C4DCD" w:rsidRDefault="001E57C3" w:rsidP="00A61436">
      <w:pPr>
        <w:tabs>
          <w:tab w:val="left" w:pos="2256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Antes de la presentación, es necesario haber trabajado y discutido acerca de </w:t>
      </w:r>
      <w:r w:rsidR="002465F9">
        <w:rPr>
          <w:rFonts w:ascii="Times New Roman" w:hAnsi="Times New Roman" w:cs="Times New Roman"/>
          <w:sz w:val="18"/>
          <w:szCs w:val="18"/>
        </w:rPr>
        <w:t xml:space="preserve">las funciones y </w:t>
      </w:r>
      <w:r>
        <w:rPr>
          <w:rFonts w:ascii="Times New Roman" w:hAnsi="Times New Roman" w:cs="Times New Roman"/>
          <w:sz w:val="18"/>
          <w:szCs w:val="18"/>
        </w:rPr>
        <w:t xml:space="preserve">las propiedades inyectiva, sobreyectiva y biyectiva de </w:t>
      </w:r>
      <w:r w:rsidR="002465F9">
        <w:rPr>
          <w:rFonts w:ascii="Times New Roman" w:hAnsi="Times New Roman" w:cs="Times New Roman"/>
          <w:sz w:val="18"/>
          <w:szCs w:val="18"/>
        </w:rPr>
        <w:t>las mismas. S</w:t>
      </w:r>
      <w:r>
        <w:rPr>
          <w:rFonts w:ascii="Times New Roman" w:hAnsi="Times New Roman" w:cs="Times New Roman"/>
          <w:sz w:val="18"/>
          <w:szCs w:val="18"/>
        </w:rPr>
        <w:t>e recomienda  desarrollar previamente la actividad “</w:t>
      </w:r>
      <w:r w:rsidR="002465F9">
        <w:rPr>
          <w:rFonts w:ascii="Times New Roman" w:hAnsi="Times New Roman" w:cs="Times New Roman"/>
          <w:sz w:val="18"/>
          <w:szCs w:val="18"/>
        </w:rPr>
        <w:t>Re</w:t>
      </w:r>
      <w:r>
        <w:rPr>
          <w:rFonts w:ascii="Times New Roman" w:hAnsi="Times New Roman" w:cs="Times New Roman"/>
          <w:sz w:val="18"/>
          <w:szCs w:val="18"/>
        </w:rPr>
        <w:t>laciones que son funciones”.</w:t>
      </w:r>
      <w:r w:rsidR="00A61436">
        <w:rPr>
          <w:rFonts w:ascii="Times New Roman" w:hAnsi="Times New Roman" w:cs="Times New Roman"/>
          <w:sz w:val="18"/>
          <w:szCs w:val="18"/>
        </w:rPr>
        <w:tab/>
      </w:r>
    </w:p>
    <w:p w14:paraId="45648698" w14:textId="77777777" w:rsidR="001E57C3" w:rsidRDefault="001E57C3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84CC8DE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Durante la presentación: </w:t>
      </w:r>
    </w:p>
    <w:p w14:paraId="24C2B029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7B25FF5" w14:textId="5B04F73E" w:rsidR="00DB2CC8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 es necesario esperar a que el estudiante haya observado toda la animación para en</w:t>
      </w:r>
      <w:r w:rsidR="00572D2B">
        <w:rPr>
          <w:rFonts w:ascii="Times New Roman" w:hAnsi="Times New Roman" w:cs="Times New Roman"/>
          <w:sz w:val="18"/>
          <w:szCs w:val="18"/>
        </w:rPr>
        <w:t>tablar una d</w:t>
      </w:r>
      <w:r w:rsidR="002465F9">
        <w:rPr>
          <w:rFonts w:ascii="Times New Roman" w:hAnsi="Times New Roman" w:cs="Times New Roman"/>
          <w:sz w:val="18"/>
          <w:szCs w:val="18"/>
        </w:rPr>
        <w:t>iscusión.</w:t>
      </w:r>
      <w:r w:rsidR="00572D2B">
        <w:rPr>
          <w:rFonts w:ascii="Times New Roman" w:hAnsi="Times New Roman" w:cs="Times New Roman"/>
          <w:sz w:val="18"/>
          <w:szCs w:val="18"/>
        </w:rPr>
        <w:t xml:space="preserve"> </w:t>
      </w:r>
      <w:r w:rsidR="002465F9">
        <w:rPr>
          <w:rFonts w:ascii="Times New Roman" w:hAnsi="Times New Roman" w:cs="Times New Roman"/>
          <w:sz w:val="18"/>
          <w:szCs w:val="18"/>
        </w:rPr>
        <w:t>E</w:t>
      </w:r>
      <w:r w:rsidR="00DB2CC8">
        <w:rPr>
          <w:rFonts w:ascii="Times New Roman" w:hAnsi="Times New Roman" w:cs="Times New Roman"/>
          <w:sz w:val="18"/>
          <w:szCs w:val="18"/>
        </w:rPr>
        <w:t>s posible parar la pre</w:t>
      </w:r>
      <w:r w:rsidR="002465F9">
        <w:rPr>
          <w:rFonts w:ascii="Times New Roman" w:hAnsi="Times New Roman" w:cs="Times New Roman"/>
          <w:sz w:val="18"/>
          <w:szCs w:val="18"/>
        </w:rPr>
        <w:t>sentación y</w:t>
      </w:r>
      <w:r w:rsidR="00DB2CC8">
        <w:rPr>
          <w:rFonts w:ascii="Times New Roman" w:hAnsi="Times New Roman" w:cs="Times New Roman"/>
          <w:sz w:val="18"/>
          <w:szCs w:val="18"/>
        </w:rPr>
        <w:t xml:space="preserve"> realiza</w:t>
      </w:r>
      <w:r w:rsidR="008A7B4F">
        <w:rPr>
          <w:rFonts w:ascii="Times New Roman" w:hAnsi="Times New Roman" w:cs="Times New Roman"/>
          <w:sz w:val="18"/>
          <w:szCs w:val="18"/>
        </w:rPr>
        <w:t>r</w:t>
      </w:r>
      <w:r w:rsidR="00DB2CC8">
        <w:rPr>
          <w:rFonts w:ascii="Times New Roman" w:hAnsi="Times New Roman" w:cs="Times New Roman"/>
          <w:sz w:val="18"/>
          <w:szCs w:val="18"/>
        </w:rPr>
        <w:t xml:space="preserve"> algunos ejercicios que permitan al estudiante una mejor apropiación de cada concepto que se trabaja</w:t>
      </w:r>
      <w:r w:rsidR="002465F9">
        <w:rPr>
          <w:rFonts w:ascii="Times New Roman" w:hAnsi="Times New Roman" w:cs="Times New Roman"/>
          <w:sz w:val="18"/>
          <w:szCs w:val="18"/>
        </w:rPr>
        <w:t>. E</w:t>
      </w:r>
      <w:r w:rsidR="008A7B4F">
        <w:rPr>
          <w:rFonts w:ascii="Times New Roman" w:hAnsi="Times New Roman" w:cs="Times New Roman"/>
          <w:sz w:val="18"/>
          <w:szCs w:val="18"/>
        </w:rPr>
        <w:t xml:space="preserve">stas discusiones se sugieren en las pestañas </w:t>
      </w:r>
      <w:r w:rsidR="00DB2CC8">
        <w:rPr>
          <w:rFonts w:ascii="Times New Roman" w:hAnsi="Times New Roman" w:cs="Times New Roman"/>
          <w:sz w:val="18"/>
          <w:szCs w:val="18"/>
        </w:rPr>
        <w:t>1, 2</w:t>
      </w:r>
      <w:r w:rsidR="008A7B4F">
        <w:rPr>
          <w:rFonts w:ascii="Times New Roman" w:hAnsi="Times New Roman" w:cs="Times New Roman"/>
          <w:sz w:val="18"/>
          <w:szCs w:val="18"/>
        </w:rPr>
        <w:t xml:space="preserve"> y</w:t>
      </w:r>
      <w:r w:rsidR="00DB2CC8">
        <w:rPr>
          <w:rFonts w:ascii="Times New Roman" w:hAnsi="Times New Roman" w:cs="Times New Roman"/>
          <w:sz w:val="18"/>
          <w:szCs w:val="18"/>
        </w:rPr>
        <w:t xml:space="preserve"> 4.</w:t>
      </w:r>
    </w:p>
    <w:p w14:paraId="29986A9A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73E679E" w14:textId="77777777" w:rsidR="0089231A" w:rsidRPr="00DE2147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Después de la presentación</w:t>
      </w:r>
      <w:r w:rsidR="00DE2147" w:rsidRPr="00DE2147">
        <w:rPr>
          <w:rFonts w:ascii="Times New Roman" w:hAnsi="Times New Roman" w:cs="Times New Roman"/>
          <w:sz w:val="18"/>
          <w:szCs w:val="18"/>
        </w:rPr>
        <w:t>:</w:t>
      </w:r>
    </w:p>
    <w:p w14:paraId="1019F1CB" w14:textId="77777777" w:rsidR="00DE2147" w:rsidRPr="00DE2147" w:rsidRDefault="00DE214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5DA09B" w14:textId="7F52FDC7" w:rsidR="00F4317E" w:rsidRDefault="008A7B4F" w:rsidP="004C5F1F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</w:t>
      </w:r>
      <w:r w:rsidR="002465F9">
        <w:rPr>
          <w:rFonts w:ascii="Times New Roman" w:hAnsi="Times New Roman" w:cs="Times New Roman"/>
          <w:sz w:val="18"/>
          <w:szCs w:val="18"/>
        </w:rPr>
        <w:t>n la pestaña número 6</w:t>
      </w:r>
      <w:r w:rsidR="00DB2CC8">
        <w:rPr>
          <w:rFonts w:ascii="Times New Roman" w:hAnsi="Times New Roman" w:cs="Times New Roman"/>
          <w:sz w:val="18"/>
          <w:szCs w:val="18"/>
        </w:rPr>
        <w:t xml:space="preserve"> se </w:t>
      </w:r>
      <w:r>
        <w:rPr>
          <w:rFonts w:ascii="Times New Roman" w:hAnsi="Times New Roman" w:cs="Times New Roman"/>
          <w:sz w:val="18"/>
          <w:szCs w:val="18"/>
        </w:rPr>
        <w:t>presenta</w:t>
      </w:r>
      <w:r w:rsidR="00DB2CC8">
        <w:rPr>
          <w:rFonts w:ascii="Times New Roman" w:hAnsi="Times New Roman" w:cs="Times New Roman"/>
          <w:sz w:val="18"/>
          <w:szCs w:val="18"/>
        </w:rPr>
        <w:t xml:space="preserve"> el concepto de </w:t>
      </w:r>
      <w:proofErr w:type="spellStart"/>
      <w:r w:rsidR="00DB2CC8" w:rsidRPr="002465F9">
        <w:rPr>
          <w:rFonts w:ascii="Times New Roman" w:hAnsi="Times New Roman" w:cs="Times New Roman"/>
          <w:b/>
          <w:sz w:val="18"/>
          <w:szCs w:val="18"/>
        </w:rPr>
        <w:t>equipotencia</w:t>
      </w:r>
      <w:proofErr w:type="spellEnd"/>
      <w:r w:rsidR="002465F9">
        <w:rPr>
          <w:rFonts w:ascii="Times New Roman" w:hAnsi="Times New Roman" w:cs="Times New Roman"/>
          <w:sz w:val="18"/>
          <w:szCs w:val="18"/>
        </w:rPr>
        <w:t>. S</w:t>
      </w:r>
      <w:r w:rsidR="00DB2CC8">
        <w:rPr>
          <w:rFonts w:ascii="Times New Roman" w:hAnsi="Times New Roman" w:cs="Times New Roman"/>
          <w:sz w:val="18"/>
          <w:szCs w:val="18"/>
        </w:rPr>
        <w:t xml:space="preserve">e recomienda realizar una actividad en la que los estudiantes establezcan funciones biyectivas entre el conjunto de los números naturales y sus subconjuntos infinitos,  entre el conjunto de los naturales y los </w:t>
      </w:r>
      <w:r w:rsidR="001D5DBB">
        <w:rPr>
          <w:rFonts w:ascii="Times New Roman" w:hAnsi="Times New Roman" w:cs="Times New Roman"/>
          <w:sz w:val="18"/>
          <w:szCs w:val="18"/>
        </w:rPr>
        <w:t xml:space="preserve">números </w:t>
      </w:r>
      <w:r w:rsidR="00DB2CC8">
        <w:rPr>
          <w:rFonts w:ascii="Times New Roman" w:hAnsi="Times New Roman" w:cs="Times New Roman"/>
          <w:sz w:val="18"/>
          <w:szCs w:val="18"/>
        </w:rPr>
        <w:t xml:space="preserve">enteros, </w:t>
      </w:r>
      <w:r w:rsidR="001D5DBB">
        <w:rPr>
          <w:rFonts w:ascii="Times New Roman" w:hAnsi="Times New Roman" w:cs="Times New Roman"/>
          <w:sz w:val="18"/>
          <w:szCs w:val="18"/>
        </w:rPr>
        <w:t xml:space="preserve">con el fin de reforzar el concepto </w:t>
      </w:r>
      <w:r w:rsidR="00DB2CC8">
        <w:rPr>
          <w:rFonts w:ascii="Times New Roman" w:hAnsi="Times New Roman" w:cs="Times New Roman"/>
          <w:sz w:val="18"/>
          <w:szCs w:val="18"/>
        </w:rPr>
        <w:t xml:space="preserve">de </w:t>
      </w:r>
      <w:proofErr w:type="spellStart"/>
      <w:r w:rsidR="00DB2CC8">
        <w:rPr>
          <w:rFonts w:ascii="Times New Roman" w:hAnsi="Times New Roman" w:cs="Times New Roman"/>
          <w:sz w:val="18"/>
          <w:szCs w:val="18"/>
        </w:rPr>
        <w:t>equipotencia</w:t>
      </w:r>
      <w:proofErr w:type="spellEnd"/>
      <w:r w:rsidR="00DB2CC8">
        <w:rPr>
          <w:rFonts w:ascii="Times New Roman" w:hAnsi="Times New Roman" w:cs="Times New Roman"/>
          <w:sz w:val="18"/>
          <w:szCs w:val="18"/>
        </w:rPr>
        <w:t>, de función inyectiva y de función biyectiva.</w:t>
      </w:r>
    </w:p>
    <w:p w14:paraId="4903CB93" w14:textId="77777777" w:rsidR="00DB2CC8" w:rsidRDefault="00DB2CC8" w:rsidP="004C5F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168672B" w14:textId="77777777" w:rsidR="00DB2CC8" w:rsidRDefault="00DB2CC8" w:rsidP="004C5F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71D8113" w14:textId="77777777" w:rsidR="00DB2CC8" w:rsidRDefault="00DB2CC8" w:rsidP="004C5F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9F3B6CD" w14:textId="77777777" w:rsidR="00DB2CC8" w:rsidRPr="0089231A" w:rsidRDefault="00DB2CC8" w:rsidP="004C5F1F">
      <w:pPr>
        <w:jc w:val="both"/>
        <w:rPr>
          <w:rFonts w:ascii="Arial" w:hAnsi="Arial"/>
          <w:sz w:val="18"/>
          <w:szCs w:val="18"/>
          <w:lang w:val="es-ES"/>
        </w:rPr>
      </w:pPr>
    </w:p>
    <w:p w14:paraId="78E74C6C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5C6BBD93" w14:textId="77777777" w:rsidR="00F4317E" w:rsidRPr="00DE2147" w:rsidRDefault="00F4317E" w:rsidP="00CD652E">
      <w:pPr>
        <w:rPr>
          <w:rFonts w:ascii="Arial" w:hAnsi="Arial"/>
          <w:b/>
          <w:sz w:val="18"/>
          <w:szCs w:val="18"/>
        </w:rPr>
      </w:pPr>
      <w:r w:rsidRPr="00DE2147">
        <w:rPr>
          <w:rFonts w:ascii="Arial" w:hAnsi="Arial"/>
          <w:b/>
          <w:sz w:val="18"/>
          <w:szCs w:val="18"/>
        </w:rPr>
        <w:t>FICHA DEL ALUMNO</w:t>
      </w:r>
    </w:p>
    <w:p w14:paraId="0B987515" w14:textId="77F96C7F" w:rsidR="00552C08" w:rsidRPr="002C069E" w:rsidRDefault="00A61436" w:rsidP="002C069E">
      <w:pP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</w:pPr>
      <w:r w:rsidRPr="002C069E">
        <w:rPr>
          <w:rFonts w:ascii="Times New Roman" w:hAnsi="Times New Roman" w:cs="Times New Roman"/>
          <w:sz w:val="18"/>
          <w:szCs w:val="18"/>
        </w:rPr>
        <w:lastRenderedPageBreak/>
        <w:t xml:space="preserve">En matemáticas, una </w:t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función </w:t>
      </w:r>
      <w:r w:rsidRPr="002C069E">
        <w:rPr>
          <w:rFonts w:ascii="Times New Roman" w:hAnsi="Times New Roman" w:cs="Times New Roman"/>
          <w:sz w:val="18"/>
          <w:szCs w:val="18"/>
        </w:rPr>
        <w:t>permite obtener los elementos de un conjunto de l</w:t>
      </w:r>
      <w:r w:rsidR="002465F9">
        <w:rPr>
          <w:rFonts w:ascii="Times New Roman" w:hAnsi="Times New Roman" w:cs="Times New Roman"/>
          <w:sz w:val="18"/>
          <w:szCs w:val="18"/>
        </w:rPr>
        <w:t>legada</w:t>
      </w:r>
      <w:r w:rsidRPr="002C069E">
        <w:rPr>
          <w:rFonts w:ascii="Times New Roman" w:hAnsi="Times New Roman" w:cs="Times New Roman"/>
          <w:sz w:val="18"/>
          <w:szCs w:val="18"/>
        </w:rPr>
        <w:t xml:space="preserve"> a partir de un conjunto de salida</w:t>
      </w:r>
      <w:r w:rsidR="002465F9">
        <w:rPr>
          <w:rFonts w:ascii="Times New Roman" w:hAnsi="Times New Roman" w:cs="Times New Roman"/>
          <w:sz w:val="18"/>
          <w:szCs w:val="18"/>
        </w:rPr>
        <w:t>.</w:t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 </w:t>
      </w:r>
      <w:r w:rsidR="002465F9">
        <w:rPr>
          <w:rFonts w:ascii="Times New Roman" w:hAnsi="Times New Roman" w:cs="Times New Roman"/>
          <w:sz w:val="18"/>
          <w:szCs w:val="18"/>
        </w:rPr>
        <w:t>E</w:t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n ocasiones, cuando se conocen los elementos del conjunto de llegada, es necesario averiguar sus </w:t>
      </w:r>
      <w:r w:rsidR="002465F9">
        <w:rPr>
          <w:rFonts w:ascii="Times New Roman" w:hAnsi="Times New Roman" w:cs="Times New Roman"/>
          <w:sz w:val="18"/>
          <w:szCs w:val="18"/>
        </w:rPr>
        <w:t>preimágenes. S</w:t>
      </w:r>
      <w:r w:rsidR="002C069E" w:rsidRPr="002C069E">
        <w:rPr>
          <w:rFonts w:ascii="Times New Roman" w:hAnsi="Times New Roman" w:cs="Times New Roman"/>
          <w:sz w:val="18"/>
          <w:szCs w:val="18"/>
        </w:rPr>
        <w:t>in embargo</w:t>
      </w:r>
      <w:r w:rsidR="002465F9">
        <w:rPr>
          <w:rFonts w:ascii="Times New Roman" w:hAnsi="Times New Roman" w:cs="Times New Roman"/>
          <w:sz w:val="18"/>
          <w:szCs w:val="18"/>
        </w:rPr>
        <w:t>,</w:t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 de acuerdo con el concepto de función, </w:t>
      </w:r>
      <w:r w:rsidR="002465F9">
        <w:rPr>
          <w:rFonts w:ascii="Times New Roman" w:hAnsi="Times New Roman" w:cs="Times New Roman"/>
          <w:sz w:val="18"/>
          <w:szCs w:val="18"/>
        </w:rPr>
        <w:t xml:space="preserve">no </w:t>
      </w:r>
      <w:r w:rsidR="002C069E" w:rsidRPr="002C069E">
        <w:rPr>
          <w:rFonts w:ascii="Times New Roman" w:hAnsi="Times New Roman" w:cs="Times New Roman"/>
          <w:sz w:val="18"/>
          <w:szCs w:val="18"/>
        </w:rPr>
        <w:t>es posible devolverse por único camino,  puesto que hay  elementos del dominio de la función que  comparten la misma i</w:t>
      </w:r>
      <w:r w:rsidR="002465F9">
        <w:rPr>
          <w:rFonts w:ascii="Times New Roman" w:hAnsi="Times New Roman" w:cs="Times New Roman"/>
          <w:sz w:val="18"/>
          <w:szCs w:val="18"/>
        </w:rPr>
        <w:t>magen.</w:t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 </w:t>
      </w:r>
      <w:r w:rsidR="002C069E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Este hecho</w:t>
      </w:r>
      <w:r w:rsidR="002465F9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que dificulta el uso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de la función como herramienta de modelación. </w:t>
      </w:r>
    </w:p>
    <w:p w14:paraId="72F31ABD" w14:textId="77777777" w:rsidR="00552C08" w:rsidRPr="002C069E" w:rsidRDefault="00552C08" w:rsidP="00947512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</w:pPr>
    </w:p>
    <w:p w14:paraId="435C31C8" w14:textId="52D2ECE5" w:rsidR="00F4317E" w:rsidRPr="002C069E" w:rsidRDefault="002C069E" w:rsidP="00947512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</w:pPr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En este interactivo se estudian 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las propiedades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i</w:t>
      </w:r>
      <w:r w:rsidR="002465F9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ny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ectiva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y sobreye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c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tiv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a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</w:t>
      </w:r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como condiciones necesarias para</w:t>
      </w:r>
      <w:r w:rsidR="002465F9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la existencia de</w:t>
      </w:r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funciones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inversas.</w:t>
      </w:r>
    </w:p>
    <w:p w14:paraId="0B75196D" w14:textId="77777777" w:rsidR="00552C08" w:rsidRPr="00DE2147" w:rsidRDefault="00552C08" w:rsidP="00947512">
      <w:pPr>
        <w:jc w:val="both"/>
        <w:rPr>
          <w:rFonts w:ascii="Arial" w:hAnsi="Arial"/>
          <w:sz w:val="18"/>
          <w:szCs w:val="18"/>
          <w:lang w:val="es-ES"/>
        </w:rPr>
      </w:pPr>
    </w:p>
    <w:p w14:paraId="42EE930F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558C7247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0808E0BE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7A28F6C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INTERACTIVO</w:t>
      </w:r>
    </w:p>
    <w:p w14:paraId="1264F722" w14:textId="77777777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</w:rPr>
        <w:t>pestañas</w:t>
      </w:r>
      <w:r>
        <w:rPr>
          <w:rFonts w:ascii="Arial" w:hAnsi="Arial"/>
          <w:sz w:val="18"/>
          <w:szCs w:val="18"/>
          <w:highlight w:val="green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</w:rPr>
        <w:t>interactivo</w:t>
      </w:r>
      <w:r w:rsidRPr="00F4317E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DA09A2">
        <w:rPr>
          <w:rFonts w:ascii="Arial" w:hAnsi="Arial"/>
          <w:i/>
          <w:color w:val="0000FF"/>
          <w:sz w:val="16"/>
          <w:szCs w:val="16"/>
        </w:rPr>
        <w:t xml:space="preserve">  </w:t>
      </w:r>
      <w:r w:rsidR="002F1835">
        <w:rPr>
          <w:rFonts w:ascii="Arial" w:hAnsi="Arial"/>
          <w:i/>
          <w:color w:val="000000" w:themeColor="text1"/>
          <w:sz w:val="16"/>
          <w:szCs w:val="16"/>
        </w:rPr>
        <w:t>2</w:t>
      </w:r>
    </w:p>
    <w:p w14:paraId="46697F1C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83E3202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65115296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</w:rPr>
        <w:t xml:space="preserve"> </w:t>
      </w:r>
    </w:p>
    <w:p w14:paraId="649A38DB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54543B6C" w14:textId="77777777" w:rsidR="00E71D5B" w:rsidRPr="000719EE" w:rsidRDefault="00E71D5B" w:rsidP="00E71D5B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La relación recíproca</w:t>
      </w:r>
    </w:p>
    <w:p w14:paraId="63048BE8" w14:textId="77777777" w:rsidR="0004684C" w:rsidRPr="00F4317E" w:rsidRDefault="0004684C" w:rsidP="00CD652E">
      <w:pPr>
        <w:rPr>
          <w:rFonts w:ascii="Arial" w:hAnsi="Arial" w:cs="Arial"/>
          <w:sz w:val="18"/>
          <w:szCs w:val="18"/>
        </w:rPr>
      </w:pPr>
    </w:p>
    <w:p w14:paraId="4078230A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BE515B7" w14:textId="77777777" w:rsidR="0004684C" w:rsidRDefault="0004684C" w:rsidP="00CD652E">
      <w:pPr>
        <w:rPr>
          <w:rFonts w:ascii="Arial" w:hAnsi="Arial"/>
          <w:sz w:val="18"/>
          <w:szCs w:val="18"/>
        </w:rPr>
      </w:pPr>
    </w:p>
    <w:p w14:paraId="7E7EFA93" w14:textId="77777777" w:rsidR="0004684C" w:rsidRDefault="0004684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Selecciona las pestañas</w:t>
      </w:r>
    </w:p>
    <w:p w14:paraId="685FC53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D1E043C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4395342F" w14:textId="77777777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4DFFC65D" w14:textId="77777777" w:rsidR="0013397F" w:rsidRPr="00E31CAA" w:rsidRDefault="0013397F" w:rsidP="00E31CAA">
      <w:pPr>
        <w:rPr>
          <w:rFonts w:ascii="Arial" w:hAnsi="Arial" w:cs="Arial"/>
          <w:sz w:val="18"/>
          <w:szCs w:val="18"/>
        </w:rPr>
      </w:pPr>
    </w:p>
    <w:p w14:paraId="6869CF13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3E39FE51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1</w:t>
      </w:r>
    </w:p>
    <w:p w14:paraId="51DE5147" w14:textId="0D1DAB15" w:rsidR="00D1515C" w:rsidRPr="00F4317E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CA1D28">
        <w:rPr>
          <w:rFonts w:ascii="Arial" w:hAnsi="Arial"/>
          <w:sz w:val="18"/>
          <w:szCs w:val="18"/>
        </w:rPr>
        <w:t>La</w:t>
      </w:r>
      <w:r w:rsidR="00DB0FEB">
        <w:rPr>
          <w:rFonts w:ascii="Arial" w:hAnsi="Arial"/>
          <w:sz w:val="18"/>
          <w:szCs w:val="18"/>
        </w:rPr>
        <w:t xml:space="preserve"> relación </w:t>
      </w:r>
      <w:r w:rsidR="00E32A2D">
        <w:rPr>
          <w:rFonts w:ascii="Arial" w:hAnsi="Arial"/>
          <w:sz w:val="18"/>
          <w:szCs w:val="18"/>
        </w:rPr>
        <w:t>recíproca</w:t>
      </w:r>
    </w:p>
    <w:p w14:paraId="58E0E131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62BEAD2" w14:textId="77777777" w:rsidR="00D1515C" w:rsidRDefault="00D1515C" w:rsidP="00D1515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DDC41D9" w14:textId="77777777" w:rsidR="00D16245" w:rsidRDefault="00D16245" w:rsidP="00D1515C">
      <w:pPr>
        <w:rPr>
          <w:rFonts w:ascii="Arial" w:hAnsi="Arial"/>
          <w:b/>
          <w:color w:val="FF0000"/>
          <w:sz w:val="18"/>
          <w:szCs w:val="18"/>
        </w:rPr>
      </w:pPr>
    </w:p>
    <w:p w14:paraId="25D6E738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25F7F6CF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710A7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4BAB36C5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260FE9C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E144E62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C0FE9C8" w14:textId="77777777" w:rsidR="00D1515C" w:rsidRPr="00CB17F3" w:rsidRDefault="00D1515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98888E2" w14:textId="44A01515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15C" w:rsidRPr="00E26EF9" w14:paraId="7E95282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4C41939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208781F" w14:textId="4C55971A" w:rsidR="00D1515C" w:rsidRPr="00904011" w:rsidRDefault="00F820AA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9F523FC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4C727BDF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F0707A1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BBCA1BA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330464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2F3C3317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3380CD20" w14:textId="0A929D6F" w:rsidR="0004684C" w:rsidRPr="00F4317E" w:rsidRDefault="0004684C" w:rsidP="0004684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</w:t>
      </w:r>
      <w:r w:rsidR="00F820AA">
        <w:rPr>
          <w:rFonts w:ascii="Arial" w:hAnsi="Arial"/>
          <w:sz w:val="18"/>
          <w:szCs w:val="18"/>
          <w:highlight w:val="green"/>
        </w:rPr>
        <w:t xml:space="preserve"> 1</w:t>
      </w:r>
      <w:r>
        <w:rPr>
          <w:rFonts w:ascii="Arial" w:hAnsi="Arial"/>
          <w:sz w:val="18"/>
          <w:szCs w:val="18"/>
          <w:highlight w:val="green"/>
        </w:rPr>
        <w:t xml:space="preserve"> </w:t>
      </w:r>
    </w:p>
    <w:p w14:paraId="6F4A214F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09ECC7FE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BC10B27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A875928" w14:textId="744C7C0A" w:rsidR="00F820AA" w:rsidRPr="00D16245" w:rsidRDefault="00DB0FEB" w:rsidP="0004684C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27E338C" wp14:editId="1537ABA5">
            <wp:extent cx="2616200" cy="1960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7B9D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FB837BD" w14:textId="77777777" w:rsidR="0004684C" w:rsidRPr="000719EE" w:rsidRDefault="0004684C" w:rsidP="0004684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93F1152" w14:textId="5528745E" w:rsidR="0004684C" w:rsidRDefault="0004684C" w:rsidP="0004684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w:r w:rsidR="00F820AA">
        <w:rPr>
          <w:rFonts w:ascii="Arial" w:hAnsi="Arial"/>
          <w:sz w:val="18"/>
          <w:szCs w:val="18"/>
        </w:rPr>
        <w:t>Relación</w:t>
      </w:r>
    </w:p>
    <w:p w14:paraId="13885175" w14:textId="77777777" w:rsidR="0004684C" w:rsidRDefault="0004684C" w:rsidP="00D1515C">
      <w:pPr>
        <w:rPr>
          <w:rFonts w:ascii="Arial" w:hAnsi="Arial" w:cs="Arial"/>
          <w:sz w:val="18"/>
          <w:szCs w:val="18"/>
        </w:rPr>
      </w:pPr>
    </w:p>
    <w:p w14:paraId="457431DE" w14:textId="77777777" w:rsidR="00F820AA" w:rsidRDefault="00F820AA" w:rsidP="00D1515C">
      <w:pPr>
        <w:rPr>
          <w:rFonts w:ascii="Arial" w:hAnsi="Arial" w:cs="Arial"/>
          <w:sz w:val="18"/>
          <w:szCs w:val="18"/>
        </w:rPr>
      </w:pPr>
    </w:p>
    <w:p w14:paraId="0A25F859" w14:textId="5C7BBAAE" w:rsidR="00F820AA" w:rsidRPr="00F4317E" w:rsidRDefault="00DB0FEB" w:rsidP="00F820A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  <w:r w:rsidR="00F820AA">
        <w:rPr>
          <w:rFonts w:ascii="Arial" w:hAnsi="Arial"/>
          <w:sz w:val="18"/>
          <w:szCs w:val="18"/>
          <w:highlight w:val="green"/>
        </w:rPr>
        <w:t xml:space="preserve"> </w:t>
      </w:r>
    </w:p>
    <w:p w14:paraId="6DB52C25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</w:p>
    <w:p w14:paraId="5A6B8206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968004F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</w:p>
    <w:p w14:paraId="55E0D8A0" w14:textId="7A69966E" w:rsidR="00F820AA" w:rsidRPr="00D16245" w:rsidRDefault="00DB0FEB" w:rsidP="00F820AA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2FCB133F" wp14:editId="299E7A04">
            <wp:extent cx="2651760" cy="1991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4A9E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3B256BC" w14:textId="77777777" w:rsidR="00F820AA" w:rsidRPr="000719EE" w:rsidRDefault="00F820AA" w:rsidP="00F820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6BB61AC6" w14:textId="06F702EC" w:rsidR="00F820AA" w:rsidRDefault="00F820AA" w:rsidP="00F820A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2465F9">
        <w:rPr>
          <w:rFonts w:ascii="Arial" w:hAnsi="Arial"/>
          <w:sz w:val="18"/>
          <w:szCs w:val="18"/>
        </w:rPr>
        <w:t xml:space="preserve"> Relación recí</w:t>
      </w:r>
      <w:r>
        <w:rPr>
          <w:rFonts w:ascii="Arial" w:hAnsi="Arial"/>
          <w:sz w:val="18"/>
          <w:szCs w:val="18"/>
        </w:rPr>
        <w:t>proca</w:t>
      </w:r>
    </w:p>
    <w:p w14:paraId="442E0BC6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</w:p>
    <w:p w14:paraId="59884514" w14:textId="77777777" w:rsidR="00D1515C" w:rsidRPr="00CD652E" w:rsidRDefault="00D1515C" w:rsidP="00D1515C">
      <w:pPr>
        <w:rPr>
          <w:rFonts w:ascii="Arial" w:hAnsi="Arial" w:cs="Arial"/>
          <w:sz w:val="18"/>
          <w:szCs w:val="18"/>
        </w:rPr>
      </w:pPr>
    </w:p>
    <w:p w14:paraId="5BCF08F9" w14:textId="77777777" w:rsidR="00D1515C" w:rsidRPr="00792588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0982A33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5897B606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4F2EF9AB" w14:textId="630D75C9" w:rsidR="0004684C" w:rsidRDefault="00E71D5B" w:rsidP="002465F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</w:t>
      </w:r>
      <w:r w:rsidR="0004684C">
        <w:rPr>
          <w:rFonts w:ascii="Arial" w:hAnsi="Arial" w:cs="Arial"/>
          <w:sz w:val="18"/>
          <w:szCs w:val="18"/>
        </w:rPr>
        <w:t xml:space="preserve">una relación </w:t>
      </w:r>
      <m:oMath>
        <m:r>
          <w:rPr>
            <w:rFonts w:ascii="Cambria Math" w:hAnsi="Cambria Math" w:cs="Arial"/>
            <w:sz w:val="18"/>
            <w:szCs w:val="18"/>
          </w:rPr>
          <m:t>R</m:t>
        </m:r>
      </m:oMath>
      <w:r w:rsidR="002465F9">
        <w:rPr>
          <w:rFonts w:ascii="Arial" w:hAnsi="Arial" w:cs="Arial"/>
          <w:sz w:val="18"/>
          <w:szCs w:val="18"/>
        </w:rPr>
        <w:t>,</w:t>
      </w:r>
      <w:r w:rsidR="0004684C">
        <w:rPr>
          <w:rFonts w:ascii="Arial" w:hAnsi="Arial" w:cs="Arial"/>
          <w:sz w:val="18"/>
          <w:szCs w:val="18"/>
        </w:rPr>
        <w:t xml:space="preserve"> con conjunto de salida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04684C">
        <w:rPr>
          <w:rFonts w:ascii="Arial" w:hAnsi="Arial" w:cs="Arial"/>
          <w:sz w:val="18"/>
          <w:szCs w:val="18"/>
        </w:rPr>
        <w:t xml:space="preserve"> y conjunto de llegada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04684C">
        <w:rPr>
          <w:rFonts w:ascii="Arial" w:hAnsi="Arial" w:cs="Arial"/>
          <w:sz w:val="18"/>
          <w:szCs w:val="18"/>
        </w:rPr>
        <w:t xml:space="preserve">, se define como su </w:t>
      </w:r>
      <w:r w:rsidR="002465F9">
        <w:rPr>
          <w:rFonts w:ascii="Arial" w:hAnsi="Arial" w:cs="Arial"/>
          <w:b/>
          <w:sz w:val="18"/>
          <w:szCs w:val="18"/>
        </w:rPr>
        <w:t>relación recí</w:t>
      </w:r>
      <w:r w:rsidR="0004684C" w:rsidRPr="00E71D5B">
        <w:rPr>
          <w:rFonts w:ascii="Arial" w:hAnsi="Arial" w:cs="Arial"/>
          <w:b/>
          <w:sz w:val="18"/>
          <w:szCs w:val="18"/>
        </w:rPr>
        <w:t>proca</w:t>
      </w:r>
      <w:r w:rsidR="0004684C"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*</m:t>
            </m:r>
          </m:sup>
        </m:sSup>
      </m:oMath>
      <w:r w:rsidR="0004684C">
        <w:rPr>
          <w:rFonts w:ascii="Arial" w:hAnsi="Arial" w:cs="Arial"/>
          <w:sz w:val="18"/>
          <w:szCs w:val="18"/>
        </w:rPr>
        <w:t xml:space="preserve"> la relación con conjunto de salida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04684C">
        <w:rPr>
          <w:rFonts w:ascii="Arial" w:hAnsi="Arial" w:cs="Arial"/>
          <w:sz w:val="18"/>
          <w:szCs w:val="18"/>
        </w:rPr>
        <w:t xml:space="preserve"> y de llegada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04684C">
        <w:rPr>
          <w:rFonts w:ascii="Arial" w:hAnsi="Arial" w:cs="Arial"/>
          <w:sz w:val="18"/>
          <w:szCs w:val="18"/>
        </w:rPr>
        <w:t xml:space="preserve"> que </w:t>
      </w:r>
      <w:r w:rsidR="002465F9">
        <w:rPr>
          <w:rFonts w:ascii="Arial" w:hAnsi="Arial" w:cs="Arial"/>
          <w:sz w:val="18"/>
          <w:szCs w:val="18"/>
        </w:rPr>
        <w:t>está</w:t>
      </w:r>
      <w:r w:rsidR="0004684C">
        <w:rPr>
          <w:rFonts w:ascii="Arial" w:hAnsi="Arial" w:cs="Arial"/>
          <w:sz w:val="18"/>
          <w:szCs w:val="18"/>
        </w:rPr>
        <w:t xml:space="preserve"> formada por todas las parejas que se obtienen al invertir el orden en las parejas ordenadas de </w:t>
      </w:r>
      <m:oMath>
        <m:r>
          <w:rPr>
            <w:rFonts w:ascii="Cambria Math" w:hAnsi="Cambria Math" w:cs="Arial"/>
            <w:sz w:val="18"/>
            <w:szCs w:val="18"/>
          </w:rPr>
          <m:t>R</m:t>
        </m:r>
      </m:oMath>
      <w:r w:rsidR="002465F9">
        <w:rPr>
          <w:rFonts w:ascii="Arial" w:hAnsi="Arial" w:cs="Arial"/>
          <w:sz w:val="18"/>
          <w:szCs w:val="18"/>
        </w:rPr>
        <w:t>.</w:t>
      </w:r>
      <w:r w:rsidR="0004684C">
        <w:rPr>
          <w:rFonts w:ascii="Arial" w:hAnsi="Arial" w:cs="Arial"/>
          <w:sz w:val="18"/>
          <w:szCs w:val="18"/>
        </w:rPr>
        <w:t xml:space="preserve"> </w:t>
      </w:r>
      <w:r w:rsidR="002465F9">
        <w:rPr>
          <w:rFonts w:ascii="Arial" w:hAnsi="Arial" w:cs="Arial"/>
          <w:sz w:val="18"/>
          <w:szCs w:val="18"/>
        </w:rPr>
        <w:t>D</w:t>
      </w:r>
      <w:r w:rsidR="0004684C">
        <w:rPr>
          <w:rFonts w:ascii="Arial" w:hAnsi="Arial" w:cs="Arial"/>
          <w:sz w:val="18"/>
          <w:szCs w:val="18"/>
        </w:rPr>
        <w:t>e manera más precisa:</w:t>
      </w:r>
    </w:p>
    <w:p w14:paraId="582CE7C4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4DC43174" w14:textId="3849DB87" w:rsidR="0004684C" w:rsidRPr="00CA1D28" w:rsidRDefault="00A965BB" w:rsidP="0004684C">
      <w:pPr>
        <w:rPr>
          <w:rFonts w:ascii="Arial" w:hAnsi="Arial" w:cs="Arial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b,a</m:t>
                  </m:r>
                </m:e>
              </m:d>
              <m:r>
                <w:rPr>
                  <w:rFonts w:ascii="Cambria Math" w:hAnsi="Cambria Math" w:cs="Arial" w:hint="eastAsia"/>
                  <w:sz w:val="18"/>
                  <w:szCs w:val="18"/>
                </w:rPr>
                <m:t>∈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B×A 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a,b</m:t>
              </m:r>
            </m:e>
          </m:d>
          <m:r>
            <w:rPr>
              <w:rFonts w:ascii="Cambria Math" w:hAnsi="Cambria Math" w:cs="Arial" w:hint="eastAsia"/>
              <w:sz w:val="18"/>
              <w:szCs w:val="18"/>
            </w:rPr>
            <m:t>∈</m:t>
          </m:r>
          <m:r>
            <w:rPr>
              <w:rFonts w:ascii="Cambria Math" w:hAnsi="Cambria Math" w:cs="Arial"/>
              <w:sz w:val="18"/>
              <w:szCs w:val="18"/>
            </w:rPr>
            <m:t>R}.</m:t>
          </m:r>
        </m:oMath>
      </m:oMathPara>
    </w:p>
    <w:p w14:paraId="7AAA1484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69E202F0" w14:textId="77777777" w:rsidR="0004684C" w:rsidRPr="00CA1D28" w:rsidRDefault="0004684C" w:rsidP="0004684C">
      <w:pPr>
        <w:rPr>
          <w:rFonts w:ascii="Arial" w:hAnsi="Arial" w:cs="Arial"/>
          <w:sz w:val="18"/>
          <w:szCs w:val="18"/>
        </w:rPr>
      </w:pPr>
    </w:p>
    <w:p w14:paraId="1E979C1D" w14:textId="77777777" w:rsidR="00D1515C" w:rsidRPr="00E31CAA" w:rsidRDefault="00D1515C" w:rsidP="00D1515C">
      <w:pPr>
        <w:rPr>
          <w:rFonts w:ascii="Arial" w:hAnsi="Arial" w:cs="Arial"/>
          <w:sz w:val="18"/>
          <w:szCs w:val="18"/>
        </w:rPr>
      </w:pPr>
    </w:p>
    <w:p w14:paraId="10D81E71" w14:textId="77777777" w:rsidR="00DB0FEB" w:rsidRPr="00E31CAA" w:rsidRDefault="00DB0FEB" w:rsidP="00DB0FEB">
      <w:pPr>
        <w:rPr>
          <w:rFonts w:ascii="Arial" w:hAnsi="Arial" w:cs="Arial"/>
          <w:sz w:val="18"/>
          <w:szCs w:val="18"/>
        </w:rPr>
      </w:pPr>
    </w:p>
    <w:p w14:paraId="4E148CA6" w14:textId="5BBB849F" w:rsidR="00DB0FEB" w:rsidRPr="00E928AA" w:rsidRDefault="00DB0FEB" w:rsidP="00DB0FEB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</w:p>
    <w:p w14:paraId="05648D9B" w14:textId="7C4BD375" w:rsidR="00DB0FEB" w:rsidRPr="00F4317E" w:rsidRDefault="00DB0FEB" w:rsidP="00DB0FE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9E51B9">
        <w:rPr>
          <w:rFonts w:ascii="Arial" w:hAnsi="Arial"/>
          <w:sz w:val="18"/>
          <w:szCs w:val="18"/>
        </w:rPr>
        <w:t>Rec</w:t>
      </w:r>
      <w:r w:rsidR="00555274">
        <w:rPr>
          <w:rFonts w:ascii="Arial" w:hAnsi="Arial"/>
          <w:sz w:val="18"/>
          <w:szCs w:val="18"/>
        </w:rPr>
        <w:t>í</w:t>
      </w:r>
      <w:r w:rsidR="009E51B9">
        <w:rPr>
          <w:rFonts w:ascii="Arial" w:hAnsi="Arial"/>
          <w:sz w:val="18"/>
          <w:szCs w:val="18"/>
        </w:rPr>
        <w:t>proca en el plano</w:t>
      </w:r>
    </w:p>
    <w:p w14:paraId="7D9929DA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77E79963" w14:textId="77777777" w:rsidR="00DB0FEB" w:rsidRDefault="00DB0FEB" w:rsidP="00DB0FEB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AF45B49" w14:textId="77777777" w:rsidR="00DB0FEB" w:rsidRDefault="00DB0FEB" w:rsidP="00DB0FEB">
      <w:pPr>
        <w:rPr>
          <w:rFonts w:ascii="Arial" w:hAnsi="Arial"/>
          <w:b/>
          <w:color w:val="FF0000"/>
          <w:sz w:val="18"/>
          <w:szCs w:val="18"/>
        </w:rPr>
      </w:pPr>
    </w:p>
    <w:p w14:paraId="5B5EBDC9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B0FEB" w:rsidRPr="00904011" w14:paraId="0F893C25" w14:textId="77777777" w:rsidTr="00DB0F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CA39FAF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0C31EA59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1F80FC7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4822F04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15291AF" w14:textId="77777777" w:rsidR="00DB0FEB" w:rsidRPr="00CB17F3" w:rsidRDefault="00DB0FEB" w:rsidP="00DB0FE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7ABA942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FEB" w:rsidRPr="00E26EF9" w14:paraId="6C81E7EA" w14:textId="77777777" w:rsidTr="00DB0F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ED511F6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F1EDEE2" w14:textId="31CA910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E59801C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1A947D54" w14:textId="432A878B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D98BA1C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7289FA8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EAAEDD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0E728E3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5BC5E622" w14:textId="77777777" w:rsidR="00DB0FEB" w:rsidRPr="00F4317E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</w:p>
    <w:p w14:paraId="521A9B9D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61D0BA2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F81C455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4F28F2DC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Colocar colores diferentes a </w:t>
      </w:r>
      <m:oMath>
        <m:r>
          <w:rPr>
            <w:rFonts w:ascii="Cambria Math" w:hAnsi="Cambria Math" w:cs="Arial"/>
            <w:sz w:val="18"/>
            <w:szCs w:val="18"/>
          </w:rPr>
          <m:t>L</m:t>
        </m:r>
      </m:oMath>
      <w:r>
        <w:rPr>
          <w:rFonts w:ascii="Arial" w:hAnsi="Arial" w:cs="Arial"/>
          <w:sz w:val="18"/>
          <w:szCs w:val="18"/>
        </w:rPr>
        <w:t xml:space="preserve">, 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 y que </w:t>
      </w:r>
      <m:oMath>
        <m:r>
          <w:rPr>
            <w:rFonts w:ascii="Cambria Math" w:hAnsi="Cambria Math" w:cs="Arial"/>
            <w:sz w:val="18"/>
            <w:szCs w:val="18"/>
          </w:rPr>
          <m:t>L</m:t>
        </m:r>
      </m:oMath>
      <w:r>
        <w:rPr>
          <w:rFonts w:ascii="Arial" w:hAnsi="Arial" w:cs="Arial"/>
          <w:sz w:val="18"/>
          <w:szCs w:val="18"/>
        </w:rPr>
        <w:t xml:space="preserve"> sea punteada.</w:t>
      </w:r>
    </w:p>
    <w:p w14:paraId="70F9B6D0" w14:textId="77777777" w:rsidR="00DB0FEB" w:rsidRDefault="00DB0FEB" w:rsidP="00DB0FEB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36E7420C" wp14:editId="60DDA332">
            <wp:extent cx="260731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AEC5" w14:textId="5B697C72" w:rsidR="00DB0FEB" w:rsidRPr="00D16245" w:rsidRDefault="00DB0FEB" w:rsidP="00DB0FEB">
      <w:pPr>
        <w:rPr>
          <w:rFonts w:ascii="Arial" w:hAnsi="Arial" w:cs="Arial"/>
          <w:color w:val="FF0000"/>
          <w:sz w:val="18"/>
          <w:szCs w:val="18"/>
        </w:rPr>
      </w:pPr>
    </w:p>
    <w:p w14:paraId="021E96C2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A8A461F" w14:textId="5A4839A4" w:rsidR="00DB0FEB" w:rsidRPr="000719EE" w:rsidRDefault="00DB0FEB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372BC" w:rsidRPr="00A372BC">
        <w:rPr>
          <w:rFonts w:ascii="Arial" w:hAnsi="Arial" w:cs="Arial"/>
          <w:sz w:val="18"/>
          <w:szCs w:val="18"/>
        </w:rPr>
        <w:t>MA_11_02_REC70_IMG</w:t>
      </w:r>
      <w:r w:rsidR="00A372BC"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3</w:t>
      </w:r>
    </w:p>
    <w:p w14:paraId="55B11590" w14:textId="70AD72E7" w:rsidR="00DB0FEB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lastRenderedPageBreak/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595214A" w14:textId="021DFCCE" w:rsidR="00DB0FEB" w:rsidRDefault="00A372BC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Procedimiento para obtener la relación C</w:t>
      </w:r>
      <w:r w:rsidRPr="00A372BC">
        <w:rPr>
          <w:rFonts w:ascii="Arial" w:hAnsi="Arial"/>
          <w:sz w:val="18"/>
          <w:szCs w:val="18"/>
          <w:vertAlign w:val="subscript"/>
        </w:rPr>
        <w:t>2</w:t>
      </w:r>
      <w:r>
        <w:rPr>
          <w:rFonts w:ascii="Arial" w:hAnsi="Arial"/>
          <w:sz w:val="18"/>
          <w:szCs w:val="18"/>
          <w:vertAlign w:val="subscript"/>
        </w:rPr>
        <w:t xml:space="preserve"> </w:t>
      </w:r>
      <w:r>
        <w:rPr>
          <w:rFonts w:ascii="Arial" w:hAnsi="Arial"/>
          <w:sz w:val="18"/>
          <w:szCs w:val="18"/>
        </w:rPr>
        <w:t>como relación inversa de C</w:t>
      </w:r>
      <w:r w:rsidRPr="00A372BC">
        <w:rPr>
          <w:rFonts w:ascii="Arial" w:hAnsi="Arial"/>
          <w:sz w:val="18"/>
          <w:szCs w:val="18"/>
          <w:vertAlign w:val="subscript"/>
        </w:rPr>
        <w:t>1</w:t>
      </w:r>
    </w:p>
    <w:p w14:paraId="452ABD8B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13B6570A" w14:textId="77777777" w:rsidR="00DB0FEB" w:rsidRPr="00F4317E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2 </w:t>
      </w:r>
    </w:p>
    <w:p w14:paraId="5535D06E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0C89F5D7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A8DF79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2091D86F" w14:textId="70BFA8F4" w:rsidR="00DB0FEB" w:rsidRPr="00D16245" w:rsidRDefault="009E51B9" w:rsidP="00DB0FEB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34FC173" wp14:editId="75BD0D99">
            <wp:extent cx="2209800" cy="179451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EC00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AF26F07" w14:textId="42B88884" w:rsidR="00DB0FEB" w:rsidRPr="000719EE" w:rsidRDefault="00DB0FEB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372BC" w:rsidRPr="00A372BC">
        <w:rPr>
          <w:rFonts w:ascii="Arial" w:hAnsi="Arial" w:cs="Arial"/>
          <w:sz w:val="18"/>
          <w:szCs w:val="18"/>
        </w:rPr>
        <w:t>MA_11_02_REC70_IMG</w:t>
      </w:r>
      <w:r w:rsidR="00A372BC"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4</w:t>
      </w:r>
    </w:p>
    <w:p w14:paraId="019A2DC6" w14:textId="31B9655F" w:rsidR="00DB0FEB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2465F9">
        <w:rPr>
          <w:rFonts w:ascii="Arial" w:hAnsi="Arial"/>
          <w:sz w:val="18"/>
          <w:szCs w:val="18"/>
        </w:rPr>
        <w:t xml:space="preserve"> Relación recí</w:t>
      </w:r>
      <w:r>
        <w:rPr>
          <w:rFonts w:ascii="Arial" w:hAnsi="Arial"/>
          <w:sz w:val="18"/>
          <w:szCs w:val="18"/>
        </w:rPr>
        <w:t>proca</w:t>
      </w:r>
    </w:p>
    <w:p w14:paraId="12DAAA52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69C4D7C4" w14:textId="77777777" w:rsidR="00DB0FEB" w:rsidRPr="00CD652E" w:rsidRDefault="00DB0FEB" w:rsidP="00DB0FEB">
      <w:pPr>
        <w:rPr>
          <w:rFonts w:ascii="Arial" w:hAnsi="Arial" w:cs="Arial"/>
          <w:sz w:val="18"/>
          <w:szCs w:val="18"/>
        </w:rPr>
      </w:pPr>
    </w:p>
    <w:p w14:paraId="3F966696" w14:textId="77777777" w:rsidR="00DB0FEB" w:rsidRPr="00792588" w:rsidRDefault="00DB0FEB" w:rsidP="00DB0FE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7EA6BB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4732786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0DE7F24C" w14:textId="0418ED69" w:rsidR="00DB0FEB" w:rsidRPr="00E32A2D" w:rsidRDefault="009E51B9" w:rsidP="00DB0FEB">
      <w:pPr>
        <w:rPr>
          <w:rFonts w:ascii="Arial" w:hAnsi="Arial" w:cs="Arial"/>
        </w:rPr>
      </w:pPr>
      <w:r w:rsidRPr="00E32A2D">
        <w:rPr>
          <w:rFonts w:ascii="Arial" w:hAnsi="Arial" w:cs="Arial"/>
        </w:rPr>
        <w:t>En el plano cartesiano</w:t>
      </w:r>
      <w:r w:rsidR="00555274" w:rsidRPr="00E32A2D">
        <w:rPr>
          <w:rFonts w:ascii="Arial" w:hAnsi="Arial" w:cs="Arial"/>
        </w:rPr>
        <w:t>, para determinar la relación rec</w:t>
      </w:r>
      <w:r w:rsidR="002465F9" w:rsidRPr="00E32A2D">
        <w:rPr>
          <w:rFonts w:ascii="Arial" w:hAnsi="Arial" w:cs="Arial"/>
        </w:rPr>
        <w:t>í</w:t>
      </w:r>
      <w:r w:rsidR="00555274" w:rsidRPr="00E32A2D">
        <w:rPr>
          <w:rFonts w:ascii="Arial" w:hAnsi="Arial" w:cs="Arial"/>
        </w:rPr>
        <w:t>proca se puede reflejar la gráfica de la relación por la recta</w:t>
      </w:r>
      <w:r w:rsidR="00E32A2D" w:rsidRPr="00E32A2D">
        <w:rPr>
          <w:rFonts w:ascii="Arial" w:hAnsi="Arial" w:cs="Arial"/>
        </w:rPr>
        <w:t xml:space="preserve"> </w:t>
      </w:r>
      <w:r w:rsidR="00E32A2D" w:rsidRPr="00E32A2D">
        <w:rPr>
          <w:rFonts w:ascii="Times New Roman" w:hAnsi="Times New Roman" w:cs="Times New Roman"/>
          <w:i/>
        </w:rPr>
        <w:t>y</w:t>
      </w:r>
      <w:r w:rsidR="00E32A2D" w:rsidRPr="00E32A2D">
        <w:rPr>
          <w:rFonts w:ascii="Times New Roman" w:hAnsi="Times New Roman" w:cs="Times New Roman"/>
        </w:rPr>
        <w:t xml:space="preserve"> = </w:t>
      </w:r>
      <w:r w:rsidR="00E32A2D" w:rsidRPr="00E32A2D">
        <w:rPr>
          <w:rFonts w:ascii="Times New Roman" w:hAnsi="Times New Roman" w:cs="Times New Roman"/>
          <w:i/>
        </w:rPr>
        <w:t>x</w:t>
      </w:r>
      <w:r w:rsidR="00E32A2D" w:rsidRPr="00E32A2D">
        <w:rPr>
          <w:rFonts w:ascii="Arial" w:hAnsi="Arial" w:cs="Arial"/>
        </w:rPr>
        <w:t>, como puedes apreciar en las gráficas anteriores.</w:t>
      </w:r>
    </w:p>
    <w:p w14:paraId="44816680" w14:textId="77777777" w:rsidR="009E51B9" w:rsidRDefault="009E51B9" w:rsidP="00DB0FEB">
      <w:pPr>
        <w:rPr>
          <w:rFonts w:ascii="Arial" w:hAnsi="Arial" w:cs="Arial"/>
          <w:sz w:val="18"/>
          <w:szCs w:val="18"/>
        </w:rPr>
      </w:pPr>
    </w:p>
    <w:p w14:paraId="037CAB60" w14:textId="77777777" w:rsidR="009E51B9" w:rsidRPr="009E51B9" w:rsidRDefault="009E51B9" w:rsidP="009E51B9">
      <w:pPr>
        <w:rPr>
          <w:rFonts w:ascii="Arial" w:hAnsi="Arial" w:cs="Arial"/>
          <w:sz w:val="18"/>
          <w:szCs w:val="18"/>
        </w:rPr>
      </w:pPr>
    </w:p>
    <w:p w14:paraId="71232D66" w14:textId="77777777" w:rsidR="009E51B9" w:rsidRPr="009E51B9" w:rsidRDefault="009E51B9" w:rsidP="009E51B9">
      <w:pPr>
        <w:pStyle w:val="Prrafodelista"/>
        <w:rPr>
          <w:rFonts w:ascii="Arial" w:hAnsi="Arial" w:cs="Arial"/>
          <w:sz w:val="18"/>
          <w:szCs w:val="18"/>
        </w:rPr>
      </w:pPr>
    </w:p>
    <w:p w14:paraId="394CBFBB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50642F71" w14:textId="4C8091D2"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</w:t>
      </w:r>
      <w:r w:rsidR="009E51B9">
        <w:rPr>
          <w:rFonts w:ascii="Arial" w:hAnsi="Arial"/>
          <w:sz w:val="16"/>
          <w:szCs w:val="16"/>
        </w:rPr>
        <w:t>3</w:t>
      </w:r>
    </w:p>
    <w:p w14:paraId="46D08C0A" w14:textId="23E89786" w:rsidR="00DB0FEB" w:rsidRDefault="002F1835" w:rsidP="002F1835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 w:rsidR="00582029">
        <w:rPr>
          <w:rFonts w:ascii="Arial" w:hAnsi="Arial"/>
          <w:sz w:val="18"/>
          <w:szCs w:val="18"/>
        </w:rPr>
        <w:t xml:space="preserve"> </w:t>
      </w:r>
      <w:r w:rsidR="00907387">
        <w:rPr>
          <w:rFonts w:ascii="Arial" w:hAnsi="Arial"/>
          <w:sz w:val="18"/>
          <w:szCs w:val="18"/>
        </w:rPr>
        <w:t xml:space="preserve">Algunas </w:t>
      </w:r>
      <w:r w:rsidR="0078750A">
        <w:rPr>
          <w:rFonts w:ascii="Arial" w:hAnsi="Arial"/>
          <w:sz w:val="18"/>
          <w:szCs w:val="18"/>
        </w:rPr>
        <w:t>características</w:t>
      </w:r>
    </w:p>
    <w:p w14:paraId="069C708C" w14:textId="77777777" w:rsidR="0004684C" w:rsidRPr="0004684C" w:rsidRDefault="0004684C" w:rsidP="002F1835">
      <w:pPr>
        <w:rPr>
          <w:rFonts w:ascii="Arial" w:hAnsi="Arial"/>
          <w:sz w:val="18"/>
          <w:szCs w:val="18"/>
        </w:rPr>
      </w:pPr>
    </w:p>
    <w:p w14:paraId="3A966527" w14:textId="77777777" w:rsidR="002F1835" w:rsidRDefault="002F1835" w:rsidP="002F1835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6B36F25" w14:textId="0F6646B3" w:rsidR="00584F0A" w:rsidRDefault="00BB59F7" w:rsidP="002F1835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color w:val="FF0000"/>
          <w:sz w:val="18"/>
          <w:szCs w:val="18"/>
        </w:rPr>
        <w:t>0</w:t>
      </w:r>
    </w:p>
    <w:p w14:paraId="1CBBC073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14:paraId="44E123EE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9D2C5BB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55F87B7D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A63B1C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C366CB3" w14:textId="4CC8B14A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EF4EC77" w14:textId="77777777" w:rsidR="002F1835" w:rsidRPr="00CB17F3" w:rsidRDefault="002F1835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520581E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1835" w:rsidRPr="00E26EF9" w14:paraId="55382FE5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C2C41AC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18E01FA8" w14:textId="3BA68C05" w:rsidR="002F1835" w:rsidRPr="00904011" w:rsidRDefault="009E51B9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92B1E09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362C2D57" w14:textId="7B670E8F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7D435ED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259E57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7923830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6F826BAA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79695DFA" w14:textId="77777777" w:rsidR="0004684C" w:rsidRDefault="002F1835" w:rsidP="002F183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</w:t>
      </w:r>
      <w:r w:rsidR="0004684C">
        <w:rPr>
          <w:rFonts w:ascii="Arial" w:hAnsi="Arial"/>
          <w:sz w:val="18"/>
          <w:szCs w:val="18"/>
          <w:highlight w:val="green"/>
        </w:rPr>
        <w:t>n 1</w:t>
      </w:r>
    </w:p>
    <w:p w14:paraId="68C56857" w14:textId="7A822F8D" w:rsidR="00F820AA" w:rsidRDefault="002F1835" w:rsidP="00F820A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F671BC5" w14:textId="74016CCF" w:rsidR="00F820AA" w:rsidRDefault="00DB0FEB" w:rsidP="00F820AA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8D19635" wp14:editId="321D8904">
            <wp:extent cx="4491634" cy="16758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20" cy="16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CC9F" w14:textId="77777777" w:rsidR="0078750A" w:rsidRDefault="0078750A" w:rsidP="0078750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296CC00" w14:textId="6533A28C" w:rsidR="0078750A" w:rsidRPr="000719EE" w:rsidRDefault="0078750A" w:rsidP="0078750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5</w:t>
      </w:r>
    </w:p>
    <w:p w14:paraId="7FCFB507" w14:textId="77777777" w:rsidR="0078750A" w:rsidRDefault="0078750A" w:rsidP="00F820AA">
      <w:pPr>
        <w:pStyle w:val="Prrafodelista"/>
        <w:rPr>
          <w:rFonts w:ascii="Arial" w:hAnsi="Arial" w:cs="Arial"/>
          <w:sz w:val="18"/>
          <w:szCs w:val="18"/>
        </w:rPr>
      </w:pPr>
    </w:p>
    <w:p w14:paraId="32EDAE15" w14:textId="77777777" w:rsidR="0078750A" w:rsidRPr="00F820AA" w:rsidRDefault="0078750A" w:rsidP="00F820AA">
      <w:pPr>
        <w:pStyle w:val="Prrafodelista"/>
        <w:rPr>
          <w:rFonts w:ascii="Arial" w:hAnsi="Arial" w:cs="Arial"/>
          <w:sz w:val="18"/>
          <w:szCs w:val="18"/>
        </w:rPr>
      </w:pPr>
    </w:p>
    <w:p w14:paraId="11C33A2A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099B13BC" w14:textId="77B5B606" w:rsidR="002F1835" w:rsidRDefault="0078750A" w:rsidP="002F18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Diagrama sagital de la relación R y de su relación rec</w:t>
      </w:r>
      <w:r w:rsidR="00E32A2D">
        <w:rPr>
          <w:rFonts w:ascii="Arial" w:hAnsi="Arial" w:cs="Arial"/>
          <w:sz w:val="18"/>
          <w:szCs w:val="18"/>
        </w:rPr>
        <w:t>í</w:t>
      </w:r>
      <w:r>
        <w:rPr>
          <w:rFonts w:ascii="Arial" w:hAnsi="Arial" w:cs="Arial"/>
          <w:sz w:val="18"/>
          <w:szCs w:val="18"/>
        </w:rPr>
        <w:t>proca R</w:t>
      </w:r>
      <w:r w:rsidR="00762A24">
        <w:rPr>
          <w:rFonts w:ascii="Arial" w:hAnsi="Arial" w:cs="Arial"/>
          <w:sz w:val="18"/>
          <w:szCs w:val="18"/>
        </w:rPr>
        <w:t>*</w:t>
      </w:r>
    </w:p>
    <w:p w14:paraId="4A27F762" w14:textId="77777777" w:rsidR="00E31CAA" w:rsidRDefault="00E31CAA" w:rsidP="009E51B9">
      <w:pPr>
        <w:rPr>
          <w:rFonts w:ascii="Arial" w:hAnsi="Arial" w:cs="Arial"/>
          <w:sz w:val="18"/>
          <w:szCs w:val="18"/>
        </w:rPr>
      </w:pPr>
    </w:p>
    <w:p w14:paraId="36CA1C90" w14:textId="77777777" w:rsidR="00BB19EA" w:rsidRPr="00792588" w:rsidRDefault="00BB19EA" w:rsidP="00BB19E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BE261AD" w14:textId="33896C7D" w:rsidR="00BB19EA" w:rsidRDefault="00BB19EA" w:rsidP="009E51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</w:t>
      </w:r>
      <w:r w:rsidR="00C260DE">
        <w:rPr>
          <w:rFonts w:ascii="Arial" w:hAnsi="Arial" w:cs="Arial"/>
          <w:sz w:val="18"/>
          <w:szCs w:val="18"/>
        </w:rPr>
        <w:t>a</w:t>
      </w:r>
      <w:r w:rsidR="00E32A2D">
        <w:rPr>
          <w:rFonts w:ascii="Arial" w:hAnsi="Arial" w:cs="Arial"/>
          <w:sz w:val="18"/>
          <w:szCs w:val="18"/>
        </w:rPr>
        <w:t xml:space="preserve"> relación y su recí</w:t>
      </w:r>
      <w:r>
        <w:rPr>
          <w:rFonts w:ascii="Arial" w:hAnsi="Arial" w:cs="Arial"/>
          <w:sz w:val="18"/>
          <w:szCs w:val="18"/>
        </w:rPr>
        <w:t xml:space="preserve">proca presentan las siguientes </w:t>
      </w:r>
      <w:r w:rsidR="00C260DE">
        <w:rPr>
          <w:rFonts w:ascii="Arial" w:hAnsi="Arial" w:cs="Arial"/>
          <w:sz w:val="18"/>
          <w:szCs w:val="18"/>
        </w:rPr>
        <w:t>características</w:t>
      </w:r>
      <w:r>
        <w:rPr>
          <w:rFonts w:ascii="Arial" w:hAnsi="Arial" w:cs="Arial"/>
          <w:sz w:val="18"/>
          <w:szCs w:val="18"/>
        </w:rPr>
        <w:t>:</w:t>
      </w:r>
    </w:p>
    <w:p w14:paraId="5930F774" w14:textId="1783FD33" w:rsidR="009E51B9" w:rsidRPr="005D45DD" w:rsidRDefault="009E51B9" w:rsidP="005D45D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D45DD">
        <w:rPr>
          <w:rFonts w:ascii="Arial" w:hAnsi="Arial" w:cs="Arial"/>
          <w:sz w:val="18"/>
          <w:szCs w:val="18"/>
        </w:rPr>
        <w:lastRenderedPageBreak/>
        <w:t>El domino de la relación rec</w:t>
      </w:r>
      <w:r w:rsidR="00E32A2D">
        <w:rPr>
          <w:rFonts w:ascii="Arial" w:hAnsi="Arial" w:cs="Arial"/>
          <w:sz w:val="18"/>
          <w:szCs w:val="18"/>
        </w:rPr>
        <w:t>í</w:t>
      </w:r>
      <w:r w:rsidRPr="005D45DD">
        <w:rPr>
          <w:rFonts w:ascii="Arial" w:hAnsi="Arial" w:cs="Arial"/>
          <w:sz w:val="18"/>
          <w:szCs w:val="18"/>
        </w:rPr>
        <w:t>proca es el rango de la relación</w:t>
      </w:r>
      <w:r w:rsidR="00E32A2D">
        <w:rPr>
          <w:rFonts w:ascii="Arial" w:hAnsi="Arial" w:cs="Arial"/>
          <w:sz w:val="18"/>
          <w:szCs w:val="18"/>
        </w:rPr>
        <w:t xml:space="preserve"> dada.</w:t>
      </w:r>
    </w:p>
    <w:p w14:paraId="2AB091EC" w14:textId="77777777" w:rsidR="005D45DD" w:rsidRDefault="005D45DD" w:rsidP="009E51B9">
      <w:pPr>
        <w:rPr>
          <w:rFonts w:ascii="Arial" w:hAnsi="Arial" w:cs="Arial"/>
          <w:sz w:val="18"/>
          <w:szCs w:val="18"/>
        </w:rPr>
      </w:pPr>
    </w:p>
    <w:p w14:paraId="25502471" w14:textId="2452B95D" w:rsidR="00BB19EA" w:rsidRDefault="005D45DD" w:rsidP="00BB19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D45DD">
        <w:rPr>
          <w:rFonts w:ascii="Arial" w:hAnsi="Arial" w:cs="Arial"/>
          <w:sz w:val="18"/>
          <w:szCs w:val="18"/>
        </w:rPr>
        <w:t>El rango de la relación rec</w:t>
      </w:r>
      <w:r w:rsidR="00E32A2D">
        <w:rPr>
          <w:rFonts w:ascii="Arial" w:hAnsi="Arial" w:cs="Arial"/>
          <w:sz w:val="18"/>
          <w:szCs w:val="18"/>
        </w:rPr>
        <w:t>í</w:t>
      </w:r>
      <w:r w:rsidRPr="005D45DD">
        <w:rPr>
          <w:rFonts w:ascii="Arial" w:hAnsi="Arial" w:cs="Arial"/>
          <w:sz w:val="18"/>
          <w:szCs w:val="18"/>
        </w:rPr>
        <w:t>pro</w:t>
      </w:r>
      <w:r w:rsidR="00E32A2D">
        <w:rPr>
          <w:rFonts w:ascii="Arial" w:hAnsi="Arial" w:cs="Arial"/>
          <w:sz w:val="18"/>
          <w:szCs w:val="18"/>
        </w:rPr>
        <w:t>ca es el dominio de la relación dada.</w:t>
      </w:r>
    </w:p>
    <w:p w14:paraId="3192FB20" w14:textId="77777777" w:rsidR="00BB19EA" w:rsidRPr="00BB19EA" w:rsidRDefault="00BB19EA" w:rsidP="00BB19EA">
      <w:pPr>
        <w:pStyle w:val="Prrafodelista"/>
        <w:rPr>
          <w:rFonts w:ascii="Arial" w:hAnsi="Arial" w:cs="Arial"/>
          <w:sz w:val="18"/>
          <w:szCs w:val="18"/>
        </w:rPr>
      </w:pPr>
    </w:p>
    <w:p w14:paraId="3EE0164D" w14:textId="01B7D8C9" w:rsidR="005D45DD" w:rsidRPr="00BB19EA" w:rsidRDefault="00BB19EA" w:rsidP="00BB19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 w:rsidRPr="00BB19EA">
        <w:rPr>
          <w:rFonts w:ascii="Arial" w:hAnsi="Arial" w:cs="Arial"/>
          <w:sz w:val="18"/>
          <w:szCs w:val="18"/>
        </w:rPr>
        <w:t>oda función tiene una relación recíproca</w:t>
      </w:r>
      <w:r>
        <w:rPr>
          <w:rFonts w:ascii="Arial" w:hAnsi="Arial" w:cs="Arial"/>
          <w:sz w:val="18"/>
          <w:szCs w:val="18"/>
        </w:rPr>
        <w:t>, debido a que las funciones son relaciones.</w:t>
      </w:r>
    </w:p>
    <w:p w14:paraId="47261A0C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65DBD64F" w14:textId="77777777" w:rsidR="009E51B9" w:rsidRDefault="009E51B9" w:rsidP="009E51B9">
      <w:pPr>
        <w:rPr>
          <w:rFonts w:ascii="Arial" w:hAnsi="Arial" w:cs="Arial"/>
          <w:sz w:val="18"/>
          <w:szCs w:val="18"/>
        </w:rPr>
      </w:pPr>
    </w:p>
    <w:p w14:paraId="2049B1BD" w14:textId="06C81851" w:rsidR="005D45DD" w:rsidRPr="00E928AA" w:rsidRDefault="005D45DD" w:rsidP="005D45DD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4</w:t>
      </w:r>
    </w:p>
    <w:p w14:paraId="46345070" w14:textId="5006FE38" w:rsidR="005D45DD" w:rsidRDefault="005D45DD" w:rsidP="005D45D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760714">
        <w:rPr>
          <w:rFonts w:ascii="Arial" w:hAnsi="Arial"/>
          <w:sz w:val="18"/>
          <w:szCs w:val="18"/>
        </w:rPr>
        <w:t>Rec</w:t>
      </w:r>
      <w:r w:rsidR="00796FF3">
        <w:rPr>
          <w:rFonts w:ascii="Arial" w:hAnsi="Arial"/>
          <w:sz w:val="18"/>
          <w:szCs w:val="18"/>
        </w:rPr>
        <w:t>í</w:t>
      </w:r>
      <w:r w:rsidR="00760714">
        <w:rPr>
          <w:rFonts w:ascii="Arial" w:hAnsi="Arial"/>
          <w:sz w:val="18"/>
          <w:szCs w:val="18"/>
        </w:rPr>
        <w:t>proca de inyectivas.</w:t>
      </w:r>
    </w:p>
    <w:p w14:paraId="5FFEBC0A" w14:textId="77777777" w:rsidR="005D45DD" w:rsidRPr="0004684C" w:rsidRDefault="005D45DD" w:rsidP="005D45DD">
      <w:pPr>
        <w:rPr>
          <w:rFonts w:ascii="Arial" w:hAnsi="Arial"/>
          <w:sz w:val="18"/>
          <w:szCs w:val="18"/>
        </w:rPr>
      </w:pPr>
    </w:p>
    <w:p w14:paraId="4A80C64A" w14:textId="77777777" w:rsidR="005D45DD" w:rsidRDefault="005D45DD" w:rsidP="005D45DD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943EBFC" w14:textId="77777777" w:rsidR="005D45DD" w:rsidRDefault="005D45DD" w:rsidP="005D45DD">
      <w:pPr>
        <w:rPr>
          <w:rFonts w:ascii="Arial" w:hAnsi="Arial"/>
          <w:b/>
          <w:color w:val="FF0000"/>
          <w:sz w:val="18"/>
          <w:szCs w:val="18"/>
        </w:rPr>
      </w:pPr>
    </w:p>
    <w:p w14:paraId="4DC0F9FD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5D45DD" w:rsidRPr="00904011" w14:paraId="79D58839" w14:textId="77777777" w:rsidTr="005D45DD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F4337C6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50BF911A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02E7B1E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72362495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2265D8B" w14:textId="77777777" w:rsidR="005D45DD" w:rsidRPr="00CB17F3" w:rsidRDefault="005D45DD" w:rsidP="005D45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4DF6940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5DD" w:rsidRPr="00E26EF9" w14:paraId="749F4C50" w14:textId="77777777" w:rsidTr="005D45DD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FD7F9F5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B9CDA3B" w14:textId="45599EA3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B6D0C68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2181DF1B" w14:textId="1A27AA6F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E58C2E3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E393B27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E3F90BA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079FE632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1C4ECF9A" w14:textId="77777777" w:rsidR="005D45DD" w:rsidRDefault="005D45DD" w:rsidP="005D45D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1</w:t>
      </w:r>
    </w:p>
    <w:p w14:paraId="167F0CB5" w14:textId="77777777" w:rsidR="005D45DD" w:rsidRDefault="005D45DD" w:rsidP="005D45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17335A" w14:textId="4BCBBD2B" w:rsidR="005D45DD" w:rsidRDefault="005D45DD" w:rsidP="005D45D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85893B3" wp14:editId="31C2201D">
            <wp:extent cx="4333411" cy="1600443"/>
            <wp:effectExtent l="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39" cy="1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F2CC" w14:textId="77777777" w:rsidR="009A2D66" w:rsidRDefault="009A2D66" w:rsidP="009A2D6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E9A3941" w14:textId="26F65000" w:rsidR="009A2D66" w:rsidRPr="000719EE" w:rsidRDefault="009A2D66" w:rsidP="009A2D6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6</w:t>
      </w:r>
    </w:p>
    <w:p w14:paraId="5FF2611F" w14:textId="77777777" w:rsidR="009A2D66" w:rsidRPr="00F820AA" w:rsidRDefault="009A2D66" w:rsidP="005D45DD">
      <w:pPr>
        <w:pStyle w:val="Prrafodelista"/>
        <w:rPr>
          <w:rFonts w:ascii="Arial" w:hAnsi="Arial" w:cs="Arial"/>
          <w:sz w:val="18"/>
          <w:szCs w:val="18"/>
        </w:rPr>
      </w:pPr>
    </w:p>
    <w:p w14:paraId="4C19D4FE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160CF130" w14:textId="3769D07B" w:rsidR="005D45DD" w:rsidRDefault="009A2D66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Diagrama sagital de l</w:t>
      </w:r>
      <w:r w:rsidR="00E32A2D">
        <w:rPr>
          <w:rFonts w:ascii="Arial" w:hAnsi="Arial" w:cs="Arial"/>
          <w:sz w:val="18"/>
          <w:szCs w:val="18"/>
        </w:rPr>
        <w:t>a relación inyectiva R y su recí</w:t>
      </w:r>
      <w:r>
        <w:rPr>
          <w:rFonts w:ascii="Arial" w:hAnsi="Arial" w:cs="Arial"/>
          <w:sz w:val="18"/>
          <w:szCs w:val="18"/>
        </w:rPr>
        <w:t>proca R*</w:t>
      </w:r>
    </w:p>
    <w:p w14:paraId="098D7AE9" w14:textId="77777777" w:rsidR="005D45DD" w:rsidRDefault="005D45DD" w:rsidP="005D45D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</w:p>
    <w:p w14:paraId="13B0E02A" w14:textId="77777777" w:rsidR="005D45DD" w:rsidRDefault="005D45DD" w:rsidP="005D45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394627C" w14:textId="0DC13EE8" w:rsidR="005D45DD" w:rsidRPr="00F820AA" w:rsidRDefault="005D45DD" w:rsidP="005D45D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218708" wp14:editId="1467D233">
            <wp:extent cx="2814032" cy="2286243"/>
            <wp:effectExtent l="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00" cy="22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9344" w14:textId="77777777" w:rsidR="00CB1B5E" w:rsidRDefault="00CB1B5E" w:rsidP="005D45DD">
      <w:pPr>
        <w:rPr>
          <w:rFonts w:ascii="Arial" w:hAnsi="Arial"/>
          <w:sz w:val="18"/>
          <w:szCs w:val="18"/>
          <w:highlight w:val="yellow"/>
        </w:rPr>
      </w:pPr>
    </w:p>
    <w:p w14:paraId="0B79A891" w14:textId="77777777" w:rsidR="00CB1B5E" w:rsidRDefault="00CB1B5E" w:rsidP="00CB1B5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5448955" w14:textId="11737B6F" w:rsidR="00CB1B5E" w:rsidRPr="000719EE" w:rsidRDefault="00CB1B5E" w:rsidP="00CB1B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7</w:t>
      </w:r>
    </w:p>
    <w:p w14:paraId="2D16A1A8" w14:textId="77777777" w:rsidR="00CB1B5E" w:rsidRDefault="00CB1B5E" w:rsidP="005D45DD">
      <w:pPr>
        <w:rPr>
          <w:rFonts w:ascii="Arial" w:hAnsi="Arial"/>
          <w:sz w:val="18"/>
          <w:szCs w:val="18"/>
          <w:highlight w:val="yellow"/>
        </w:rPr>
      </w:pPr>
    </w:p>
    <w:p w14:paraId="6E92DD80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13486905" w14:textId="5ED85F1B" w:rsidR="005D45DD" w:rsidRDefault="00CB1B5E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Representación</w:t>
      </w:r>
      <w:r w:rsidR="00E32A2D">
        <w:rPr>
          <w:rFonts w:ascii="Arial" w:hAnsi="Arial" w:cs="Arial"/>
          <w:sz w:val="18"/>
          <w:szCs w:val="18"/>
        </w:rPr>
        <w:t xml:space="preserve"> grá</w:t>
      </w:r>
      <w:r w:rsidR="009A2D66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su función inversa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=lnx</m:t>
        </m:r>
      </m:oMath>
    </w:p>
    <w:p w14:paraId="5F803A80" w14:textId="77777777" w:rsidR="005D45DD" w:rsidRDefault="005D45DD" w:rsidP="005D45D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5513443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7367CC20" w14:textId="14CB1E13" w:rsidR="005D45DD" w:rsidRPr="00E32A2D" w:rsidRDefault="005D45DD" w:rsidP="00E32A2D">
      <w:pPr>
        <w:jc w:val="both"/>
        <w:rPr>
          <w:rFonts w:ascii="Arial" w:hAnsi="Arial" w:cs="Arial"/>
        </w:rPr>
      </w:pPr>
      <w:r w:rsidRPr="00E32A2D">
        <w:rPr>
          <w:rFonts w:ascii="Arial" w:hAnsi="Arial" w:cs="Arial"/>
        </w:rPr>
        <w:t>Dada una función</w:t>
      </w:r>
      <w:r w:rsidR="008A390D" w:rsidRPr="00E32A2D">
        <w:rPr>
          <w:rFonts w:ascii="Arial" w:hAnsi="Arial" w:cs="Arial"/>
        </w:rPr>
        <w:t>,</w:t>
      </w:r>
      <w:r w:rsidRPr="00E32A2D">
        <w:rPr>
          <w:rFonts w:ascii="Arial" w:hAnsi="Arial" w:cs="Arial"/>
        </w:rPr>
        <w:t xml:space="preserve"> para todo elemento de su dominio</w:t>
      </w:r>
      <w:r w:rsidR="008A390D" w:rsidRPr="00E32A2D">
        <w:rPr>
          <w:rFonts w:ascii="Arial" w:hAnsi="Arial" w:cs="Arial"/>
        </w:rPr>
        <w:t xml:space="preserve"> se tiene</w:t>
      </w:r>
      <w:r w:rsidRPr="00E32A2D">
        <w:rPr>
          <w:rFonts w:ascii="Arial" w:hAnsi="Arial" w:cs="Arial"/>
        </w:rPr>
        <w:t xml:space="preserve"> que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∈f</m:t>
        </m:r>
      </m:oMath>
      <w:r w:rsidRPr="00E32A2D">
        <w:rPr>
          <w:rFonts w:ascii="Arial" w:hAnsi="Arial" w:cs="Arial"/>
        </w:rPr>
        <w:t xml:space="preserve"> </w:t>
      </w:r>
      <w:r w:rsidR="00E32A2D" w:rsidRPr="00E32A2D">
        <w:rPr>
          <w:rFonts w:ascii="Arial" w:hAnsi="Arial" w:cs="Arial"/>
        </w:rPr>
        <w:t>y</w:t>
      </w:r>
      <w:r w:rsidR="005B1A68" w:rsidRPr="00E32A2D">
        <w:rPr>
          <w:rFonts w:ascii="Arial" w:hAnsi="Arial" w:cs="Arial"/>
        </w:rPr>
        <w:t xml:space="preserve"> que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,x</m:t>
            </m:r>
          </m:e>
        </m:d>
        <m:r>
          <w:rPr>
            <w:rFonts w:ascii="Cambria Math" w:hAnsi="Cambria Math" w:cs="Arial"/>
          </w:rPr>
          <m:t>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</m:oMath>
      <w:r w:rsidR="00E32A2D" w:rsidRPr="00E32A2D">
        <w:rPr>
          <w:rFonts w:ascii="Arial" w:hAnsi="Arial" w:cs="Arial"/>
        </w:rPr>
        <w:t>.</w:t>
      </w:r>
      <w:r w:rsidR="005B1A68" w:rsidRPr="00E32A2D">
        <w:rPr>
          <w:rFonts w:ascii="Arial" w:hAnsi="Arial" w:cs="Arial"/>
        </w:rPr>
        <w:t xml:space="preserve"> </w:t>
      </w:r>
      <w:r w:rsidR="00E32A2D" w:rsidRPr="00E32A2D">
        <w:rPr>
          <w:rFonts w:ascii="Arial" w:hAnsi="Arial" w:cs="Arial"/>
        </w:rPr>
        <w:t xml:space="preserve">Sin embargo, existen algunas relaciones recíprocas de funciones que no son funciones, es decir, es posible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="00E32A2D" w:rsidRPr="00E32A2D">
        <w:rPr>
          <w:rFonts w:ascii="Arial" w:hAnsi="Arial" w:cs="Arial"/>
        </w:rPr>
        <w:t>no sea función.</w:t>
      </w:r>
    </w:p>
    <w:p w14:paraId="06921EF1" w14:textId="77777777" w:rsidR="00E32A2D" w:rsidRDefault="00E32A2D" w:rsidP="00E32A2D">
      <w:pPr>
        <w:jc w:val="both"/>
        <w:rPr>
          <w:rFonts w:ascii="Arial" w:hAnsi="Arial" w:cs="Arial"/>
        </w:rPr>
      </w:pPr>
    </w:p>
    <w:p w14:paraId="116EEDF8" w14:textId="77777777" w:rsidR="00E32A2D" w:rsidRPr="00E32A2D" w:rsidRDefault="00E32A2D" w:rsidP="00E32A2D">
      <w:pPr>
        <w:pStyle w:val="Textocomentario"/>
        <w:rPr>
          <w:rFonts w:ascii="Arial" w:hAnsi="Arial" w:cs="Arial"/>
          <w:sz w:val="24"/>
          <w:szCs w:val="24"/>
        </w:rPr>
      </w:pPr>
      <w:r w:rsidRPr="00E32A2D">
        <w:rPr>
          <w:rFonts w:ascii="Arial" w:hAnsi="Arial" w:cs="Arial"/>
          <w:sz w:val="24"/>
          <w:szCs w:val="24"/>
        </w:rPr>
        <w:lastRenderedPageBreak/>
        <w:t xml:space="preserve">Si dos elementos del dominio de una función </w:t>
      </w:r>
      <m:oMath>
        <m:r>
          <w:rPr>
            <w:rFonts w:ascii="Cambria Math" w:hAnsi="Cambria Math" w:cs="Arial"/>
            <w:sz w:val="24"/>
            <w:szCs w:val="24"/>
          </w:rPr>
          <m:t>f</m:t>
        </m:r>
      </m:oMath>
      <w:r w:rsidRPr="00E32A2D">
        <w:rPr>
          <w:rFonts w:ascii="Arial" w:hAnsi="Arial" w:cs="Arial"/>
          <w:sz w:val="24"/>
          <w:szCs w:val="24"/>
        </w:rPr>
        <w:t xml:space="preserve"> tienen la misma imagen,</w:t>
      </w:r>
      <w:r w:rsidR="005D45DD" w:rsidRPr="00E32A2D">
        <w:rPr>
          <w:rFonts w:ascii="Arial" w:hAnsi="Arial" w:cs="Arial"/>
          <w:sz w:val="24"/>
          <w:szCs w:val="24"/>
        </w:rPr>
        <w:t xml:space="preserve"> es decir</w:t>
      </w:r>
      <w:r w:rsidR="00ED6F71" w:rsidRPr="00E32A2D">
        <w:rPr>
          <w:rFonts w:ascii="Arial" w:hAnsi="Arial" w:cs="Arial"/>
          <w:sz w:val="24"/>
          <w:szCs w:val="24"/>
        </w:rPr>
        <w:t>,</w:t>
      </w:r>
      <w:r w:rsidR="005D45DD" w:rsidRPr="00E32A2D">
        <w:rPr>
          <w:rFonts w:ascii="Arial" w:hAnsi="Arial" w:cs="Arial"/>
          <w:sz w:val="24"/>
          <w:szCs w:val="24"/>
        </w:rPr>
        <w:t xml:space="preserve"> </w:t>
      </w:r>
      <w:r w:rsidR="00ED6F71" w:rsidRPr="00E32A2D">
        <w:rPr>
          <w:rFonts w:ascii="Arial" w:hAnsi="Arial" w:cs="Arial"/>
          <w:sz w:val="24"/>
          <w:szCs w:val="24"/>
        </w:rPr>
        <w:t>existen</w:t>
      </w:r>
      <w:r w:rsidR="005D45DD" w:rsidRPr="00E32A2D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="005D45DD" w:rsidRPr="00E32A2D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 w:rsidR="005D45DD" w:rsidRPr="00E32A2D">
        <w:rPr>
          <w:rFonts w:ascii="Arial" w:hAnsi="Arial" w:cs="Arial"/>
          <w:sz w:val="24"/>
          <w:szCs w:val="24"/>
        </w:rPr>
        <w:t xml:space="preserve"> en el </w:t>
      </w:r>
      <w:r w:rsidR="00760714" w:rsidRPr="00E32A2D">
        <w:rPr>
          <w:rFonts w:ascii="Arial" w:hAnsi="Arial" w:cs="Arial"/>
          <w:sz w:val="24"/>
          <w:szCs w:val="24"/>
        </w:rPr>
        <w:t>dominio</w:t>
      </w:r>
      <w:r w:rsidR="005D45DD" w:rsidRPr="00E32A2D">
        <w:rPr>
          <w:rFonts w:ascii="Arial" w:hAnsi="Arial" w:cs="Arial"/>
          <w:sz w:val="24"/>
          <w:szCs w:val="24"/>
        </w:rPr>
        <w:t xml:space="preserve"> de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</m:oMath>
      <w:r w:rsidRPr="00E32A2D">
        <w:rPr>
          <w:rFonts w:ascii="Arial" w:hAnsi="Arial" w:cs="Arial"/>
          <w:sz w:val="24"/>
          <w:szCs w:val="24"/>
        </w:rPr>
        <w:t xml:space="preserve"> tales</w:t>
      </w:r>
      <w:r w:rsidR="005B1A68" w:rsidRPr="00E32A2D">
        <w:rPr>
          <w:rFonts w:ascii="Arial" w:hAnsi="Arial" w:cs="Arial"/>
          <w:sz w:val="24"/>
          <w:szCs w:val="24"/>
        </w:rPr>
        <w:t xml:space="preserve"> </w:t>
      </w:r>
      <w:r w:rsidR="005D45DD" w:rsidRPr="00E32A2D">
        <w:rPr>
          <w:rFonts w:ascii="Arial" w:hAnsi="Arial" w:cs="Arial"/>
          <w:sz w:val="24"/>
          <w:szCs w:val="24"/>
        </w:rPr>
        <w:t xml:space="preserve">que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Arial"/>
            <w:sz w:val="24"/>
            <w:szCs w:val="24"/>
          </w:rPr>
          <m:t>=h</m:t>
        </m:r>
      </m:oMath>
      <w:r w:rsidR="005D45DD" w:rsidRPr="00E32A2D">
        <w:rPr>
          <w:rFonts w:ascii="Arial" w:hAnsi="Arial" w:cs="Arial"/>
          <w:sz w:val="24"/>
          <w:szCs w:val="24"/>
        </w:rPr>
        <w:t>,</w:t>
      </w:r>
      <w:r w:rsidRPr="00E32A2D">
        <w:rPr>
          <w:rFonts w:ascii="Arial" w:hAnsi="Arial" w:cs="Arial"/>
          <w:sz w:val="24"/>
          <w:szCs w:val="24"/>
        </w:rPr>
        <w:t xml:space="preserve"> entonces, a</w:t>
      </w:r>
      <w:r w:rsidR="005D45DD" w:rsidRPr="00E32A2D">
        <w:rPr>
          <w:rFonts w:ascii="Arial" w:hAnsi="Arial" w:cs="Arial"/>
          <w:sz w:val="24"/>
          <w:szCs w:val="24"/>
        </w:rPr>
        <w:t xml:space="preserve">l considerar la relación </w:t>
      </w:r>
      <w:r w:rsidR="00ED6F71" w:rsidRPr="00E32A2D">
        <w:rPr>
          <w:rFonts w:ascii="Arial" w:hAnsi="Arial" w:cs="Arial"/>
          <w:sz w:val="24"/>
          <w:szCs w:val="24"/>
        </w:rPr>
        <w:t xml:space="preserve">recíproca, </w:t>
      </w:r>
      <m:oMath>
        <m:r>
          <w:rPr>
            <w:rFonts w:ascii="Cambria Math" w:hAnsi="Cambria Math" w:cs="Arial"/>
            <w:sz w:val="24"/>
            <w:szCs w:val="24"/>
          </w:rPr>
          <m:t>h</m:t>
        </m:r>
      </m:oMath>
      <w:r w:rsidR="005D45DD" w:rsidRPr="00E32A2D">
        <w:rPr>
          <w:rFonts w:ascii="Arial" w:hAnsi="Arial" w:cs="Arial"/>
          <w:sz w:val="24"/>
          <w:szCs w:val="24"/>
        </w:rPr>
        <w:t xml:space="preserve"> </w:t>
      </w:r>
      <w:r w:rsidR="00ED6F71" w:rsidRPr="00E32A2D">
        <w:rPr>
          <w:rFonts w:ascii="Arial" w:hAnsi="Arial" w:cs="Arial"/>
          <w:sz w:val="24"/>
          <w:szCs w:val="24"/>
        </w:rPr>
        <w:t xml:space="preserve">se relaciona </w:t>
      </w:r>
      <w:r w:rsidR="005D45DD" w:rsidRPr="00E32A2D">
        <w:rPr>
          <w:rFonts w:ascii="Arial" w:hAnsi="Arial" w:cs="Arial"/>
          <w:sz w:val="24"/>
          <w:szCs w:val="24"/>
        </w:rPr>
        <w:t xml:space="preserve">con dos </w:t>
      </w:r>
      <w:r w:rsidR="00760714" w:rsidRPr="00E32A2D">
        <w:rPr>
          <w:rFonts w:ascii="Arial" w:hAnsi="Arial" w:cs="Arial"/>
          <w:sz w:val="24"/>
          <w:szCs w:val="24"/>
        </w:rPr>
        <w:t>elementos</w:t>
      </w:r>
      <w:r w:rsidR="005D45DD" w:rsidRPr="00E32A2D">
        <w:rPr>
          <w:rFonts w:ascii="Arial" w:hAnsi="Arial" w:cs="Arial"/>
          <w:sz w:val="24"/>
          <w:szCs w:val="24"/>
        </w:rPr>
        <w:t xml:space="preserve"> del conjunto de </w:t>
      </w:r>
      <w:r w:rsidR="00760714" w:rsidRPr="00E32A2D">
        <w:rPr>
          <w:rFonts w:ascii="Arial" w:hAnsi="Arial" w:cs="Arial"/>
          <w:sz w:val="24"/>
          <w:szCs w:val="24"/>
        </w:rPr>
        <w:t>llegada y por lo tanto no es función</w:t>
      </w:r>
      <w:r w:rsidRPr="00E32A2D">
        <w:rPr>
          <w:rFonts w:ascii="Arial" w:hAnsi="Arial" w:cs="Arial"/>
          <w:sz w:val="24"/>
          <w:szCs w:val="24"/>
        </w:rPr>
        <w:t xml:space="preserve">. Sin embargo, esto no sucede en el caso de funciones inyectivas, cuyas preimágenes son </w:t>
      </w:r>
    </w:p>
    <w:p w14:paraId="4364002F" w14:textId="67ABEAF4" w:rsidR="005D45DD" w:rsidRPr="00E32A2D" w:rsidRDefault="00E32A2D" w:rsidP="00E32A2D">
      <w:pPr>
        <w:jc w:val="both"/>
        <w:rPr>
          <w:rFonts w:ascii="Arial" w:hAnsi="Arial" w:cs="Arial"/>
        </w:rPr>
      </w:pPr>
      <w:proofErr w:type="gramStart"/>
      <w:r w:rsidRPr="00E32A2D">
        <w:rPr>
          <w:rFonts w:ascii="Arial" w:hAnsi="Arial" w:cs="Arial"/>
        </w:rPr>
        <w:t>únicas</w:t>
      </w:r>
      <w:proofErr w:type="gramEnd"/>
      <w:r w:rsidRPr="00E32A2D">
        <w:rPr>
          <w:rFonts w:ascii="Arial" w:hAnsi="Arial" w:cs="Arial"/>
        </w:rPr>
        <w:t xml:space="preserve">, con lo que la </w:t>
      </w:r>
      <w:r w:rsidRPr="00E32A2D">
        <w:rPr>
          <w:rFonts w:ascii="Arial" w:hAnsi="Arial" w:cs="Arial"/>
          <w:b/>
        </w:rPr>
        <w:t>relación recíproca de una función inyectiva es función</w:t>
      </w:r>
      <w:r w:rsidRPr="00E32A2D">
        <w:rPr>
          <w:rFonts w:ascii="Arial" w:hAnsi="Arial" w:cs="Arial"/>
        </w:rPr>
        <w:t xml:space="preserve">, como se aprecia en las figuras. Si </w:t>
      </w:r>
      <m:oMath>
        <m:r>
          <w:rPr>
            <w:rFonts w:ascii="Cambria Math" w:hAnsi="Cambria Math" w:cs="Arial"/>
          </w:rPr>
          <m:t>f</m:t>
        </m:r>
      </m:oMath>
      <w:r w:rsidRPr="00E32A2D">
        <w:rPr>
          <w:rFonts w:ascii="Arial" w:hAnsi="Arial" w:cs="Arial"/>
        </w:rPr>
        <w:t xml:space="preserve"> es inyectiva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</m:oMath>
      <w:r w:rsidRPr="00E32A2D">
        <w:rPr>
          <w:rFonts w:ascii="Arial" w:hAnsi="Arial" w:cs="Arial"/>
        </w:rPr>
        <w:t>se denota</w:t>
      </w:r>
      <w:r w:rsidR="00A84B41" w:rsidRPr="00E32A2D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 w:rsidR="00ED6F71" w:rsidRPr="00E32A2D">
        <w:rPr>
          <w:rFonts w:ascii="Arial" w:hAnsi="Arial" w:cs="Arial"/>
        </w:rPr>
        <w:t xml:space="preserve"> y se denomina la</w:t>
      </w:r>
      <w:r w:rsidR="00A84B41" w:rsidRPr="00E32A2D">
        <w:rPr>
          <w:rFonts w:ascii="Arial" w:hAnsi="Arial" w:cs="Arial"/>
        </w:rPr>
        <w:t xml:space="preserve"> función inversa</w:t>
      </w:r>
      <w:r w:rsidR="00ED6F71" w:rsidRPr="00E32A2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</m:oMath>
      <w:r w:rsidR="00A84B41" w:rsidRPr="00E32A2D">
        <w:rPr>
          <w:rFonts w:ascii="Arial" w:hAnsi="Arial" w:cs="Arial"/>
        </w:rPr>
        <w:t>.</w:t>
      </w:r>
    </w:p>
    <w:p w14:paraId="11FCE5D4" w14:textId="77777777" w:rsidR="009E51B9" w:rsidRPr="00E31CAA" w:rsidRDefault="009E51B9" w:rsidP="009E51B9">
      <w:pPr>
        <w:rPr>
          <w:rFonts w:ascii="Arial" w:hAnsi="Arial" w:cs="Arial"/>
          <w:sz w:val="18"/>
          <w:szCs w:val="18"/>
        </w:rPr>
      </w:pPr>
    </w:p>
    <w:p w14:paraId="3498F7EF" w14:textId="6E2D8CB8" w:rsidR="009E5CBC" w:rsidRPr="00E928AA" w:rsidRDefault="009E5CBC" w:rsidP="009E5CB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</w:t>
      </w:r>
      <w:r w:rsidR="00856912">
        <w:rPr>
          <w:rFonts w:ascii="Arial" w:hAnsi="Arial"/>
          <w:sz w:val="16"/>
          <w:szCs w:val="16"/>
        </w:rPr>
        <w:t>5</w:t>
      </w:r>
    </w:p>
    <w:p w14:paraId="6B6C4B70" w14:textId="591196EF" w:rsidR="009E5CBC" w:rsidRPr="00F4317E" w:rsidRDefault="009E5CBC" w:rsidP="009E5CB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E32A2D">
        <w:rPr>
          <w:rFonts w:ascii="Arial" w:hAnsi="Arial"/>
          <w:sz w:val="18"/>
          <w:szCs w:val="18"/>
        </w:rPr>
        <w:t>Recíproca</w:t>
      </w:r>
      <w:r w:rsidR="00760714">
        <w:rPr>
          <w:rFonts w:ascii="Arial" w:hAnsi="Arial"/>
          <w:sz w:val="18"/>
          <w:szCs w:val="18"/>
        </w:rPr>
        <w:t xml:space="preserve"> de biyectivas</w:t>
      </w:r>
    </w:p>
    <w:p w14:paraId="3496E9B2" w14:textId="77777777" w:rsidR="009E5CBC" w:rsidRDefault="009E5CBC" w:rsidP="009E5CB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C901B9F" w14:textId="77777777" w:rsidR="009E5CBC" w:rsidRDefault="009E5CBC" w:rsidP="009E5CBC">
      <w:pPr>
        <w:rPr>
          <w:rFonts w:ascii="Arial" w:hAnsi="Arial"/>
          <w:b/>
          <w:color w:val="FF0000"/>
          <w:sz w:val="18"/>
          <w:szCs w:val="18"/>
        </w:rPr>
      </w:pPr>
    </w:p>
    <w:p w14:paraId="5F8060F3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E5CBC" w:rsidRPr="00904011" w14:paraId="1B55AB6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B144156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1B7222" w14:textId="02C5E030" w:rsidR="009E5CBC" w:rsidRPr="00904011" w:rsidRDefault="00760714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F65FCA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0CC58F45" w14:textId="15942E05" w:rsidR="00760714" w:rsidRPr="00904011" w:rsidRDefault="00760714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215F71A" w14:textId="77777777" w:rsidR="009E5CBC" w:rsidRPr="00CB17F3" w:rsidRDefault="009E5CB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FB55A4A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5CBC" w:rsidRPr="00E26EF9" w14:paraId="2D96FF16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9DD5F4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225C052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D4FB29F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75847DBD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6D8B5DD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2C5E960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4C4C889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5C4DE591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336CD58D" w14:textId="5CEB2966" w:rsidR="009E5CBC" w:rsidRPr="00F4317E" w:rsidRDefault="009E5CBC" w:rsidP="009E5CB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</w:t>
      </w:r>
    </w:p>
    <w:p w14:paraId="71494EF2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4669A1E" w14:textId="79374334" w:rsidR="009E5CBC" w:rsidRDefault="00760714" w:rsidP="009E5C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E609278" wp14:editId="1792BBA8">
            <wp:extent cx="2110600" cy="1714743"/>
            <wp:effectExtent l="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3" cy="17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42A6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</w:rPr>
        <w:t>)</w:t>
      </w:r>
    </w:p>
    <w:p w14:paraId="74AF2308" w14:textId="0CB57D9A" w:rsidR="00A8319E" w:rsidRPr="000719EE" w:rsidRDefault="00A8319E" w:rsidP="00A8319E">
      <w:pPr>
        <w:rPr>
          <w:rFonts w:ascii="Arial" w:hAnsi="Arial" w:cs="Arial"/>
          <w:sz w:val="18"/>
          <w:szCs w:val="18"/>
        </w:rPr>
      </w:pP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8</w:t>
      </w:r>
    </w:p>
    <w:p w14:paraId="7EB09D47" w14:textId="77777777" w:rsidR="00A8319E" w:rsidRPr="000719EE" w:rsidRDefault="00A8319E" w:rsidP="009E5CBC">
      <w:pPr>
        <w:rPr>
          <w:rFonts w:ascii="Arial" w:hAnsi="Arial" w:cs="Arial"/>
          <w:sz w:val="18"/>
          <w:szCs w:val="18"/>
        </w:rPr>
      </w:pPr>
    </w:p>
    <w:p w14:paraId="11961814" w14:textId="77777777" w:rsidR="009E5CBC" w:rsidRDefault="009E5CBC" w:rsidP="009E5CB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un conjunto numérico para medir</w:t>
      </w:r>
    </w:p>
    <w:p w14:paraId="206C882B" w14:textId="1AB02911" w:rsidR="00A8319E" w:rsidRPr="000719EE" w:rsidRDefault="003D24A4" w:rsidP="00A831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Representación grá</w:t>
      </w:r>
      <w:r w:rsidR="00A8319E">
        <w:rPr>
          <w:rFonts w:ascii="Arial" w:hAnsi="Arial" w:cs="Arial"/>
          <w:sz w:val="18"/>
          <w:szCs w:val="18"/>
        </w:rPr>
        <w:t xml:space="preserve">fica de la función biyectiva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</m:oMath>
      <w:r w:rsidR="00A8319E">
        <w:rPr>
          <w:rFonts w:ascii="Arial" w:hAnsi="Arial" w:cs="Arial"/>
          <w:sz w:val="18"/>
          <w:szCs w:val="18"/>
        </w:rPr>
        <w:t xml:space="preserve"> y su función inversa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</w:p>
    <w:p w14:paraId="46268365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4E8B8226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590CB815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57FED405" w14:textId="77777777" w:rsidR="009E5CBC" w:rsidRDefault="009E5CBC" w:rsidP="009E5CB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618AE36" w14:textId="77777777" w:rsidR="00E92DD8" w:rsidRDefault="00E92DD8" w:rsidP="00C97F35">
      <w:pPr>
        <w:jc w:val="both"/>
        <w:rPr>
          <w:rFonts w:ascii="Arial" w:hAnsi="Arial" w:cs="Arial"/>
          <w:sz w:val="18"/>
          <w:szCs w:val="18"/>
        </w:rPr>
      </w:pPr>
    </w:p>
    <w:p w14:paraId="390DC3FF" w14:textId="10B33CB3" w:rsidR="003D24A4" w:rsidRPr="008B5278" w:rsidRDefault="003D24A4" w:rsidP="00C97F35">
      <w:pPr>
        <w:jc w:val="both"/>
        <w:rPr>
          <w:rFonts w:ascii="Arial" w:hAnsi="Arial" w:cs="Arial"/>
        </w:rPr>
      </w:pPr>
      <w:r w:rsidRPr="008B5278">
        <w:rPr>
          <w:rFonts w:ascii="Arial" w:hAnsi="Arial" w:cs="Arial"/>
        </w:rPr>
        <w:t>Las funciones biyectivas</w:t>
      </w:r>
      <w:r w:rsidR="00B81DE5" w:rsidRPr="008B5278">
        <w:rPr>
          <w:rFonts w:ascii="Arial" w:hAnsi="Arial" w:cs="Arial"/>
        </w:rPr>
        <w:t xml:space="preserve"> permiten  establece</w:t>
      </w:r>
      <w:r w:rsidRPr="008B5278">
        <w:rPr>
          <w:rFonts w:ascii="Arial" w:hAnsi="Arial" w:cs="Arial"/>
        </w:rPr>
        <w:t>r una correspondencia biunívoca</w:t>
      </w:r>
      <w:r w:rsidR="00B81DE5" w:rsidRPr="008B5278">
        <w:rPr>
          <w:rFonts w:ascii="Arial" w:hAnsi="Arial" w:cs="Arial"/>
        </w:rPr>
        <w:t xml:space="preserve"> que asigna a cada elemento del conjunto de salida un único elemento del conjunto de llegada,</w:t>
      </w:r>
      <w:r w:rsidR="00D81A22" w:rsidRPr="008B5278">
        <w:rPr>
          <w:rFonts w:ascii="Arial" w:hAnsi="Arial" w:cs="Arial"/>
        </w:rPr>
        <w:t xml:space="preserve"> si</w:t>
      </w:r>
      <w:r w:rsidR="00DB500E" w:rsidRPr="008B5278">
        <w:rPr>
          <w:rFonts w:ascii="Arial" w:hAnsi="Arial" w:cs="Arial"/>
        </w:rPr>
        <w:t>n</w:t>
      </w:r>
      <w:r w:rsidR="00D81A22" w:rsidRPr="008B5278">
        <w:rPr>
          <w:rFonts w:ascii="Arial" w:hAnsi="Arial" w:cs="Arial"/>
        </w:rPr>
        <w:t xml:space="preserve"> que sobre ningún element</w:t>
      </w:r>
      <w:r w:rsidRPr="008B5278">
        <w:rPr>
          <w:rFonts w:ascii="Arial" w:hAnsi="Arial" w:cs="Arial"/>
        </w:rPr>
        <w:t>o del codominio de la función. D</w:t>
      </w:r>
      <w:r w:rsidR="00D81A22" w:rsidRPr="008B5278">
        <w:rPr>
          <w:rFonts w:ascii="Arial" w:hAnsi="Arial" w:cs="Arial"/>
        </w:rPr>
        <w:t xml:space="preserve">e </w:t>
      </w:r>
      <w:r w:rsidR="008B5278">
        <w:rPr>
          <w:rFonts w:ascii="Arial" w:hAnsi="Arial" w:cs="Arial"/>
        </w:rPr>
        <w:t xml:space="preserve">esta forma, </w:t>
      </w:r>
      <w:r w:rsidR="00B81DE5" w:rsidRPr="008B5278">
        <w:rPr>
          <w:rFonts w:ascii="Arial" w:hAnsi="Arial" w:cs="Arial"/>
        </w:rPr>
        <w:t>la función inversa de una función biyectiva</w:t>
      </w:r>
      <w:r w:rsidRPr="008B5278">
        <w:rPr>
          <w:rFonts w:ascii="Arial" w:hAnsi="Arial" w:cs="Arial"/>
        </w:rPr>
        <w:t>. Tiene el mismo dominio y el mismo rango que la función original.</w:t>
      </w:r>
    </w:p>
    <w:p w14:paraId="7788A5D2" w14:textId="77777777" w:rsidR="00B81DE5" w:rsidRPr="00760714" w:rsidRDefault="00B81DE5" w:rsidP="00C97F35">
      <w:pPr>
        <w:jc w:val="both"/>
        <w:rPr>
          <w:rFonts w:ascii="Arial" w:hAnsi="Arial" w:cs="Arial"/>
          <w:sz w:val="18"/>
          <w:szCs w:val="18"/>
        </w:rPr>
      </w:pPr>
    </w:p>
    <w:p w14:paraId="6F1D1A62" w14:textId="77777777" w:rsidR="005C5F00" w:rsidRDefault="005C5F00" w:rsidP="005C5F00">
      <w:pPr>
        <w:rPr>
          <w:rFonts w:ascii="Arial" w:hAnsi="Arial" w:cs="Arial"/>
          <w:sz w:val="18"/>
          <w:szCs w:val="18"/>
        </w:rPr>
      </w:pPr>
    </w:p>
    <w:p w14:paraId="0DA8F824" w14:textId="77777777" w:rsidR="005C5F00" w:rsidRPr="00A84B41" w:rsidRDefault="005C5F00" w:rsidP="005C5F00">
      <w:pPr>
        <w:rPr>
          <w:rFonts w:ascii="Arial" w:hAnsi="Arial" w:cs="Arial"/>
          <w:sz w:val="18"/>
          <w:szCs w:val="18"/>
        </w:rPr>
      </w:pPr>
    </w:p>
    <w:p w14:paraId="6A3B0609" w14:textId="77777777" w:rsidR="005C5F00" w:rsidRDefault="005C5F00" w:rsidP="00C97F35">
      <w:pPr>
        <w:jc w:val="both"/>
        <w:rPr>
          <w:rFonts w:ascii="Arial" w:hAnsi="Arial" w:cs="Arial"/>
          <w:sz w:val="18"/>
          <w:szCs w:val="18"/>
        </w:rPr>
      </w:pPr>
    </w:p>
    <w:p w14:paraId="6B054E0B" w14:textId="77777777" w:rsidR="00856912" w:rsidRDefault="00856912" w:rsidP="00C97F35">
      <w:pPr>
        <w:jc w:val="both"/>
        <w:rPr>
          <w:rFonts w:ascii="Arial" w:hAnsi="Arial" w:cs="Arial"/>
          <w:sz w:val="18"/>
          <w:szCs w:val="18"/>
        </w:rPr>
      </w:pPr>
    </w:p>
    <w:p w14:paraId="3C4A2AA0" w14:textId="01595A99" w:rsidR="00856912" w:rsidRPr="00E928AA" w:rsidRDefault="00856912" w:rsidP="00856912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 6</w:t>
      </w:r>
    </w:p>
    <w:p w14:paraId="0AD9806C" w14:textId="77777777" w:rsidR="00856912" w:rsidRDefault="00856912" w:rsidP="00856912">
      <w:pPr>
        <w:rPr>
          <w:rFonts w:ascii="Arial" w:hAnsi="Arial"/>
          <w:b/>
          <w:color w:val="FF0000"/>
          <w:sz w:val="18"/>
          <w:szCs w:val="18"/>
        </w:rPr>
      </w:pPr>
    </w:p>
    <w:p w14:paraId="045209E8" w14:textId="773054B1" w:rsidR="00856912" w:rsidRDefault="00856912" w:rsidP="0085691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 w:rsidR="00646C15">
        <w:rPr>
          <w:rFonts w:ascii="Arial" w:hAnsi="Arial"/>
          <w:sz w:val="18"/>
          <w:szCs w:val="18"/>
        </w:rPr>
        <w:t xml:space="preserve"> </w:t>
      </w:r>
      <w:proofErr w:type="spellStart"/>
      <w:r w:rsidR="00646C15">
        <w:rPr>
          <w:rFonts w:ascii="Arial" w:hAnsi="Arial"/>
          <w:sz w:val="18"/>
          <w:szCs w:val="18"/>
        </w:rPr>
        <w:t>Equipotencia</w:t>
      </w:r>
      <w:proofErr w:type="spellEnd"/>
    </w:p>
    <w:p w14:paraId="5A52AB39" w14:textId="77777777" w:rsidR="00856912" w:rsidRPr="0004684C" w:rsidRDefault="00856912" w:rsidP="00856912">
      <w:pPr>
        <w:rPr>
          <w:rFonts w:ascii="Arial" w:hAnsi="Arial"/>
          <w:sz w:val="18"/>
          <w:szCs w:val="18"/>
        </w:rPr>
      </w:pPr>
    </w:p>
    <w:p w14:paraId="307F8E69" w14:textId="77777777" w:rsidR="00856912" w:rsidRDefault="00856912" w:rsidP="0085691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88730C8" w14:textId="77777777" w:rsidR="00856912" w:rsidRDefault="00856912" w:rsidP="00856912">
      <w:pPr>
        <w:rPr>
          <w:rFonts w:ascii="Arial" w:hAnsi="Arial"/>
          <w:b/>
          <w:color w:val="FF0000"/>
          <w:sz w:val="18"/>
          <w:szCs w:val="18"/>
        </w:rPr>
      </w:pPr>
    </w:p>
    <w:p w14:paraId="65672BF1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56912" w:rsidRPr="00904011" w14:paraId="5DFF80F8" w14:textId="77777777" w:rsidTr="0085691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0D9ABC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1EF60480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F17730C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21A57751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3DF1DBD" w14:textId="77777777" w:rsidR="00856912" w:rsidRPr="00CB17F3" w:rsidRDefault="00856912" w:rsidP="00856912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184C829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6912" w:rsidRPr="00E26EF9" w14:paraId="6CA14A23" w14:textId="77777777" w:rsidTr="0085691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E038D27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594AD50D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6DC434B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6B0E597A" w14:textId="03EDD364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08B973B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6357A4B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2A61814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38F67861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6274F529" w14:textId="77777777" w:rsidR="00856912" w:rsidRDefault="00856912" w:rsidP="0085691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1</w:t>
      </w:r>
    </w:p>
    <w:p w14:paraId="3BEE0128" w14:textId="77777777" w:rsidR="00856912" w:rsidRDefault="00856912" w:rsidP="0085691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lastRenderedPageBreak/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4AF3E83" w14:textId="3008EB84" w:rsidR="00856912" w:rsidRPr="00F820AA" w:rsidRDefault="00856912" w:rsidP="00856912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569A56" wp14:editId="6140062F">
            <wp:extent cx="3265496" cy="1938479"/>
            <wp:effectExtent l="0" t="0" r="0" b="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49" cy="193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ED37" w14:textId="77777777" w:rsidR="00C260DE" w:rsidRDefault="00C260DE" w:rsidP="00C260D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</w:rPr>
        <w:t>)</w:t>
      </w:r>
    </w:p>
    <w:p w14:paraId="00F31DCB" w14:textId="2271A525" w:rsidR="00C260DE" w:rsidRPr="000719EE" w:rsidRDefault="00C260DE" w:rsidP="00C260DE">
      <w:pPr>
        <w:rPr>
          <w:rFonts w:ascii="Arial" w:hAnsi="Arial" w:cs="Arial"/>
          <w:sz w:val="18"/>
          <w:szCs w:val="18"/>
        </w:rPr>
      </w:pP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DE4330">
        <w:rPr>
          <w:rFonts w:ascii="Arial" w:hAnsi="Arial" w:cs="Arial"/>
          <w:sz w:val="18"/>
          <w:szCs w:val="18"/>
        </w:rPr>
        <w:t>7</w:t>
      </w:r>
    </w:p>
    <w:p w14:paraId="6378F384" w14:textId="77777777" w:rsidR="00C260DE" w:rsidRDefault="00C260DE" w:rsidP="00856912">
      <w:pPr>
        <w:rPr>
          <w:rFonts w:ascii="Arial" w:hAnsi="Arial"/>
          <w:sz w:val="18"/>
          <w:szCs w:val="18"/>
          <w:highlight w:val="yellow"/>
        </w:rPr>
      </w:pPr>
    </w:p>
    <w:p w14:paraId="41FDFF68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83C0E20" w14:textId="44A30AF8" w:rsidR="00856912" w:rsidRDefault="00DE4330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biyectiva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demuestra  la equipotencia entre los conjuntos  A y B</w:t>
      </w:r>
    </w:p>
    <w:p w14:paraId="4014E115" w14:textId="77777777" w:rsidR="00DE4330" w:rsidRDefault="00DE4330" w:rsidP="00856912">
      <w:pPr>
        <w:rPr>
          <w:rFonts w:ascii="Arial" w:hAnsi="Arial"/>
          <w:sz w:val="18"/>
          <w:szCs w:val="18"/>
          <w:highlight w:val="green"/>
        </w:rPr>
      </w:pPr>
    </w:p>
    <w:p w14:paraId="42F6B731" w14:textId="77777777" w:rsidR="00856912" w:rsidRDefault="00856912" w:rsidP="0085691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</w:p>
    <w:p w14:paraId="0DDEBD47" w14:textId="77777777" w:rsidR="00856912" w:rsidRDefault="00856912" w:rsidP="0085691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510048A" w14:textId="35AAF5B0" w:rsidR="00856912" w:rsidRDefault="00856912" w:rsidP="00856912">
      <w:pPr>
        <w:pStyle w:val="Prrafodelista"/>
        <w:rPr>
          <w:rFonts w:ascii="Arial" w:hAnsi="Arial" w:cs="Arial"/>
          <w:sz w:val="18"/>
          <w:szCs w:val="18"/>
        </w:rPr>
      </w:pPr>
    </w:p>
    <w:p w14:paraId="10900082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7F703E0F" w14:textId="77777777" w:rsidR="00856912" w:rsidRDefault="00856912" w:rsidP="0085691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1009C68E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3ACB209F" w14:textId="013521BF" w:rsidR="00856912" w:rsidRDefault="00A8319E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</w:t>
      </w:r>
      <w:r w:rsidR="00856912">
        <w:rPr>
          <w:rFonts w:ascii="Arial" w:hAnsi="Arial" w:cs="Arial"/>
          <w:sz w:val="18"/>
          <w:szCs w:val="18"/>
        </w:rPr>
        <w:t xml:space="preserve">na función biyectiva </w:t>
      </w:r>
      <w:r>
        <w:rPr>
          <w:rFonts w:ascii="Arial" w:hAnsi="Arial" w:cs="Arial"/>
          <w:sz w:val="18"/>
          <w:szCs w:val="18"/>
        </w:rPr>
        <w:t xml:space="preserve"> exige</w:t>
      </w:r>
      <w:r w:rsidR="008B5278">
        <w:rPr>
          <w:rFonts w:ascii="Arial" w:hAnsi="Arial" w:cs="Arial"/>
          <w:sz w:val="18"/>
          <w:szCs w:val="18"/>
        </w:rPr>
        <w:t xml:space="preserve"> que el conjunto de salida y el</w:t>
      </w:r>
      <w:r>
        <w:rPr>
          <w:rFonts w:ascii="Arial" w:hAnsi="Arial" w:cs="Arial"/>
          <w:sz w:val="18"/>
          <w:szCs w:val="18"/>
        </w:rPr>
        <w:t xml:space="preserve"> conjunto de llegada teng</w:t>
      </w:r>
      <w:r w:rsidR="008B5278">
        <w:rPr>
          <w:rFonts w:ascii="Arial" w:hAnsi="Arial" w:cs="Arial"/>
          <w:sz w:val="18"/>
          <w:szCs w:val="18"/>
        </w:rPr>
        <w:t>an el mismo número de elementos.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6A4F1275" w14:textId="65DB29AE" w:rsidR="00856912" w:rsidRPr="00A84B41" w:rsidRDefault="00856912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George Cantor ([</w:t>
      </w:r>
      <w:hyperlink r:id="rId14" w:history="1">
        <w:r w:rsidRPr="00D00AD6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 w:rsidR="008B5278">
        <w:rPr>
          <w:rFonts w:ascii="Arial" w:hAnsi="Arial" w:cs="Arial"/>
          <w:sz w:val="18"/>
          <w:szCs w:val="18"/>
        </w:rPr>
        <w:t>])</w:t>
      </w:r>
      <w:r>
        <w:rPr>
          <w:rFonts w:ascii="Arial" w:hAnsi="Arial" w:cs="Arial"/>
          <w:sz w:val="18"/>
          <w:szCs w:val="18"/>
        </w:rPr>
        <w:t xml:space="preserve"> observ</w:t>
      </w:r>
      <w:r w:rsidR="00A8319E">
        <w:rPr>
          <w:rFonts w:ascii="Arial" w:hAnsi="Arial" w:cs="Arial"/>
          <w:sz w:val="18"/>
          <w:szCs w:val="18"/>
        </w:rPr>
        <w:t>ó</w:t>
      </w:r>
      <w:r>
        <w:rPr>
          <w:rFonts w:ascii="Arial" w:hAnsi="Arial" w:cs="Arial"/>
          <w:sz w:val="18"/>
          <w:szCs w:val="18"/>
        </w:rPr>
        <w:t xml:space="preserve"> esto y lo utiliz</w:t>
      </w:r>
      <w:r w:rsidR="00A8319E">
        <w:rPr>
          <w:rFonts w:ascii="Arial" w:hAnsi="Arial" w:cs="Arial"/>
          <w:sz w:val="18"/>
          <w:szCs w:val="18"/>
        </w:rPr>
        <w:t>ó</w:t>
      </w:r>
      <w:r>
        <w:rPr>
          <w:rFonts w:ascii="Arial" w:hAnsi="Arial" w:cs="Arial"/>
          <w:sz w:val="18"/>
          <w:szCs w:val="18"/>
        </w:rPr>
        <w:t xml:space="preserve"> para trabajar con el</w:t>
      </w:r>
      <w:r w:rsidR="00A8319E">
        <w:rPr>
          <w:rFonts w:ascii="Arial" w:hAnsi="Arial" w:cs="Arial"/>
          <w:sz w:val="18"/>
          <w:szCs w:val="18"/>
        </w:rPr>
        <w:t xml:space="preserve"> infinito. Dados dos conjuntos </w:t>
      </w:r>
      <w:r>
        <w:rPr>
          <w:rFonts w:ascii="Arial" w:hAnsi="Arial" w:cs="Arial"/>
          <w:sz w:val="18"/>
          <w:szCs w:val="18"/>
        </w:rPr>
        <w:t>finitos</w:t>
      </w:r>
      <w:r w:rsidR="00A8319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530EC6">
        <w:rPr>
          <w:rFonts w:ascii="Arial" w:hAnsi="Arial" w:cs="Arial"/>
          <w:sz w:val="18"/>
          <w:szCs w:val="18"/>
        </w:rPr>
        <w:t xml:space="preserve">si existe una </w:t>
      </w:r>
      <w:r w:rsidR="00530EC6" w:rsidRPr="00530EC6">
        <w:rPr>
          <w:rFonts w:ascii="Arial" w:hAnsi="Arial" w:cs="Arial"/>
          <w:b/>
          <w:sz w:val="18"/>
          <w:szCs w:val="18"/>
        </w:rPr>
        <w:t>func</w:t>
      </w:r>
      <w:r w:rsidR="00A8319E">
        <w:rPr>
          <w:rFonts w:ascii="Arial" w:hAnsi="Arial" w:cs="Arial"/>
          <w:b/>
          <w:sz w:val="18"/>
          <w:szCs w:val="18"/>
        </w:rPr>
        <w:t>i</w:t>
      </w:r>
      <w:r w:rsidR="00530EC6" w:rsidRPr="00530EC6">
        <w:rPr>
          <w:rFonts w:ascii="Arial" w:hAnsi="Arial" w:cs="Arial"/>
          <w:b/>
          <w:sz w:val="18"/>
          <w:szCs w:val="18"/>
        </w:rPr>
        <w:t>ón biyectiva</w:t>
      </w:r>
      <w:r w:rsidR="00530EC6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530EC6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A8319E">
        <w:rPr>
          <w:rFonts w:ascii="Arial" w:hAnsi="Arial" w:cs="Arial"/>
          <w:sz w:val="18"/>
          <w:szCs w:val="18"/>
        </w:rPr>
        <w:t>,</w:t>
      </w:r>
      <w:r w:rsidR="00530EC6"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>se puede concluir que</w:t>
      </w:r>
      <w:r w:rsidR="00530EC6">
        <w:rPr>
          <w:rFonts w:ascii="Arial" w:hAnsi="Arial" w:cs="Arial"/>
          <w:sz w:val="18"/>
          <w:szCs w:val="18"/>
        </w:rPr>
        <w:t xml:space="preserve"> ambos conjuntos tienen la misma cantidad de elementos</w:t>
      </w:r>
      <w:r w:rsidR="00A8319E">
        <w:rPr>
          <w:rFonts w:ascii="Arial" w:hAnsi="Arial" w:cs="Arial"/>
          <w:sz w:val="18"/>
          <w:szCs w:val="18"/>
        </w:rPr>
        <w:t xml:space="preserve"> y en estos casos se denominan</w:t>
      </w:r>
      <w:r w:rsidR="00530EC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30EC6" w:rsidRPr="00530EC6">
        <w:rPr>
          <w:rFonts w:ascii="Arial" w:hAnsi="Arial" w:cs="Arial"/>
          <w:b/>
          <w:sz w:val="18"/>
          <w:szCs w:val="18"/>
        </w:rPr>
        <w:t>equipotentes</w:t>
      </w:r>
      <w:proofErr w:type="spellEnd"/>
      <w:r w:rsidR="00530EC6" w:rsidRPr="00530EC6">
        <w:rPr>
          <w:rFonts w:ascii="Arial" w:hAnsi="Arial" w:cs="Arial"/>
          <w:b/>
          <w:sz w:val="18"/>
          <w:szCs w:val="18"/>
        </w:rPr>
        <w:t>.</w:t>
      </w:r>
    </w:p>
    <w:p w14:paraId="2A0B45AC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458FE4D2" w14:textId="1CED7DD4" w:rsidR="00856912" w:rsidRDefault="00530EC6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Cantor también demostró que los números naturales, en</w:t>
      </w:r>
      <w:r w:rsidR="00A8319E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eros y racionales</w:t>
      </w:r>
      <w:r w:rsidR="008B5278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>que son conjuntos con infinito número de elementos</w:t>
      </w:r>
      <w:r w:rsidR="008B5278">
        <w:rPr>
          <w:rFonts w:ascii="Arial" w:hAnsi="Arial" w:cs="Arial"/>
          <w:sz w:val="18"/>
          <w:szCs w:val="18"/>
        </w:rPr>
        <w:t>,</w:t>
      </w:r>
      <w:r w:rsidR="00A8319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son </w:t>
      </w:r>
      <w:proofErr w:type="spellStart"/>
      <w:r>
        <w:rPr>
          <w:rFonts w:ascii="Arial" w:hAnsi="Arial" w:cs="Arial"/>
          <w:sz w:val="18"/>
          <w:szCs w:val="18"/>
        </w:rPr>
        <w:t>equipotentes</w:t>
      </w:r>
      <w:proofErr w:type="spellEnd"/>
      <w:r>
        <w:rPr>
          <w:rFonts w:ascii="Arial" w:hAnsi="Arial" w:cs="Arial"/>
          <w:sz w:val="18"/>
          <w:szCs w:val="18"/>
        </w:rPr>
        <w:t>, es decir que no hay más números racionales que naturales</w:t>
      </w:r>
      <w:r w:rsidR="008B5278">
        <w:rPr>
          <w:rFonts w:ascii="Arial" w:hAnsi="Arial" w:cs="Arial"/>
          <w:sz w:val="18"/>
          <w:szCs w:val="18"/>
        </w:rPr>
        <w:t xml:space="preserve">, contrariamente a </w:t>
      </w:r>
      <w:r>
        <w:rPr>
          <w:rFonts w:ascii="Arial" w:hAnsi="Arial" w:cs="Arial"/>
          <w:sz w:val="18"/>
          <w:szCs w:val="18"/>
        </w:rPr>
        <w:t>l</w:t>
      </w:r>
      <w:r w:rsidR="008B5278">
        <w:rPr>
          <w:rFonts w:ascii="Arial" w:hAnsi="Arial" w:cs="Arial"/>
          <w:sz w:val="18"/>
          <w:szCs w:val="18"/>
        </w:rPr>
        <w:t>o que podríamos pensar o intuir.</w:t>
      </w:r>
      <w:r>
        <w:rPr>
          <w:rFonts w:ascii="Arial" w:hAnsi="Arial" w:cs="Arial"/>
          <w:sz w:val="18"/>
          <w:szCs w:val="18"/>
        </w:rPr>
        <w:t xml:space="preserve"> Cantor también demostró que no existía una sola clase de infinito, ya que el conjunto de los números reales es más grande que el de los naturales</w:t>
      </w:r>
      <w:r w:rsidR="00A8319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>debido a que</w:t>
      </w:r>
      <w:r>
        <w:rPr>
          <w:rFonts w:ascii="Arial" w:hAnsi="Arial" w:cs="Arial"/>
          <w:sz w:val="18"/>
          <w:szCs w:val="18"/>
        </w:rPr>
        <w:t xml:space="preserve"> no es posible construir una </w:t>
      </w:r>
      <w:r w:rsidR="00A8319E">
        <w:rPr>
          <w:rFonts w:ascii="Arial" w:hAnsi="Arial" w:cs="Arial"/>
          <w:sz w:val="18"/>
          <w:szCs w:val="18"/>
        </w:rPr>
        <w:t xml:space="preserve">función </w:t>
      </w:r>
      <w:r>
        <w:rPr>
          <w:rFonts w:ascii="Arial" w:hAnsi="Arial" w:cs="Arial"/>
          <w:sz w:val="18"/>
          <w:szCs w:val="18"/>
        </w:rPr>
        <w:t xml:space="preserve">biyectiva de los </w:t>
      </w:r>
      <w:r w:rsidR="008B5278">
        <w:rPr>
          <w:rFonts w:ascii="Arial" w:hAnsi="Arial" w:cs="Arial"/>
          <w:sz w:val="18"/>
          <w:szCs w:val="18"/>
        </w:rPr>
        <w:t>naturales en los reales, pero sí</w:t>
      </w:r>
      <w:r>
        <w:rPr>
          <w:rFonts w:ascii="Arial" w:hAnsi="Arial" w:cs="Arial"/>
          <w:sz w:val="18"/>
          <w:szCs w:val="18"/>
        </w:rPr>
        <w:t xml:space="preserve"> una inyectiva. [</w:t>
      </w:r>
      <w:hyperlink r:id="rId15" w:history="1">
        <w:r w:rsidRPr="00D00AD6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>
        <w:rPr>
          <w:rFonts w:ascii="Arial" w:hAnsi="Arial" w:cs="Arial"/>
          <w:sz w:val="18"/>
          <w:szCs w:val="18"/>
        </w:rPr>
        <w:t xml:space="preserve">]. </w:t>
      </w:r>
    </w:p>
    <w:p w14:paraId="23072203" w14:textId="60431EC6" w:rsidR="001E57C3" w:rsidRDefault="008B5278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profundizar</w:t>
      </w:r>
      <w:r w:rsidR="001E57C3">
        <w:rPr>
          <w:rFonts w:ascii="Arial" w:hAnsi="Arial" w:cs="Arial"/>
          <w:sz w:val="18"/>
          <w:szCs w:val="18"/>
        </w:rPr>
        <w:t xml:space="preserve"> en la </w:t>
      </w:r>
      <w:proofErr w:type="spellStart"/>
      <w:r w:rsidR="001E57C3">
        <w:rPr>
          <w:rFonts w:ascii="Arial" w:hAnsi="Arial" w:cs="Arial"/>
          <w:sz w:val="18"/>
          <w:szCs w:val="18"/>
        </w:rPr>
        <w:t>equipotencia</w:t>
      </w:r>
      <w:proofErr w:type="spellEnd"/>
      <w:r w:rsidR="001E57C3">
        <w:rPr>
          <w:rFonts w:ascii="Arial" w:hAnsi="Arial" w:cs="Arial"/>
          <w:sz w:val="18"/>
          <w:szCs w:val="18"/>
        </w:rPr>
        <w:t xml:space="preserve"> de conjuntos infinitos</w:t>
      </w:r>
      <w:r>
        <w:rPr>
          <w:rFonts w:ascii="Arial" w:hAnsi="Arial" w:cs="Arial"/>
          <w:sz w:val="18"/>
          <w:szCs w:val="18"/>
        </w:rPr>
        <w:t>,</w:t>
      </w:r>
      <w:r w:rsidR="001E57C3">
        <w:rPr>
          <w:rFonts w:ascii="Arial" w:hAnsi="Arial" w:cs="Arial"/>
          <w:sz w:val="18"/>
          <w:szCs w:val="18"/>
        </w:rPr>
        <w:t xml:space="preserve"> te invitamos a  observar el siguiente video [</w:t>
      </w:r>
      <w:hyperlink r:id="rId16" w:history="1">
        <w:r w:rsidR="001E57C3" w:rsidRPr="001E57C3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 w:rsidR="001E57C3">
        <w:rPr>
          <w:rFonts w:ascii="Arial" w:hAnsi="Arial" w:cs="Arial"/>
          <w:sz w:val="18"/>
          <w:szCs w:val="18"/>
        </w:rPr>
        <w:t>]</w:t>
      </w:r>
    </w:p>
    <w:p w14:paraId="2E2A900A" w14:textId="77777777" w:rsidR="00530EC6" w:rsidRDefault="00530EC6" w:rsidP="00C97F35">
      <w:pPr>
        <w:jc w:val="both"/>
        <w:rPr>
          <w:rFonts w:ascii="Arial" w:hAnsi="Arial" w:cs="Arial"/>
          <w:sz w:val="18"/>
          <w:szCs w:val="18"/>
        </w:rPr>
      </w:pPr>
    </w:p>
    <w:p w14:paraId="2A0A525E" w14:textId="78CAEF0D" w:rsidR="00530EC6" w:rsidRDefault="00530EC6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¡¡Sorprendente!!</w:t>
      </w:r>
    </w:p>
    <w:sectPr w:rsidR="00530EC6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440B"/>
    <w:multiLevelType w:val="hybridMultilevel"/>
    <w:tmpl w:val="49A25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D3AB1"/>
    <w:multiLevelType w:val="hybridMultilevel"/>
    <w:tmpl w:val="7F7AF188"/>
    <w:lvl w:ilvl="0" w:tplc="146E36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3151A"/>
    <w:multiLevelType w:val="hybridMultilevel"/>
    <w:tmpl w:val="8D30E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31F30"/>
    <w:multiLevelType w:val="hybridMultilevel"/>
    <w:tmpl w:val="51661A18"/>
    <w:lvl w:ilvl="0" w:tplc="1F9284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872"/>
    <w:rsid w:val="000044DF"/>
    <w:rsid w:val="000216FD"/>
    <w:rsid w:val="00025642"/>
    <w:rsid w:val="00030471"/>
    <w:rsid w:val="00040426"/>
    <w:rsid w:val="000467E7"/>
    <w:rsid w:val="0004684C"/>
    <w:rsid w:val="0005228B"/>
    <w:rsid w:val="00054002"/>
    <w:rsid w:val="000609F6"/>
    <w:rsid w:val="000742AF"/>
    <w:rsid w:val="000811C1"/>
    <w:rsid w:val="00084C57"/>
    <w:rsid w:val="00097332"/>
    <w:rsid w:val="000A0882"/>
    <w:rsid w:val="000B1475"/>
    <w:rsid w:val="000B7B8B"/>
    <w:rsid w:val="000F0903"/>
    <w:rsid w:val="0010208C"/>
    <w:rsid w:val="00104E5C"/>
    <w:rsid w:val="001051E1"/>
    <w:rsid w:val="001156E9"/>
    <w:rsid w:val="0013397F"/>
    <w:rsid w:val="0014528A"/>
    <w:rsid w:val="0015665A"/>
    <w:rsid w:val="00170B06"/>
    <w:rsid w:val="001806EE"/>
    <w:rsid w:val="001A0CC9"/>
    <w:rsid w:val="001A278E"/>
    <w:rsid w:val="001B3983"/>
    <w:rsid w:val="001B42FB"/>
    <w:rsid w:val="001B6C6D"/>
    <w:rsid w:val="001B6F83"/>
    <w:rsid w:val="001B7A96"/>
    <w:rsid w:val="001D3982"/>
    <w:rsid w:val="001D5DBB"/>
    <w:rsid w:val="001D63FF"/>
    <w:rsid w:val="001E1243"/>
    <w:rsid w:val="001E2043"/>
    <w:rsid w:val="001E57C3"/>
    <w:rsid w:val="001F55DE"/>
    <w:rsid w:val="002073DB"/>
    <w:rsid w:val="002158DF"/>
    <w:rsid w:val="002161EE"/>
    <w:rsid w:val="002465F9"/>
    <w:rsid w:val="0025146C"/>
    <w:rsid w:val="00254FDB"/>
    <w:rsid w:val="002603A7"/>
    <w:rsid w:val="0026420D"/>
    <w:rsid w:val="002725A8"/>
    <w:rsid w:val="00285CCB"/>
    <w:rsid w:val="002A563F"/>
    <w:rsid w:val="002B067A"/>
    <w:rsid w:val="002B2BE3"/>
    <w:rsid w:val="002B7E96"/>
    <w:rsid w:val="002C069E"/>
    <w:rsid w:val="002D0D68"/>
    <w:rsid w:val="002D365E"/>
    <w:rsid w:val="002E4EE6"/>
    <w:rsid w:val="002E7667"/>
    <w:rsid w:val="002F1835"/>
    <w:rsid w:val="002F6267"/>
    <w:rsid w:val="00310384"/>
    <w:rsid w:val="00326C60"/>
    <w:rsid w:val="00340C3A"/>
    <w:rsid w:val="00345260"/>
    <w:rsid w:val="00353644"/>
    <w:rsid w:val="00353F3C"/>
    <w:rsid w:val="00357CA3"/>
    <w:rsid w:val="00361857"/>
    <w:rsid w:val="003A10FB"/>
    <w:rsid w:val="003B551E"/>
    <w:rsid w:val="003C1337"/>
    <w:rsid w:val="003C68A6"/>
    <w:rsid w:val="003D16D3"/>
    <w:rsid w:val="003D24A4"/>
    <w:rsid w:val="003D4C91"/>
    <w:rsid w:val="003D72B3"/>
    <w:rsid w:val="003F1EB9"/>
    <w:rsid w:val="00403934"/>
    <w:rsid w:val="00424E8B"/>
    <w:rsid w:val="00431AB0"/>
    <w:rsid w:val="004375B6"/>
    <w:rsid w:val="00440273"/>
    <w:rsid w:val="0045712C"/>
    <w:rsid w:val="004640A6"/>
    <w:rsid w:val="004735BF"/>
    <w:rsid w:val="00473691"/>
    <w:rsid w:val="0048023B"/>
    <w:rsid w:val="00486BD2"/>
    <w:rsid w:val="00494300"/>
    <w:rsid w:val="004A0080"/>
    <w:rsid w:val="004A2B92"/>
    <w:rsid w:val="004B0B71"/>
    <w:rsid w:val="004C5F1F"/>
    <w:rsid w:val="004C63B6"/>
    <w:rsid w:val="004C6A2E"/>
    <w:rsid w:val="004F1414"/>
    <w:rsid w:val="00512E43"/>
    <w:rsid w:val="00527329"/>
    <w:rsid w:val="00530EC6"/>
    <w:rsid w:val="005504C7"/>
    <w:rsid w:val="00550980"/>
    <w:rsid w:val="00550FCE"/>
    <w:rsid w:val="00551D6E"/>
    <w:rsid w:val="00552C08"/>
    <w:rsid w:val="00552D7C"/>
    <w:rsid w:val="00555274"/>
    <w:rsid w:val="005665EB"/>
    <w:rsid w:val="005708F1"/>
    <w:rsid w:val="00572D2B"/>
    <w:rsid w:val="00582029"/>
    <w:rsid w:val="00582D7D"/>
    <w:rsid w:val="00584F0A"/>
    <w:rsid w:val="005B1A68"/>
    <w:rsid w:val="005C209B"/>
    <w:rsid w:val="005C5F00"/>
    <w:rsid w:val="005D45DD"/>
    <w:rsid w:val="005D4CA3"/>
    <w:rsid w:val="005D515E"/>
    <w:rsid w:val="005D6795"/>
    <w:rsid w:val="005E25BE"/>
    <w:rsid w:val="005E516A"/>
    <w:rsid w:val="005F2665"/>
    <w:rsid w:val="005F4C68"/>
    <w:rsid w:val="00603617"/>
    <w:rsid w:val="00611072"/>
    <w:rsid w:val="00616529"/>
    <w:rsid w:val="00623FEA"/>
    <w:rsid w:val="00627BF5"/>
    <w:rsid w:val="00631168"/>
    <w:rsid w:val="0063490D"/>
    <w:rsid w:val="00634CB7"/>
    <w:rsid w:val="00646C15"/>
    <w:rsid w:val="00647430"/>
    <w:rsid w:val="006559E5"/>
    <w:rsid w:val="006574ED"/>
    <w:rsid w:val="0068266F"/>
    <w:rsid w:val="006907A4"/>
    <w:rsid w:val="006938F5"/>
    <w:rsid w:val="006A08E6"/>
    <w:rsid w:val="006A32CE"/>
    <w:rsid w:val="006A3851"/>
    <w:rsid w:val="006A7820"/>
    <w:rsid w:val="006B1C75"/>
    <w:rsid w:val="006D414F"/>
    <w:rsid w:val="006D4BAC"/>
    <w:rsid w:val="006E1C59"/>
    <w:rsid w:val="006E32EF"/>
    <w:rsid w:val="006E5C86"/>
    <w:rsid w:val="007047BE"/>
    <w:rsid w:val="00705241"/>
    <w:rsid w:val="00705DE0"/>
    <w:rsid w:val="0074775C"/>
    <w:rsid w:val="00756FD0"/>
    <w:rsid w:val="00760714"/>
    <w:rsid w:val="00762A24"/>
    <w:rsid w:val="00766F7E"/>
    <w:rsid w:val="00771228"/>
    <w:rsid w:val="007874B4"/>
    <w:rsid w:val="0078750A"/>
    <w:rsid w:val="00791401"/>
    <w:rsid w:val="00794A40"/>
    <w:rsid w:val="00796FF3"/>
    <w:rsid w:val="00797D4F"/>
    <w:rsid w:val="007A0E84"/>
    <w:rsid w:val="007A2ED3"/>
    <w:rsid w:val="007B25A6"/>
    <w:rsid w:val="007B393E"/>
    <w:rsid w:val="007C28CE"/>
    <w:rsid w:val="007C5DF0"/>
    <w:rsid w:val="007D3EF1"/>
    <w:rsid w:val="007F425C"/>
    <w:rsid w:val="007F6474"/>
    <w:rsid w:val="008043E7"/>
    <w:rsid w:val="00811CF5"/>
    <w:rsid w:val="00833420"/>
    <w:rsid w:val="0084009B"/>
    <w:rsid w:val="008404BC"/>
    <w:rsid w:val="00846FCD"/>
    <w:rsid w:val="00856912"/>
    <w:rsid w:val="008624B9"/>
    <w:rsid w:val="0086758D"/>
    <w:rsid w:val="00870466"/>
    <w:rsid w:val="0087498E"/>
    <w:rsid w:val="00876C0A"/>
    <w:rsid w:val="0089231A"/>
    <w:rsid w:val="008970C7"/>
    <w:rsid w:val="008A390D"/>
    <w:rsid w:val="008A7B4F"/>
    <w:rsid w:val="008B5278"/>
    <w:rsid w:val="008C3250"/>
    <w:rsid w:val="008E0915"/>
    <w:rsid w:val="008E37A5"/>
    <w:rsid w:val="008E4FE9"/>
    <w:rsid w:val="008F49E4"/>
    <w:rsid w:val="00904011"/>
    <w:rsid w:val="00907387"/>
    <w:rsid w:val="0091337F"/>
    <w:rsid w:val="00916B3A"/>
    <w:rsid w:val="0092206D"/>
    <w:rsid w:val="00947512"/>
    <w:rsid w:val="00955DD4"/>
    <w:rsid w:val="00960DBF"/>
    <w:rsid w:val="009611E9"/>
    <w:rsid w:val="009619F5"/>
    <w:rsid w:val="0096317B"/>
    <w:rsid w:val="0097632A"/>
    <w:rsid w:val="009A2D66"/>
    <w:rsid w:val="009B015B"/>
    <w:rsid w:val="009B2010"/>
    <w:rsid w:val="009C1AD0"/>
    <w:rsid w:val="009C4DCD"/>
    <w:rsid w:val="009D5977"/>
    <w:rsid w:val="009D5DAB"/>
    <w:rsid w:val="009E00D1"/>
    <w:rsid w:val="009E17F1"/>
    <w:rsid w:val="009E51B9"/>
    <w:rsid w:val="009E5CBC"/>
    <w:rsid w:val="00A02A31"/>
    <w:rsid w:val="00A10FA0"/>
    <w:rsid w:val="00A220BB"/>
    <w:rsid w:val="00A22796"/>
    <w:rsid w:val="00A344DA"/>
    <w:rsid w:val="00A3657C"/>
    <w:rsid w:val="00A372BC"/>
    <w:rsid w:val="00A61436"/>
    <w:rsid w:val="00A61B6D"/>
    <w:rsid w:val="00A67B39"/>
    <w:rsid w:val="00A71EE2"/>
    <w:rsid w:val="00A730E2"/>
    <w:rsid w:val="00A74E7F"/>
    <w:rsid w:val="00A80528"/>
    <w:rsid w:val="00A8319E"/>
    <w:rsid w:val="00A84B41"/>
    <w:rsid w:val="00A87C82"/>
    <w:rsid w:val="00A925B6"/>
    <w:rsid w:val="00A965BB"/>
    <w:rsid w:val="00A971B7"/>
    <w:rsid w:val="00AB1871"/>
    <w:rsid w:val="00AC45C1"/>
    <w:rsid w:val="00AC7496"/>
    <w:rsid w:val="00AC7FAC"/>
    <w:rsid w:val="00AD7044"/>
    <w:rsid w:val="00AE25E7"/>
    <w:rsid w:val="00AE458C"/>
    <w:rsid w:val="00AF23DF"/>
    <w:rsid w:val="00AF70BB"/>
    <w:rsid w:val="00B0282E"/>
    <w:rsid w:val="00B05EE8"/>
    <w:rsid w:val="00B16990"/>
    <w:rsid w:val="00B41181"/>
    <w:rsid w:val="00B60DEF"/>
    <w:rsid w:val="00B65D9E"/>
    <w:rsid w:val="00B81DE5"/>
    <w:rsid w:val="00B92165"/>
    <w:rsid w:val="00BA3BAD"/>
    <w:rsid w:val="00BA4232"/>
    <w:rsid w:val="00BB18F2"/>
    <w:rsid w:val="00BB19EA"/>
    <w:rsid w:val="00BB3373"/>
    <w:rsid w:val="00BB59F7"/>
    <w:rsid w:val="00BC129D"/>
    <w:rsid w:val="00BD1FFA"/>
    <w:rsid w:val="00BD70E9"/>
    <w:rsid w:val="00BF67D4"/>
    <w:rsid w:val="00C0683E"/>
    <w:rsid w:val="00C209AE"/>
    <w:rsid w:val="00C260DE"/>
    <w:rsid w:val="00C34A1F"/>
    <w:rsid w:val="00C35567"/>
    <w:rsid w:val="00C361E9"/>
    <w:rsid w:val="00C442C5"/>
    <w:rsid w:val="00C5367E"/>
    <w:rsid w:val="00C56706"/>
    <w:rsid w:val="00C7411E"/>
    <w:rsid w:val="00C82D30"/>
    <w:rsid w:val="00C84826"/>
    <w:rsid w:val="00C92E0A"/>
    <w:rsid w:val="00C97F35"/>
    <w:rsid w:val="00CA1D28"/>
    <w:rsid w:val="00CA5658"/>
    <w:rsid w:val="00CB02D2"/>
    <w:rsid w:val="00CB17F3"/>
    <w:rsid w:val="00CB1B5E"/>
    <w:rsid w:val="00CB5EA7"/>
    <w:rsid w:val="00CC4913"/>
    <w:rsid w:val="00CC788C"/>
    <w:rsid w:val="00CD0304"/>
    <w:rsid w:val="00CD2245"/>
    <w:rsid w:val="00CD5BC8"/>
    <w:rsid w:val="00CD652E"/>
    <w:rsid w:val="00CE1B61"/>
    <w:rsid w:val="00CE342D"/>
    <w:rsid w:val="00CF535A"/>
    <w:rsid w:val="00D00AD6"/>
    <w:rsid w:val="00D035FD"/>
    <w:rsid w:val="00D1515C"/>
    <w:rsid w:val="00D15A42"/>
    <w:rsid w:val="00D16245"/>
    <w:rsid w:val="00D2615B"/>
    <w:rsid w:val="00D40C39"/>
    <w:rsid w:val="00D47939"/>
    <w:rsid w:val="00D47FE4"/>
    <w:rsid w:val="00D52580"/>
    <w:rsid w:val="00D54A16"/>
    <w:rsid w:val="00D56843"/>
    <w:rsid w:val="00D57F9E"/>
    <w:rsid w:val="00D660AD"/>
    <w:rsid w:val="00D71C9D"/>
    <w:rsid w:val="00D7448D"/>
    <w:rsid w:val="00D81A22"/>
    <w:rsid w:val="00D92416"/>
    <w:rsid w:val="00D954B4"/>
    <w:rsid w:val="00D9645E"/>
    <w:rsid w:val="00DA09A2"/>
    <w:rsid w:val="00DA1610"/>
    <w:rsid w:val="00DA66FC"/>
    <w:rsid w:val="00DB0FEB"/>
    <w:rsid w:val="00DB2CC8"/>
    <w:rsid w:val="00DB500E"/>
    <w:rsid w:val="00DC2BC7"/>
    <w:rsid w:val="00DE1C4F"/>
    <w:rsid w:val="00DE2147"/>
    <w:rsid w:val="00DE4330"/>
    <w:rsid w:val="00DF250E"/>
    <w:rsid w:val="00DF6F53"/>
    <w:rsid w:val="00E05606"/>
    <w:rsid w:val="00E23BE2"/>
    <w:rsid w:val="00E23DFB"/>
    <w:rsid w:val="00E24597"/>
    <w:rsid w:val="00E26EF9"/>
    <w:rsid w:val="00E31CAA"/>
    <w:rsid w:val="00E32A2D"/>
    <w:rsid w:val="00E34EBB"/>
    <w:rsid w:val="00E41D92"/>
    <w:rsid w:val="00E44B0C"/>
    <w:rsid w:val="00E53B9F"/>
    <w:rsid w:val="00E54DA3"/>
    <w:rsid w:val="00E61A4B"/>
    <w:rsid w:val="00E7105E"/>
    <w:rsid w:val="00E71D5B"/>
    <w:rsid w:val="00E74111"/>
    <w:rsid w:val="00E7707B"/>
    <w:rsid w:val="00E84C33"/>
    <w:rsid w:val="00E928AA"/>
    <w:rsid w:val="00E92D61"/>
    <w:rsid w:val="00E92DD8"/>
    <w:rsid w:val="00EA3E65"/>
    <w:rsid w:val="00EA54C7"/>
    <w:rsid w:val="00EB0CCB"/>
    <w:rsid w:val="00EC2756"/>
    <w:rsid w:val="00EC398E"/>
    <w:rsid w:val="00ED6F71"/>
    <w:rsid w:val="00EE038E"/>
    <w:rsid w:val="00EE3AC8"/>
    <w:rsid w:val="00EE7C99"/>
    <w:rsid w:val="00EF3340"/>
    <w:rsid w:val="00EF40E2"/>
    <w:rsid w:val="00EF772E"/>
    <w:rsid w:val="00F10926"/>
    <w:rsid w:val="00F14F8E"/>
    <w:rsid w:val="00F151E2"/>
    <w:rsid w:val="00F157B9"/>
    <w:rsid w:val="00F30B0C"/>
    <w:rsid w:val="00F405A7"/>
    <w:rsid w:val="00F4317E"/>
    <w:rsid w:val="00F44F99"/>
    <w:rsid w:val="00F566C6"/>
    <w:rsid w:val="00F64304"/>
    <w:rsid w:val="00F723DD"/>
    <w:rsid w:val="00F80068"/>
    <w:rsid w:val="00F819D0"/>
    <w:rsid w:val="00F81F17"/>
    <w:rsid w:val="00F820AA"/>
    <w:rsid w:val="00FA04FB"/>
    <w:rsid w:val="00FB47EA"/>
    <w:rsid w:val="00FC1E11"/>
    <w:rsid w:val="00FD03C0"/>
    <w:rsid w:val="00FD43AF"/>
    <w:rsid w:val="00FD4E51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260C67"/>
  <w15:docId w15:val="{85123F7D-A6A0-4898-B572-A58FD9E5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C63B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10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F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FA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31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5x-j0zRv5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abellateoria.blogspot.com/2009/01/cantor-el-infinito-y-ms-all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abellateoria.blogspot.com/2009/01/cantor-el-infinito-y-ms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39</cp:revision>
  <dcterms:created xsi:type="dcterms:W3CDTF">2015-03-24T14:40:00Z</dcterms:created>
  <dcterms:modified xsi:type="dcterms:W3CDTF">2015-04-29T00:42:00Z</dcterms:modified>
</cp:coreProperties>
</file>