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560ED9">
        <w:rPr>
          <w:rFonts w:ascii="Arial" w:hAnsi="Arial" w:cs="Arial"/>
          <w:highlight w:val="yellow"/>
        </w:rPr>
        <w:t>[SECCIÓN 2]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2.2 Funciones inyectivas o uno a uno</w:t>
      </w:r>
    </w:p>
    <w:p w:rsidR="004825AD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  <w:highlight w:val="yellow"/>
        </w:rPr>
      </w:pPr>
    </w:p>
    <w:p w:rsidR="004825AD" w:rsidRPr="00574FCA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574FCA">
        <w:rPr>
          <w:rFonts w:ascii="Arial" w:hAnsi="Arial" w:cs="Arial"/>
        </w:rPr>
        <w:t>Por ejemplo:</w:t>
      </w:r>
    </w:p>
    <w:p w:rsidR="004825AD" w:rsidRPr="00560ED9" w:rsidRDefault="004825AD" w:rsidP="004825AD">
      <w:pPr>
        <w:tabs>
          <w:tab w:val="right" w:pos="8498"/>
        </w:tabs>
        <w:spacing w:after="0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25AD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4825AD" w:rsidRPr="00560ED9" w:rsidRDefault="004825AD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4825AD" w:rsidRPr="00560ED9" w:rsidRDefault="004825AD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MA_11_02_IMG23</w:t>
            </w:r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 xml:space="preserve">Diagrama </w:t>
            </w:r>
            <w:r>
              <w:rPr>
                <w:rFonts w:ascii="Arial" w:hAnsi="Arial" w:cs="Arial"/>
                <w:color w:val="000000"/>
              </w:rPr>
              <w:t>sa</w:t>
            </w:r>
            <w:r w:rsidRPr="00560ED9">
              <w:rPr>
                <w:rFonts w:ascii="Arial" w:hAnsi="Arial" w:cs="Arial"/>
                <w:color w:val="000000"/>
              </w:rPr>
              <w:t>gital de una función</w:t>
            </w:r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noProof/>
                <w:color w:val="000000"/>
                <w:lang w:val="es-CO" w:eastAsia="es-CO"/>
              </w:rPr>
              <w:drawing>
                <wp:inline distT="0" distB="0" distL="0" distR="0" wp14:anchorId="4F15A6C2" wp14:editId="0CAB30E1">
                  <wp:extent cx="1540300" cy="866775"/>
                  <wp:effectExtent l="0" t="0" r="3175" b="0"/>
                  <wp:docPr id="121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5902" cy="869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4825AD" w:rsidRPr="00560ED9" w:rsidRDefault="004825AD" w:rsidP="007A1044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eastAsiaTheme="minorEastAsia" w:hAnsi="Arial" w:cs="Arial"/>
              </w:rPr>
              <w:t>Representación de una función inyectiva por medio de un diagrama sagital</w:t>
            </w:r>
          </w:p>
        </w:tc>
      </w:tr>
    </w:tbl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825AD" w:rsidRPr="009E1410" w:rsidRDefault="004825AD" w:rsidP="004825A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  <w:vertAlign w:val="subscript"/>
        </w:rPr>
      </w:pPr>
      <w:r w:rsidRPr="00560ED9">
        <w:rPr>
          <w:rFonts w:ascii="Arial" w:hAnsi="Arial" w:cs="Arial"/>
        </w:rPr>
        <w:t>En el diagrama sagital s</w:t>
      </w:r>
      <w:r>
        <w:rPr>
          <w:rFonts w:ascii="Arial" w:hAnsi="Arial" w:cs="Arial"/>
        </w:rPr>
        <w:t xml:space="preserve">e observa que </w:t>
      </w:r>
      <w:proofErr w:type="spellStart"/>
      <w:r w:rsidRPr="008F596A">
        <w:rPr>
          <w:rFonts w:ascii="Arial" w:hAnsi="Arial" w:cs="Arial"/>
          <w:i/>
        </w:rPr>
        <w:t>Rang</w:t>
      </w:r>
      <w:proofErr w:type="spellEnd"/>
      <w:r w:rsidRPr="008F596A">
        <w:rPr>
          <w:rFonts w:ascii="Arial" w:hAnsi="Arial" w:cs="Arial"/>
          <w:i/>
        </w:rPr>
        <w:t xml:space="preserve"> f = {a, b, c, d}</w:t>
      </w:r>
      <w:r>
        <w:rPr>
          <w:rFonts w:ascii="Arial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y </w:t>
      </w:r>
      <w:r w:rsidRPr="00560ED9">
        <w:rPr>
          <w:rFonts w:ascii="Arial" w:eastAsiaTheme="minorEastAsia" w:hAnsi="Arial" w:cs="Arial"/>
        </w:rPr>
        <w:t>las</w:t>
      </w:r>
      <w:r w:rsidRPr="009E1410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preimágenes </w:t>
      </w:r>
      <w:r w:rsidRPr="00560ED9">
        <w:rPr>
          <w:rFonts w:ascii="Arial" w:eastAsiaTheme="minorEastAsia" w:hAnsi="Arial" w:cs="Arial"/>
        </w:rPr>
        <w:t>para cada uno de</w:t>
      </w:r>
      <w:r>
        <w:rPr>
          <w:rFonts w:ascii="Arial" w:eastAsiaTheme="minorEastAsia" w:hAnsi="Arial" w:cs="Arial"/>
        </w:rPr>
        <w:t xml:space="preserve"> los </w:t>
      </w:r>
      <w:r w:rsidRPr="00560ED9">
        <w:rPr>
          <w:rFonts w:ascii="Arial" w:eastAsiaTheme="minorEastAsia" w:hAnsi="Arial" w:cs="Arial"/>
        </w:rPr>
        <w:t>valores</w:t>
      </w:r>
      <w:r>
        <w:rPr>
          <w:rFonts w:ascii="Arial" w:eastAsiaTheme="minorEastAsia" w:hAnsi="Arial" w:cs="Arial"/>
        </w:rPr>
        <w:t xml:space="preserve"> del rango son las siguientes</w:t>
      </w:r>
      <w:r w:rsidRPr="00560ED9">
        <w:rPr>
          <w:rFonts w:ascii="Arial" w:eastAsiaTheme="minorEastAsia" w:hAnsi="Arial" w:cs="Arial"/>
        </w:rPr>
        <w:t>:</w:t>
      </w: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4825AD" w:rsidRDefault="004825AD" w:rsidP="004825A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>La preimagen de</w:t>
      </w:r>
      <w:r>
        <w:rPr>
          <w:rFonts w:ascii="Arial" w:eastAsiaTheme="minorEastAsia" w:hAnsi="Arial" w:cs="Arial"/>
        </w:rPr>
        <w:t xml:space="preserve"> </w:t>
      </w:r>
      <w:r w:rsidRPr="00EB41AA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</w:t>
      </w:r>
      <w:r w:rsidRPr="00560ED9">
        <w:rPr>
          <w:rFonts w:ascii="Arial" w:eastAsiaTheme="minorEastAsia" w:hAnsi="Arial" w:cs="Arial"/>
        </w:rPr>
        <w:t>es</w:t>
      </w:r>
      <w:r>
        <w:rPr>
          <w:rFonts w:ascii="Arial" w:eastAsiaTheme="minorEastAsia" w:hAnsi="Arial" w:cs="Arial"/>
        </w:rPr>
        <w:t xml:space="preserve"> 2.</w:t>
      </w:r>
    </w:p>
    <w:p w:rsidR="004825AD" w:rsidRDefault="004825AD" w:rsidP="004825A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>La preimagen de</w:t>
      </w:r>
      <w:r>
        <w:rPr>
          <w:rFonts w:ascii="Arial" w:eastAsiaTheme="minorEastAsia" w:hAnsi="Arial" w:cs="Arial"/>
        </w:rPr>
        <w:t xml:space="preserve"> </w:t>
      </w:r>
      <w:r w:rsidRPr="00EB41AA">
        <w:rPr>
          <w:rFonts w:ascii="Arial" w:eastAsiaTheme="minorEastAsia" w:hAnsi="Arial" w:cs="Arial"/>
          <w:i/>
        </w:rPr>
        <w:t>b</w:t>
      </w:r>
      <w:r>
        <w:rPr>
          <w:rFonts w:ascii="Arial" w:eastAsiaTheme="minorEastAsia" w:hAnsi="Arial" w:cs="Arial"/>
        </w:rPr>
        <w:t xml:space="preserve"> </w:t>
      </w:r>
      <w:r w:rsidRPr="00560ED9">
        <w:rPr>
          <w:rFonts w:ascii="Arial" w:eastAsiaTheme="minorEastAsia" w:hAnsi="Arial" w:cs="Arial"/>
        </w:rPr>
        <w:t>es</w:t>
      </w:r>
      <w:r>
        <w:rPr>
          <w:rFonts w:ascii="Arial" w:eastAsiaTheme="minorEastAsia" w:hAnsi="Arial" w:cs="Arial"/>
        </w:rPr>
        <w:t xml:space="preserve"> -1.</w:t>
      </w:r>
    </w:p>
    <w:p w:rsidR="004825AD" w:rsidRDefault="004825AD" w:rsidP="004825A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>La preimagen de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</w:rPr>
        <w:t>c</w:t>
      </w:r>
      <w:r>
        <w:rPr>
          <w:rFonts w:ascii="Arial" w:eastAsiaTheme="minorEastAsia" w:hAnsi="Arial" w:cs="Arial"/>
        </w:rPr>
        <w:t xml:space="preserve"> </w:t>
      </w:r>
      <w:r w:rsidRPr="00560ED9">
        <w:rPr>
          <w:rFonts w:ascii="Arial" w:eastAsiaTheme="minorEastAsia" w:hAnsi="Arial" w:cs="Arial"/>
        </w:rPr>
        <w:t>es</w:t>
      </w:r>
      <w:r>
        <w:rPr>
          <w:rFonts w:ascii="Arial" w:eastAsiaTheme="minorEastAsia" w:hAnsi="Arial" w:cs="Arial"/>
        </w:rPr>
        <w:t xml:space="preserve"> 3.</w:t>
      </w:r>
    </w:p>
    <w:p w:rsidR="004825AD" w:rsidRDefault="004825AD" w:rsidP="004825A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>La preimagen de</w:t>
      </w:r>
      <w:r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  <w:i/>
        </w:rPr>
        <w:t>d</w:t>
      </w:r>
      <w:r>
        <w:rPr>
          <w:rFonts w:ascii="Arial" w:eastAsiaTheme="minorEastAsia" w:hAnsi="Arial" w:cs="Arial"/>
        </w:rPr>
        <w:t xml:space="preserve"> </w:t>
      </w:r>
      <w:r w:rsidRPr="00560ED9">
        <w:rPr>
          <w:rFonts w:ascii="Arial" w:eastAsiaTheme="minorEastAsia" w:hAnsi="Arial" w:cs="Arial"/>
        </w:rPr>
        <w:t>es</w:t>
      </w:r>
      <w:r>
        <w:rPr>
          <w:rFonts w:ascii="Arial" w:eastAsiaTheme="minorEastAsia" w:hAnsi="Arial" w:cs="Arial"/>
        </w:rPr>
        <w:t xml:space="preserve"> -5.</w:t>
      </w:r>
    </w:p>
    <w:p w:rsidR="004825AD" w:rsidRDefault="004825AD" w:rsidP="004825A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>Como cada elemento del rango tiene una sola preimagen</w:t>
      </w:r>
      <w:r>
        <w:rPr>
          <w:rFonts w:ascii="Arial" w:eastAsiaTheme="minorEastAsia" w:hAnsi="Arial" w:cs="Arial"/>
        </w:rPr>
        <w:t>,</w:t>
      </w:r>
      <w:r w:rsidRPr="00560ED9">
        <w:rPr>
          <w:rFonts w:ascii="Arial" w:eastAsiaTheme="minorEastAsia" w:hAnsi="Arial" w:cs="Arial"/>
        </w:rPr>
        <w:t xml:space="preserve"> la </w:t>
      </w:r>
      <w:r w:rsidRPr="00560ED9">
        <w:rPr>
          <w:rFonts w:ascii="Arial" w:eastAsiaTheme="minorEastAsia" w:hAnsi="Arial" w:cs="Arial"/>
          <w:b/>
        </w:rPr>
        <w:t>función es inyectiva.</w:t>
      </w:r>
    </w:p>
    <w:p w:rsidR="004825AD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825AD" w:rsidRPr="00EB41AA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B41AA">
        <w:rPr>
          <w:rFonts w:ascii="Arial" w:hAnsi="Arial" w:cs="Arial"/>
        </w:rPr>
        <w:t>Por ejemplo:</w:t>
      </w:r>
    </w:p>
    <w:p w:rsidR="004825AD" w:rsidRPr="00EB41AA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EB41AA">
        <w:rPr>
          <w:rFonts w:ascii="Arial" w:hAnsi="Arial" w:cs="Arial"/>
        </w:rPr>
        <w:t>Considere el siguiente diagrama sagital de la función g</w:t>
      </w: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560ED9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25AD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4825AD" w:rsidRPr="00560ED9" w:rsidRDefault="004825AD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4825AD" w:rsidRPr="00560ED9" w:rsidRDefault="004825AD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MA_11_02_IMG24</w:t>
            </w:r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 xml:space="preserve">Diagrama </w:t>
            </w:r>
            <w:r>
              <w:rPr>
                <w:rFonts w:ascii="Arial" w:hAnsi="Arial" w:cs="Arial"/>
                <w:color w:val="000000"/>
              </w:rPr>
              <w:t>sa</w:t>
            </w:r>
            <w:r w:rsidRPr="00560ED9">
              <w:rPr>
                <w:rFonts w:ascii="Arial" w:hAnsi="Arial" w:cs="Arial"/>
                <w:color w:val="000000"/>
              </w:rPr>
              <w:t>gital de una función</w:t>
            </w:r>
            <w:r>
              <w:rPr>
                <w:rFonts w:ascii="Arial" w:hAnsi="Arial" w:cs="Arial"/>
                <w:color w:val="000000"/>
              </w:rPr>
              <w:t>, cambiar la f por la g</w:t>
            </w:r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noProof/>
                <w:color w:val="000000"/>
                <w:lang w:val="es-CO" w:eastAsia="es-CO"/>
              </w:rPr>
              <w:drawing>
                <wp:inline distT="0" distB="0" distL="0" distR="0" wp14:anchorId="1E7ED765" wp14:editId="031A0541">
                  <wp:extent cx="1525949" cy="876300"/>
                  <wp:effectExtent l="0" t="0" r="0" b="0"/>
                  <wp:docPr id="123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129" cy="877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4825AD" w:rsidRPr="00560ED9" w:rsidRDefault="004825AD" w:rsidP="007A1044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eastAsiaTheme="minorEastAsia" w:hAnsi="Arial" w:cs="Arial"/>
              </w:rPr>
              <w:t>Representación</w:t>
            </w:r>
            <w:r>
              <w:rPr>
                <w:rFonts w:ascii="Arial" w:eastAsiaTheme="minorEastAsia" w:hAnsi="Arial" w:cs="Arial"/>
              </w:rPr>
              <w:t xml:space="preserve"> de una función no inyectiva por medio de</w:t>
            </w:r>
            <w:r w:rsidRPr="00560ED9">
              <w:rPr>
                <w:rFonts w:ascii="Arial" w:eastAsiaTheme="minorEastAsia" w:hAnsi="Arial" w:cs="Arial"/>
              </w:rPr>
              <w:t xml:space="preserve"> diagrama sagital </w:t>
            </w:r>
          </w:p>
        </w:tc>
      </w:tr>
    </w:tbl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hAnsi="Arial" w:cs="Arial"/>
        </w:rPr>
        <w:lastRenderedPageBreak/>
        <w:t>Se observa en el diagrama sagital que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</w:t>
      </w:r>
      <w:proofErr w:type="spellEnd"/>
      <w:r>
        <w:rPr>
          <w:rFonts w:ascii="Arial" w:hAnsi="Arial" w:cs="Arial"/>
        </w:rPr>
        <w:t xml:space="preserve"> g = {a, b, e}</w:t>
      </w:r>
      <w:r>
        <w:rPr>
          <w:rFonts w:ascii="Arial" w:eastAsiaTheme="minorEastAsia" w:hAnsi="Arial" w:cs="Arial"/>
        </w:rPr>
        <w:t xml:space="preserve"> y que</w:t>
      </w:r>
      <w:r w:rsidRPr="00560ED9">
        <w:rPr>
          <w:rFonts w:ascii="Arial" w:eastAsiaTheme="minorEastAsia" w:hAnsi="Arial" w:cs="Arial"/>
        </w:rPr>
        <w:t xml:space="preserve"> las </w:t>
      </w:r>
      <w:r>
        <w:rPr>
          <w:rFonts w:ascii="Arial" w:eastAsiaTheme="minorEastAsia" w:hAnsi="Arial" w:cs="Arial"/>
        </w:rPr>
        <w:t>preimág</w:t>
      </w:r>
      <w:r w:rsidRPr="00560ED9">
        <w:rPr>
          <w:rFonts w:ascii="Arial" w:eastAsiaTheme="minorEastAsia" w:hAnsi="Arial" w:cs="Arial"/>
        </w:rPr>
        <w:t xml:space="preserve">enes para cada uno de </w:t>
      </w:r>
      <w:r>
        <w:rPr>
          <w:rFonts w:ascii="Arial" w:eastAsiaTheme="minorEastAsia" w:hAnsi="Arial" w:cs="Arial"/>
        </w:rPr>
        <w:t>los elementos del rango son las siguientes</w:t>
      </w:r>
      <w:r w:rsidRPr="00560ED9">
        <w:rPr>
          <w:rFonts w:ascii="Arial" w:eastAsiaTheme="minorEastAsia" w:hAnsi="Arial" w:cs="Arial"/>
        </w:rPr>
        <w:t>:</w:t>
      </w: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>La preimagen de</w:t>
      </w:r>
      <w:r>
        <w:rPr>
          <w:rFonts w:ascii="Arial" w:eastAsiaTheme="minorEastAsia" w:hAnsi="Arial" w:cs="Arial"/>
        </w:rPr>
        <w:t xml:space="preserve"> </w:t>
      </w:r>
      <w:r w:rsidRPr="00EB41AA">
        <w:rPr>
          <w:rFonts w:ascii="Arial" w:eastAsiaTheme="minorEastAsia" w:hAnsi="Arial" w:cs="Arial"/>
          <w:i/>
        </w:rPr>
        <w:t>a</w:t>
      </w:r>
      <w:r>
        <w:rPr>
          <w:rFonts w:ascii="Arial" w:eastAsiaTheme="minorEastAsia" w:hAnsi="Arial" w:cs="Arial"/>
        </w:rPr>
        <w:t xml:space="preserve"> </w:t>
      </w:r>
      <w:r w:rsidRPr="00560ED9">
        <w:rPr>
          <w:rFonts w:ascii="Arial" w:eastAsiaTheme="minorEastAsia" w:hAnsi="Arial" w:cs="Arial"/>
        </w:rPr>
        <w:t>es</w:t>
      </w:r>
      <w:r>
        <w:rPr>
          <w:rFonts w:ascii="Arial" w:eastAsiaTheme="minorEastAsia" w:hAnsi="Arial" w:cs="Arial"/>
        </w:rPr>
        <w:t xml:space="preserve"> 2.</w:t>
      </w: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>La preimagen de</w:t>
      </w:r>
      <w:r>
        <w:rPr>
          <w:rFonts w:ascii="Arial" w:eastAsiaTheme="minorEastAsia" w:hAnsi="Arial" w:cs="Arial"/>
        </w:rPr>
        <w:t xml:space="preserve"> </w:t>
      </w:r>
      <w:r w:rsidRPr="00EB41AA">
        <w:rPr>
          <w:rFonts w:ascii="Arial" w:eastAsiaTheme="minorEastAsia" w:hAnsi="Arial" w:cs="Arial"/>
          <w:i/>
        </w:rPr>
        <w:t>b</w:t>
      </w:r>
      <w:r w:rsidRPr="00560ED9">
        <w:rPr>
          <w:rFonts w:ascii="Arial" w:eastAsiaTheme="minorEastAsia" w:hAnsi="Arial" w:cs="Arial"/>
        </w:rPr>
        <w:t xml:space="preserve"> es </w:t>
      </w:r>
      <w:r>
        <w:rPr>
          <w:rFonts w:ascii="Arial" w:eastAsiaTheme="minorEastAsia" w:hAnsi="Arial" w:cs="Arial"/>
        </w:rPr>
        <w:t>-1.</w:t>
      </w: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proofErr w:type="spellStart"/>
      <w:proofErr w:type="gramStart"/>
      <w:r w:rsidRPr="00EB41AA">
        <w:rPr>
          <w:rFonts w:ascii="Arial" w:eastAsiaTheme="minorEastAsia" w:hAnsi="Arial" w:cs="Arial"/>
          <w:i/>
        </w:rPr>
        <w:t>e</w:t>
      </w:r>
      <w:proofErr w:type="spellEnd"/>
      <w:proofErr w:type="gramEnd"/>
      <w:r>
        <w:rPr>
          <w:rFonts w:ascii="Arial" w:eastAsiaTheme="minorEastAsia" w:hAnsi="Arial" w:cs="Arial"/>
        </w:rPr>
        <w:t xml:space="preserve"> tiene las dos preimágenes 3 y -5.</w:t>
      </w: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eastAsiaTheme="minorEastAsia" w:hAnsi="Arial" w:cs="Arial"/>
        </w:rPr>
        <w:t xml:space="preserve">Como hay un elemento del rango que tiene más de una preimagen, </w:t>
      </w:r>
      <w:r>
        <w:rPr>
          <w:rFonts w:ascii="Arial" w:eastAsiaTheme="minorEastAsia" w:hAnsi="Arial" w:cs="Arial"/>
        </w:rPr>
        <w:t>l</w:t>
      </w:r>
      <w:r w:rsidRPr="00560ED9">
        <w:rPr>
          <w:rFonts w:ascii="Arial" w:eastAsiaTheme="minorEastAsia" w:hAnsi="Arial" w:cs="Arial"/>
        </w:rPr>
        <w:t xml:space="preserve">a </w:t>
      </w:r>
      <w:r w:rsidRPr="00560ED9">
        <w:rPr>
          <w:rFonts w:ascii="Arial" w:eastAsiaTheme="minorEastAsia" w:hAnsi="Arial" w:cs="Arial"/>
          <w:b/>
        </w:rPr>
        <w:t>función no es inyectiva.</w:t>
      </w: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560ED9">
        <w:rPr>
          <w:rFonts w:ascii="Arial" w:hAnsi="Arial" w:cs="Arial"/>
          <w:highlight w:val="yellow"/>
        </w:rPr>
        <w:t>[SECCIÓN 2]</w:t>
      </w:r>
      <w:r>
        <w:rPr>
          <w:rFonts w:ascii="Arial" w:hAnsi="Arial" w:cs="Arial"/>
        </w:rPr>
        <w:t xml:space="preserve"> </w:t>
      </w:r>
      <w:r w:rsidRPr="00560ED9">
        <w:rPr>
          <w:rFonts w:ascii="Arial" w:hAnsi="Arial" w:cs="Arial"/>
          <w:b/>
        </w:rPr>
        <w:t>2.2 Funciones sobreyectivas</w:t>
      </w: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p w:rsidR="004825AD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560ED9">
        <w:rPr>
          <w:rFonts w:ascii="Arial" w:hAnsi="Arial" w:cs="Arial"/>
        </w:rPr>
        <w:t xml:space="preserve">Una función es </w:t>
      </w:r>
      <w:r w:rsidRPr="00166D76">
        <w:rPr>
          <w:rFonts w:ascii="Arial" w:hAnsi="Arial" w:cs="Arial"/>
          <w:b/>
        </w:rPr>
        <w:t>sobreyectiva</w:t>
      </w:r>
      <w:r w:rsidRPr="00560ED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si su </w:t>
      </w:r>
      <w:r w:rsidRPr="00560ED9">
        <w:rPr>
          <w:rFonts w:ascii="Arial" w:hAnsi="Arial" w:cs="Arial"/>
        </w:rPr>
        <w:t>rango es</w:t>
      </w:r>
      <w:r>
        <w:rPr>
          <w:rFonts w:ascii="Arial" w:hAnsi="Arial" w:cs="Arial"/>
        </w:rPr>
        <w:t xml:space="preserve"> igual a su </w:t>
      </w:r>
      <w:r w:rsidRPr="00560ED9">
        <w:rPr>
          <w:rFonts w:ascii="Arial" w:hAnsi="Arial" w:cs="Arial"/>
        </w:rPr>
        <w:t>codominio</w:t>
      </w:r>
      <w:r>
        <w:rPr>
          <w:rFonts w:ascii="Arial" w:hAnsi="Arial" w:cs="Arial"/>
        </w:rPr>
        <w:t>. E</w:t>
      </w:r>
      <w:r w:rsidRPr="00560ED9">
        <w:rPr>
          <w:rFonts w:ascii="Arial" w:hAnsi="Arial" w:cs="Arial"/>
        </w:rPr>
        <w:t>n otras palabras:</w:t>
      </w: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4825AD" w:rsidRPr="00560ED9" w:rsidTr="007A1044">
        <w:tc>
          <w:tcPr>
            <w:tcW w:w="8978" w:type="dxa"/>
            <w:gridSpan w:val="2"/>
            <w:shd w:val="clear" w:color="auto" w:fill="000000" w:themeFill="text1"/>
          </w:tcPr>
          <w:p w:rsidR="004825AD" w:rsidRPr="00560ED9" w:rsidRDefault="004825AD" w:rsidP="007A10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 xml:space="preserve">Destacado </w:t>
            </w:r>
          </w:p>
        </w:tc>
      </w:tr>
      <w:tr w:rsidR="004825AD" w:rsidRPr="00560ED9" w:rsidTr="007A1044">
        <w:tc>
          <w:tcPr>
            <w:tcW w:w="2518" w:type="dxa"/>
          </w:tcPr>
          <w:p w:rsidR="004825AD" w:rsidRPr="00560ED9" w:rsidRDefault="004825AD" w:rsidP="007A1044">
            <w:pPr>
              <w:rPr>
                <w:rFonts w:ascii="Arial" w:hAnsi="Arial" w:cs="Arial"/>
                <w:b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:rsidR="004825AD" w:rsidRPr="00560ED9" w:rsidRDefault="004825AD" w:rsidP="007A1044">
            <w:pPr>
              <w:rPr>
                <w:rFonts w:ascii="Arial" w:hAnsi="Arial" w:cs="Arial"/>
                <w:b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</w:rPr>
              <w:t>Función sobreyectiva</w:t>
            </w:r>
          </w:p>
        </w:tc>
      </w:tr>
      <w:tr w:rsidR="004825AD" w:rsidRPr="00560ED9" w:rsidTr="007A1044">
        <w:tc>
          <w:tcPr>
            <w:tcW w:w="2518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:rsidR="004825AD" w:rsidRPr="00560ED9" w:rsidRDefault="004825AD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560ED9">
              <w:rPr>
                <w:rFonts w:ascii="Arial" w:hAnsi="Arial" w:cs="Arial"/>
              </w:rPr>
              <w:t xml:space="preserve">Una función es </w:t>
            </w:r>
            <w:r w:rsidRPr="00560ED9">
              <w:rPr>
                <w:rFonts w:ascii="Arial" w:hAnsi="Arial" w:cs="Arial"/>
                <w:b/>
              </w:rPr>
              <w:t>sobreyectiva</w:t>
            </w:r>
            <w:r w:rsidRPr="00560ED9">
              <w:rPr>
                <w:rFonts w:ascii="Arial" w:hAnsi="Arial" w:cs="Arial"/>
              </w:rPr>
              <w:t xml:space="preserve"> si  y solo si, todos los elementos de</w:t>
            </w:r>
            <w:r>
              <w:rPr>
                <w:rFonts w:ascii="Arial" w:hAnsi="Arial" w:cs="Arial"/>
              </w:rPr>
              <w:t xml:space="preserve"> su codominio son imágenes de los elementos del dominio  </w:t>
            </w:r>
            <w:r w:rsidRPr="00560ED9">
              <w:rPr>
                <w:rFonts w:ascii="Arial" w:hAnsi="Arial" w:cs="Arial"/>
              </w:rPr>
              <w:t xml:space="preserve">la función. </w:t>
            </w:r>
          </w:p>
        </w:tc>
      </w:tr>
    </w:tbl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825AD" w:rsidRPr="00BC3A0F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BC3A0F">
        <w:rPr>
          <w:rFonts w:ascii="Arial" w:hAnsi="Arial" w:cs="Arial"/>
        </w:rPr>
        <w:t xml:space="preserve">Por ejemplo: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25AD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4825AD" w:rsidRPr="00560ED9" w:rsidRDefault="004825AD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4825AD" w:rsidRPr="00560ED9" w:rsidRDefault="004825AD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MA_11_02_IMG27</w:t>
            </w:r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 xml:space="preserve">Diagrama sagital de la función  </w:t>
            </w:r>
            <m:oMath>
              <m:r>
                <w:rPr>
                  <w:rFonts w:ascii="Cambria Math" w:hAnsi="Cambria Math" w:cs="Arial"/>
                  <w:color w:val="000000"/>
                </w:rPr>
                <m:t>f</m:t>
              </m:r>
            </m:oMath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noProof/>
                <w:color w:val="000000"/>
                <w:lang w:val="es-CO" w:eastAsia="es-CO"/>
              </w:rPr>
              <w:drawing>
                <wp:inline distT="0" distB="0" distL="0" distR="0" wp14:anchorId="18482DA3" wp14:editId="240B8156">
                  <wp:extent cx="1275588" cy="857250"/>
                  <wp:effectExtent l="0" t="0" r="1270" b="0"/>
                  <wp:docPr id="202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022" cy="859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5AD" w:rsidRPr="00560ED9" w:rsidTr="007A1044">
        <w:trPr>
          <w:trHeight w:val="173"/>
        </w:trPr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4825AD" w:rsidRPr="00990AF7" w:rsidRDefault="004825AD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990AF7">
              <w:rPr>
                <w:rFonts w:ascii="Arial" w:eastAsiaTheme="minorEastAsia" w:hAnsi="Arial" w:cs="Arial"/>
              </w:rPr>
              <w:t xml:space="preserve">Representación </w:t>
            </w:r>
            <w:r w:rsidRPr="00990AF7">
              <w:rPr>
                <w:rFonts w:ascii="Arial" w:hAnsi="Arial" w:cs="Arial"/>
              </w:rPr>
              <w:t>de una función sobreyectiva por medio de diagrama sagital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560ED9">
        <w:rPr>
          <w:rFonts w:ascii="Arial" w:hAnsi="Arial" w:cs="Arial"/>
        </w:rPr>
        <w:t>En el diagrama sagital se observa que</w:t>
      </w:r>
      <w:r>
        <w:rPr>
          <w:rFonts w:ascii="Arial" w:hAnsi="Arial" w:cs="Arial"/>
        </w:rPr>
        <w:t xml:space="preserve"> </w:t>
      </w:r>
      <w:proofErr w:type="spellStart"/>
      <w:r w:rsidRPr="00BC3A0F">
        <w:rPr>
          <w:rFonts w:ascii="Arial" w:hAnsi="Arial" w:cs="Arial"/>
          <w:i/>
        </w:rPr>
        <w:t>Rang</w:t>
      </w:r>
      <w:proofErr w:type="spellEnd"/>
      <w:r w:rsidRPr="00BC3A0F">
        <w:rPr>
          <w:rFonts w:ascii="Arial" w:hAnsi="Arial" w:cs="Arial"/>
          <w:i/>
        </w:rPr>
        <w:t xml:space="preserve"> f = {m, n} y </w:t>
      </w:r>
      <w:proofErr w:type="spellStart"/>
      <w:r w:rsidRPr="00BC3A0F">
        <w:rPr>
          <w:rFonts w:ascii="Arial" w:hAnsi="Arial" w:cs="Arial"/>
          <w:i/>
        </w:rPr>
        <w:t>Codm</w:t>
      </w:r>
      <w:proofErr w:type="spellEnd"/>
      <w:r w:rsidRPr="00BC3A0F">
        <w:rPr>
          <w:rFonts w:ascii="Arial" w:hAnsi="Arial" w:cs="Arial"/>
          <w:i/>
        </w:rPr>
        <w:t xml:space="preserve"> f = {m, n}.</w:t>
      </w:r>
      <w:r>
        <w:rPr>
          <w:rFonts w:ascii="Arial" w:hAnsi="Arial" w:cs="Arial"/>
        </w:rPr>
        <w:t xml:space="preserve"> </w:t>
      </w:r>
      <w:r w:rsidRPr="00560ED9">
        <w:rPr>
          <w:rFonts w:ascii="Arial" w:eastAsiaTheme="minorEastAsia" w:hAnsi="Arial" w:cs="Arial"/>
        </w:rPr>
        <w:t xml:space="preserve">Como </w:t>
      </w:r>
      <w:r>
        <w:rPr>
          <w:rFonts w:ascii="Arial" w:eastAsiaTheme="minorEastAsia" w:hAnsi="Arial" w:cs="Arial"/>
        </w:rPr>
        <w:t>el</w:t>
      </w:r>
      <w:r w:rsidRPr="00560ED9">
        <w:rPr>
          <w:rFonts w:ascii="Arial" w:eastAsiaTheme="minorEastAsia" w:hAnsi="Arial" w:cs="Arial"/>
        </w:rPr>
        <w:t xml:space="preserve"> rango y</w:t>
      </w:r>
      <w:r>
        <w:rPr>
          <w:rFonts w:ascii="Arial" w:eastAsiaTheme="minorEastAsia" w:hAnsi="Arial" w:cs="Arial"/>
        </w:rPr>
        <w:t xml:space="preserve"> el </w:t>
      </w:r>
      <w:r w:rsidRPr="00560ED9">
        <w:rPr>
          <w:rFonts w:ascii="Arial" w:eastAsiaTheme="minorEastAsia" w:hAnsi="Arial" w:cs="Arial"/>
        </w:rPr>
        <w:t xml:space="preserve">codominio </w:t>
      </w:r>
      <w:r>
        <w:rPr>
          <w:rFonts w:ascii="Arial" w:eastAsiaTheme="minorEastAsia" w:hAnsi="Arial" w:cs="Arial"/>
        </w:rPr>
        <w:t>son iguales, la</w:t>
      </w:r>
      <w:r w:rsidRPr="00560ED9">
        <w:rPr>
          <w:rFonts w:ascii="Arial" w:eastAsiaTheme="minorEastAsia" w:hAnsi="Arial" w:cs="Arial"/>
        </w:rPr>
        <w:t xml:space="preserve"> función </w:t>
      </w:r>
      <w:r w:rsidRPr="00E2397B">
        <w:rPr>
          <w:rFonts w:ascii="Arial" w:eastAsiaTheme="minorEastAsia" w:hAnsi="Arial" w:cs="Arial"/>
        </w:rPr>
        <w:t>es sobreyectiva</w:t>
      </w:r>
      <w:r w:rsidRPr="00560ED9">
        <w:rPr>
          <w:rFonts w:ascii="Arial" w:eastAsiaTheme="minorEastAsia" w:hAnsi="Arial" w:cs="Arial"/>
          <w:b/>
        </w:rPr>
        <w:t>.</w:t>
      </w: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Por ejemplo: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25AD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4825AD" w:rsidRPr="00560ED9" w:rsidRDefault="004825AD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4825AD" w:rsidRPr="00560ED9" w:rsidRDefault="004825AD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MA_11_02_IMG28</w:t>
            </w:r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7670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Diagrama s</w:t>
            </w:r>
            <w:r w:rsidRPr="00560ED9">
              <w:rPr>
                <w:rFonts w:ascii="Arial" w:hAnsi="Arial" w:cs="Arial"/>
                <w:color w:val="000000"/>
              </w:rPr>
              <w:t xml:space="preserve">agital de la función g, </w:t>
            </w:r>
            <w:r w:rsidRPr="00EA2433">
              <w:rPr>
                <w:rFonts w:ascii="Arial" w:hAnsi="Arial" w:cs="Arial"/>
                <w:color w:val="000000"/>
                <w:shd w:val="clear" w:color="auto" w:fill="B4C6E7" w:themeFill="accent5" w:themeFillTint="66"/>
              </w:rPr>
              <w:t>cambiar f por g</w:t>
            </w:r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noProof/>
                <w:color w:val="000000"/>
                <w:lang w:val="es-CO" w:eastAsia="es-CO"/>
              </w:rPr>
              <w:drawing>
                <wp:inline distT="0" distB="0" distL="0" distR="0" wp14:anchorId="686D96C8" wp14:editId="4F3E6EFE">
                  <wp:extent cx="1243980" cy="714375"/>
                  <wp:effectExtent l="0" t="0" r="0" b="0"/>
                  <wp:docPr id="201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315" cy="715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4825AD" w:rsidRPr="00E2397B" w:rsidRDefault="004825AD" w:rsidP="007A1044">
            <w:pPr>
              <w:pStyle w:val="Textocomentario"/>
              <w:rPr>
                <w:rFonts w:ascii="Arial" w:hAnsi="Arial" w:cs="Arial"/>
                <w:sz w:val="24"/>
                <w:szCs w:val="24"/>
              </w:rPr>
            </w:pPr>
            <w:r w:rsidRPr="00E2397B">
              <w:rPr>
                <w:rFonts w:ascii="Arial" w:eastAsiaTheme="minorEastAsia" w:hAnsi="Arial" w:cs="Arial"/>
                <w:sz w:val="24"/>
                <w:szCs w:val="24"/>
              </w:rPr>
              <w:t xml:space="preserve">Representación </w:t>
            </w:r>
            <w:r w:rsidRPr="00E2397B">
              <w:rPr>
                <w:rStyle w:val="Refdecomentario"/>
                <w:rFonts w:ascii="Arial" w:hAnsi="Arial" w:cs="Arial"/>
                <w:sz w:val="24"/>
                <w:szCs w:val="24"/>
              </w:rPr>
              <w:t/>
            </w:r>
            <w:r w:rsidRPr="00E2397B">
              <w:rPr>
                <w:rFonts w:ascii="Arial" w:hAnsi="Arial" w:cs="Arial"/>
                <w:sz w:val="24"/>
                <w:szCs w:val="24"/>
              </w:rPr>
              <w:t>de una función no sobreyectiva por medio de un diagrama sagital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825AD" w:rsidRPr="00560ED9" w:rsidRDefault="004825AD" w:rsidP="007A1044">
            <w:pPr>
              <w:tabs>
                <w:tab w:val="right" w:pos="8498"/>
              </w:tabs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En </w:t>
      </w:r>
      <w:r w:rsidRPr="00560ED9">
        <w:rPr>
          <w:rFonts w:ascii="Arial" w:hAnsi="Arial" w:cs="Arial"/>
        </w:rPr>
        <w:t>e</w:t>
      </w:r>
      <w:r>
        <w:rPr>
          <w:rFonts w:ascii="Arial" w:hAnsi="Arial" w:cs="Arial"/>
        </w:rPr>
        <w:t>l diagrama sagital</w:t>
      </w:r>
      <w:r w:rsidRPr="00560ED9">
        <w:rPr>
          <w:rFonts w:ascii="Arial" w:hAnsi="Arial" w:cs="Arial"/>
        </w:rPr>
        <w:t xml:space="preserve"> se puede </w:t>
      </w:r>
      <w:r>
        <w:rPr>
          <w:rFonts w:ascii="Arial" w:hAnsi="Arial" w:cs="Arial"/>
        </w:rPr>
        <w:t xml:space="preserve">observar </w:t>
      </w:r>
      <w:r w:rsidRPr="00560ED9">
        <w:rPr>
          <w:rFonts w:ascii="Arial" w:hAnsi="Arial" w:cs="Arial"/>
        </w:rPr>
        <w:t>que</w:t>
      </w:r>
      <w:r>
        <w:rPr>
          <w:rFonts w:ascii="Arial" w:hAnsi="Arial" w:cs="Arial"/>
        </w:rPr>
        <w:t xml:space="preserve"> </w:t>
      </w:r>
      <w:proofErr w:type="spellStart"/>
      <w:r w:rsidRPr="00BC3A0F">
        <w:rPr>
          <w:rFonts w:ascii="Arial" w:hAnsi="Arial" w:cs="Arial"/>
          <w:i/>
        </w:rPr>
        <w:t>Rang</w:t>
      </w:r>
      <w:proofErr w:type="spellEnd"/>
      <w:r w:rsidRPr="00BC3A0F">
        <w:rPr>
          <w:rFonts w:ascii="Arial" w:hAnsi="Arial" w:cs="Arial"/>
          <w:i/>
        </w:rPr>
        <w:t xml:space="preserve"> g = {a, b, e}  y </w:t>
      </w:r>
      <w:proofErr w:type="spellStart"/>
      <w:r w:rsidRPr="00BC3A0F">
        <w:rPr>
          <w:rFonts w:ascii="Arial" w:hAnsi="Arial" w:cs="Arial"/>
          <w:i/>
        </w:rPr>
        <w:t>Codm</w:t>
      </w:r>
      <w:proofErr w:type="spellEnd"/>
      <w:r w:rsidRPr="00BC3A0F">
        <w:rPr>
          <w:rFonts w:ascii="Arial" w:hAnsi="Arial" w:cs="Arial"/>
          <w:i/>
        </w:rPr>
        <w:t xml:space="preserve"> g = </w:t>
      </w:r>
      <w:proofErr w:type="gramStart"/>
      <w:r w:rsidRPr="00BC3A0F">
        <w:rPr>
          <w:rFonts w:ascii="Arial" w:hAnsi="Arial" w:cs="Arial"/>
          <w:i/>
        </w:rPr>
        <w:t>{ a</w:t>
      </w:r>
      <w:proofErr w:type="gramEnd"/>
      <w:r w:rsidRPr="00BC3A0F">
        <w:rPr>
          <w:rFonts w:ascii="Arial" w:hAnsi="Arial" w:cs="Arial"/>
          <w:i/>
        </w:rPr>
        <w:t>, b, c, d, e}</w:t>
      </w:r>
      <w:r>
        <w:rPr>
          <w:rFonts w:ascii="Arial" w:hAnsi="Arial" w:cs="Arial"/>
        </w:rPr>
        <w:t>.</w:t>
      </w:r>
      <w:r>
        <w:rPr>
          <w:rFonts w:ascii="Arial" w:eastAsiaTheme="minorEastAsia" w:hAnsi="Arial" w:cs="Arial"/>
        </w:rPr>
        <w:t xml:space="preserve"> C</w:t>
      </w:r>
      <w:r w:rsidRPr="00560ED9">
        <w:rPr>
          <w:rFonts w:ascii="Arial" w:eastAsiaTheme="minorEastAsia" w:hAnsi="Arial" w:cs="Arial"/>
        </w:rPr>
        <w:t>omo</w:t>
      </w:r>
      <w:r>
        <w:rPr>
          <w:rFonts w:ascii="Arial" w:eastAsiaTheme="minorEastAsia" w:hAnsi="Arial" w:cs="Arial"/>
        </w:rPr>
        <w:t xml:space="preserve"> el rango </w:t>
      </w:r>
      <w:r w:rsidRPr="00560ED9">
        <w:rPr>
          <w:rFonts w:ascii="Arial" w:eastAsiaTheme="minorEastAsia" w:hAnsi="Arial" w:cs="Arial"/>
        </w:rPr>
        <w:t>no</w:t>
      </w:r>
      <w:r>
        <w:rPr>
          <w:rFonts w:ascii="Arial" w:eastAsiaTheme="minorEastAsia" w:hAnsi="Arial" w:cs="Arial"/>
        </w:rPr>
        <w:t xml:space="preserve"> es igual al codominio, se concluye que </w:t>
      </w:r>
      <w:r w:rsidRPr="00560ED9">
        <w:rPr>
          <w:rFonts w:ascii="Arial" w:eastAsiaTheme="minorEastAsia" w:hAnsi="Arial" w:cs="Arial"/>
        </w:rPr>
        <w:t xml:space="preserve">la </w:t>
      </w:r>
      <w:r w:rsidRPr="00560ED9">
        <w:rPr>
          <w:rFonts w:ascii="Arial" w:eastAsiaTheme="minorEastAsia" w:hAnsi="Arial" w:cs="Arial"/>
          <w:b/>
        </w:rPr>
        <w:t>función no es sobreyectiva</w:t>
      </w:r>
      <w:r w:rsidRPr="00560ED9">
        <w:rPr>
          <w:rFonts w:ascii="Arial" w:eastAsiaTheme="minorEastAsia" w:hAnsi="Arial" w:cs="Arial"/>
        </w:rPr>
        <w:t>.</w:t>
      </w: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560ED9">
        <w:rPr>
          <w:rFonts w:ascii="Arial" w:eastAsiaTheme="minorEastAsia" w:hAnsi="Arial" w:cs="Arial"/>
        </w:rPr>
        <w:t xml:space="preserve"> </w:t>
      </w: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  <w:r w:rsidRPr="00560ED9">
        <w:rPr>
          <w:rFonts w:ascii="Arial" w:hAnsi="Arial" w:cs="Arial"/>
          <w:highlight w:val="yellow"/>
        </w:rPr>
        <w:t>[SECCIÓN 2]</w:t>
      </w:r>
      <w:r>
        <w:rPr>
          <w:rFonts w:ascii="Arial" w:hAnsi="Arial" w:cs="Arial"/>
        </w:rPr>
        <w:t xml:space="preserve"> </w:t>
      </w:r>
      <w:r w:rsidRPr="00560ED9">
        <w:rPr>
          <w:rFonts w:ascii="Arial" w:hAnsi="Arial" w:cs="Arial"/>
          <w:b/>
        </w:rPr>
        <w:t>2.3 Funciones biyectivas</w:t>
      </w: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  <w:r w:rsidRPr="00560ED9">
        <w:rPr>
          <w:rFonts w:ascii="Arial" w:hAnsi="Arial" w:cs="Arial"/>
        </w:rPr>
        <w:t>Una función biyectiva establece una correspondencia biunívoca entre los elementos del dominio y los elementos del codominio, de esta forma:</w:t>
      </w: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0"/>
        <w:gridCol w:w="6338"/>
      </w:tblGrid>
      <w:tr w:rsidR="004825AD" w:rsidRPr="00560ED9" w:rsidTr="007A1044">
        <w:tc>
          <w:tcPr>
            <w:tcW w:w="8978" w:type="dxa"/>
            <w:gridSpan w:val="2"/>
            <w:shd w:val="clear" w:color="auto" w:fill="000000" w:themeFill="text1"/>
          </w:tcPr>
          <w:p w:rsidR="004825AD" w:rsidRPr="00560ED9" w:rsidRDefault="004825AD" w:rsidP="007A10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 xml:space="preserve">Destacado </w:t>
            </w:r>
          </w:p>
        </w:tc>
      </w:tr>
      <w:tr w:rsidR="004825AD" w:rsidRPr="00560ED9" w:rsidTr="007A1044">
        <w:tc>
          <w:tcPr>
            <w:tcW w:w="2518" w:type="dxa"/>
          </w:tcPr>
          <w:p w:rsidR="004825AD" w:rsidRPr="00560ED9" w:rsidRDefault="004825AD" w:rsidP="007A1044">
            <w:pPr>
              <w:rPr>
                <w:rFonts w:ascii="Arial" w:hAnsi="Arial" w:cs="Arial"/>
                <w:b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</w:rPr>
              <w:t>Título</w:t>
            </w:r>
          </w:p>
        </w:tc>
        <w:tc>
          <w:tcPr>
            <w:tcW w:w="6460" w:type="dxa"/>
          </w:tcPr>
          <w:p w:rsidR="004825AD" w:rsidRPr="00560ED9" w:rsidRDefault="004825AD" w:rsidP="007A1044">
            <w:pPr>
              <w:rPr>
                <w:rFonts w:ascii="Arial" w:hAnsi="Arial" w:cs="Arial"/>
                <w:b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</w:rPr>
              <w:t>Función Biyectiva</w:t>
            </w:r>
          </w:p>
        </w:tc>
      </w:tr>
      <w:tr w:rsidR="004825AD" w:rsidRPr="00560ED9" w:rsidTr="007A1044">
        <w:tc>
          <w:tcPr>
            <w:tcW w:w="2518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</w:rPr>
              <w:t>Contenido</w:t>
            </w:r>
          </w:p>
        </w:tc>
        <w:tc>
          <w:tcPr>
            <w:tcW w:w="6460" w:type="dxa"/>
          </w:tcPr>
          <w:p w:rsidR="004825AD" w:rsidRPr="00560ED9" w:rsidRDefault="004825AD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 w:rsidRPr="00560ED9">
              <w:rPr>
                <w:rFonts w:ascii="Arial" w:hAnsi="Arial" w:cs="Arial"/>
              </w:rPr>
              <w:t xml:space="preserve">Una función es </w:t>
            </w:r>
            <w:r w:rsidRPr="00560ED9">
              <w:rPr>
                <w:rFonts w:ascii="Arial" w:hAnsi="Arial" w:cs="Arial"/>
                <w:b/>
              </w:rPr>
              <w:t>biyectiva</w:t>
            </w:r>
            <w:r>
              <w:rPr>
                <w:rFonts w:ascii="Arial" w:hAnsi="Arial" w:cs="Arial"/>
                <w:b/>
              </w:rPr>
              <w:t>,</w:t>
            </w:r>
            <w:r w:rsidRPr="00560ED9">
              <w:rPr>
                <w:rFonts w:ascii="Arial" w:hAnsi="Arial" w:cs="Arial"/>
                <w:b/>
              </w:rPr>
              <w:t xml:space="preserve"> </w:t>
            </w:r>
            <w:r w:rsidRPr="00560ED9">
              <w:rPr>
                <w:rFonts w:ascii="Arial" w:hAnsi="Arial" w:cs="Arial"/>
              </w:rPr>
              <w:t>si y solo</w:t>
            </w:r>
            <w:r w:rsidRPr="00560ED9">
              <w:rPr>
                <w:rFonts w:ascii="Arial" w:hAnsi="Arial" w:cs="Arial"/>
                <w:b/>
              </w:rPr>
              <w:t xml:space="preserve"> </w:t>
            </w:r>
            <w:r w:rsidRPr="00560ED9">
              <w:rPr>
                <w:rFonts w:ascii="Arial" w:hAnsi="Arial" w:cs="Arial"/>
              </w:rPr>
              <w:t>si es</w:t>
            </w:r>
            <w:r>
              <w:rPr>
                <w:rFonts w:ascii="Arial" w:hAnsi="Arial" w:cs="Arial"/>
              </w:rPr>
              <w:t xml:space="preserve"> a la vez</w:t>
            </w:r>
            <w:r w:rsidRPr="00560ED9">
              <w:rPr>
                <w:rFonts w:ascii="Arial" w:hAnsi="Arial" w:cs="Arial"/>
              </w:rPr>
              <w:t xml:space="preserve"> inyectiva y sobreyectiva</w:t>
            </w:r>
          </w:p>
        </w:tc>
      </w:tr>
    </w:tbl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825AD" w:rsidRPr="00935D2D" w:rsidRDefault="004825AD" w:rsidP="004825AD">
      <w:pPr>
        <w:tabs>
          <w:tab w:val="right" w:pos="8498"/>
        </w:tabs>
        <w:spacing w:after="0"/>
        <w:jc w:val="both"/>
        <w:rPr>
          <w:rFonts w:ascii="Arial" w:eastAsiaTheme="minorEastAsia" w:hAnsi="Arial" w:cs="Arial"/>
        </w:rPr>
      </w:pPr>
      <w:r w:rsidRPr="00CF3977">
        <w:rPr>
          <w:rFonts w:ascii="Arial" w:hAnsi="Arial" w:cs="Arial"/>
        </w:rPr>
        <w:t xml:space="preserve">Por ejemplo, la </w:t>
      </w:r>
      <w:r>
        <w:rPr>
          <w:rFonts w:ascii="Arial" w:hAnsi="Arial" w:cs="Arial"/>
        </w:rPr>
        <w:t xml:space="preserve">función </w:t>
      </w:r>
      <w:r w:rsidRPr="00935D2D">
        <w:rPr>
          <w:rFonts w:ascii="Arial" w:eastAsiaTheme="minorEastAsia" w:hAnsi="Arial" w:cs="Arial"/>
          <w:i/>
        </w:rPr>
        <w:t>f(x) = x</w:t>
      </w:r>
      <w:r w:rsidRPr="00935D2D">
        <w:rPr>
          <w:rFonts w:ascii="Arial" w:eastAsiaTheme="minorEastAsia" w:hAnsi="Arial" w:cs="Arial"/>
          <w:i/>
          <w:vertAlign w:val="superscript"/>
        </w:rPr>
        <w:t>5</w:t>
      </w:r>
      <w:r>
        <w:rPr>
          <w:rFonts w:ascii="Arial" w:eastAsiaTheme="minorEastAsia" w:hAnsi="Arial" w:cs="Arial"/>
          <w:i/>
        </w:rPr>
        <w:t>.</w:t>
      </w:r>
    </w:p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670"/>
      </w:tblGrid>
      <w:tr w:rsidR="004825AD" w:rsidRPr="00560ED9" w:rsidTr="007A1044">
        <w:tc>
          <w:tcPr>
            <w:tcW w:w="9054" w:type="dxa"/>
            <w:gridSpan w:val="2"/>
            <w:shd w:val="clear" w:color="auto" w:fill="0D0D0D" w:themeFill="text1" w:themeFillTint="F2"/>
          </w:tcPr>
          <w:p w:rsidR="004825AD" w:rsidRPr="00560ED9" w:rsidRDefault="004825AD" w:rsidP="007A1044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560ED9">
              <w:rPr>
                <w:rFonts w:ascii="Arial" w:hAnsi="Arial" w:cs="Arial"/>
                <w:b/>
                <w:color w:val="FFFFFF" w:themeColor="background1"/>
              </w:rPr>
              <w:t>Imagen (fotografía, gráfica o ilustración)</w:t>
            </w:r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670" w:type="dxa"/>
          </w:tcPr>
          <w:p w:rsidR="004825AD" w:rsidRPr="00560ED9" w:rsidRDefault="004825AD" w:rsidP="007A1044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560ED9">
              <w:rPr>
                <w:rFonts w:ascii="Arial" w:hAnsi="Arial" w:cs="Arial"/>
                <w:color w:val="000000"/>
              </w:rPr>
              <w:t>MA_11_02_IMG31</w:t>
            </w:r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670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color w:val="000000"/>
              </w:rPr>
              <w:t xml:space="preserve">Prueba de la recta horizontal </w:t>
            </w:r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(o URL o la ruta en </w:t>
            </w:r>
            <w:proofErr w:type="spellStart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670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noProof/>
                <w:color w:val="000000"/>
                <w:lang w:val="es-CO" w:eastAsia="es-CO"/>
              </w:rPr>
              <w:drawing>
                <wp:inline distT="0" distB="0" distL="0" distR="0" wp14:anchorId="2934D52D" wp14:editId="6AE2DD16">
                  <wp:extent cx="1498570" cy="1219200"/>
                  <wp:effectExtent l="0" t="0" r="6985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0373" cy="1220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4825AD" w:rsidRPr="00560ED9" w:rsidTr="007A1044">
        <w:tc>
          <w:tcPr>
            <w:tcW w:w="1384" w:type="dxa"/>
          </w:tcPr>
          <w:p w:rsidR="004825AD" w:rsidRPr="00560ED9" w:rsidRDefault="004825AD" w:rsidP="007A1044">
            <w:pPr>
              <w:rPr>
                <w:rFonts w:ascii="Arial" w:hAnsi="Arial" w:cs="Arial"/>
                <w:color w:val="000000"/>
              </w:rPr>
            </w:pPr>
            <w:r w:rsidRPr="00560ED9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670" w:type="dxa"/>
          </w:tcPr>
          <w:p w:rsidR="004825AD" w:rsidRPr="00560ED9" w:rsidRDefault="004825AD" w:rsidP="007A1044">
            <w:pPr>
              <w:tabs>
                <w:tab w:val="right" w:pos="8498"/>
              </w:tabs>
              <w:jc w:val="both"/>
              <w:rPr>
                <w:rFonts w:ascii="Arial" w:eastAsiaTheme="minorEastAsia" w:hAnsi="Arial" w:cs="Arial"/>
              </w:rPr>
            </w:pPr>
            <w:r>
              <w:rPr>
                <w:rFonts w:ascii="Arial" w:hAnsi="Arial" w:cs="Arial"/>
              </w:rPr>
              <w:t xml:space="preserve">En la gráfica se puede observar que la función pasa la prueba de la recta horizontal, así que es </w:t>
            </w:r>
            <w:r w:rsidRPr="00C806C3">
              <w:rPr>
                <w:rFonts w:ascii="Arial" w:hAnsi="Arial" w:cs="Arial"/>
                <w:b/>
              </w:rPr>
              <w:t>inyectiva</w:t>
            </w:r>
            <w:r>
              <w:rPr>
                <w:rFonts w:ascii="Arial" w:hAnsi="Arial" w:cs="Arial"/>
              </w:rPr>
              <w:t xml:space="preserve">. Además, el rango de la función </w:t>
            </w:r>
            <w:r>
              <w:rPr>
                <w:rFonts w:ascii="Arial" w:hAnsi="Arial" w:cs="Arial"/>
              </w:rPr>
              <w:lastRenderedPageBreak/>
              <w:t xml:space="preserve">es el conjunto de los números reales, por lo que es </w:t>
            </w:r>
            <w:r w:rsidRPr="00C806C3">
              <w:rPr>
                <w:rFonts w:ascii="Arial" w:hAnsi="Arial" w:cs="Arial"/>
                <w:b/>
              </w:rPr>
              <w:t>sobreyectiva</w:t>
            </w:r>
            <w:r>
              <w:rPr>
                <w:rFonts w:ascii="Arial" w:hAnsi="Arial" w:cs="Arial"/>
              </w:rPr>
              <w:t xml:space="preserve">. Luego la función es </w:t>
            </w:r>
            <w:r w:rsidRPr="00C806C3">
              <w:rPr>
                <w:rFonts w:ascii="Arial" w:hAnsi="Arial" w:cs="Arial"/>
                <w:b/>
              </w:rPr>
              <w:t>biyectiva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4825AD" w:rsidRPr="00560ED9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</w:rPr>
      </w:pPr>
    </w:p>
    <w:p w:rsidR="004825AD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  <w:highlight w:val="yellow"/>
        </w:rPr>
      </w:pPr>
    </w:p>
    <w:p w:rsidR="004825AD" w:rsidRDefault="004825AD" w:rsidP="004825AD">
      <w:pPr>
        <w:tabs>
          <w:tab w:val="right" w:pos="8498"/>
        </w:tabs>
        <w:spacing w:after="0"/>
        <w:jc w:val="both"/>
        <w:rPr>
          <w:rFonts w:ascii="Arial" w:hAnsi="Arial" w:cs="Arial"/>
          <w:highlight w:val="yellow"/>
        </w:rPr>
      </w:pPr>
    </w:p>
    <w:p w:rsidR="00D8605A" w:rsidRDefault="00D8605A"/>
    <w:sectPr w:rsidR="00D86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5AD"/>
    <w:rsid w:val="004825AD"/>
    <w:rsid w:val="00D8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4F910-C94F-46AF-83E7-0A523831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5AD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uiPriority w:val="99"/>
    <w:unhideWhenUsed/>
    <w:rsid w:val="004825AD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825AD"/>
    <w:rPr>
      <w:rFonts w:ascii="Calibri" w:eastAsia="Calibri" w:hAnsi="Calibri" w:cs="Times New Roman"/>
      <w:sz w:val="20"/>
      <w:szCs w:val="20"/>
      <w:lang w:val="es-MX"/>
    </w:rPr>
  </w:style>
  <w:style w:type="character" w:styleId="Refdecomentario">
    <w:name w:val="annotation reference"/>
    <w:basedOn w:val="Fuentedeprrafopredeter"/>
    <w:rsid w:val="004825AD"/>
    <w:rPr>
      <w:sz w:val="18"/>
      <w:szCs w:val="18"/>
    </w:rPr>
  </w:style>
  <w:style w:type="table" w:styleId="Tablaconcuadrcula">
    <w:name w:val="Table Grid"/>
    <w:basedOn w:val="Tablanormal"/>
    <w:rsid w:val="004825AD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Andres Bello Rivera</dc:creator>
  <cp:keywords/>
  <dc:description/>
  <cp:lastModifiedBy>Cristhian Andres Bello Rivera</cp:lastModifiedBy>
  <cp:revision>1</cp:revision>
  <dcterms:created xsi:type="dcterms:W3CDTF">2015-07-15T14:43:00Z</dcterms:created>
  <dcterms:modified xsi:type="dcterms:W3CDTF">2015-07-15T14:43:00Z</dcterms:modified>
</cp:coreProperties>
</file>