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Lavoro all’interno di un’agenzia immobiliare e per lavoro durante la giornata e mi trovo in  molte situazioni che necessitano la comunicazione di  dati a terze parti. Di seguito le situazioni prese in analisi.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NAVIGATORE,WAZE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dati che vengono comunicati sono: la posizione,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Possono servire a terze persone per individuare le strade con maggiore percorrenza; le strade con maggiore possibilità di incidenti; luoghi più frequentati.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-Si tratta di Dati sensibili;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-Non è possibile evitare di divulgarli;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-Si fornisce il consenso al trattamento dei dati-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SOCIAL: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-DAti che vengono comunicati: foto, Informazioni riguardanti la vita personale,;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-Possono servire a terze parti per proporre altri luoghi di interesse comune, capire quanto tempo utilizziamo i diversi dispositivi;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-Si Tratta di Dati sensibili;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-Non è possibile evitare la divulgazione;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-Si fornisce il trattamento dei dati.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Portali come IDEALISTA.IT/ IMMOBILIARE.IT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-Dati che vengono comunicati: Foto, indirizzi e descrizione degli immobili;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-Possono servire a terze parti per visualizzare quale tipologia di immobile è più gettonato; che fascia di prezzo;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-Si Tratta di DAti SEnsibili;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-Non è possibili evitare la divulgazione;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-Si fornisce il consenso al trattamento dei dati personali.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Applicazioni come AMAZON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-Dati che vengono comunicati: interessi e bisogni di ogni persona;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-Possono servire a terze parti per la sponsorizzazione di prodotti che potrebbero essere simili a quelli di nostro interesse;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-Si tratta di Dati sensibili, in quanto vengono comunicati i vari interessi, dati anagrafici e indirizzi;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-Non è possibile evitare la divulgazione, in quanto è necessario comunicarli per avere un riscontro dal sito/app;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-Si fornisce consenso dei dati.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SPOTIFY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-Dati che vengono comunicati: Interessi, gusti musicali;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-Possono servire a terze persone per la sponsorizzazione dei diversi prodotti di un dato artista, come dischi e altro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-Si tratta di dati sensibili, in quanto oltre a comunicare i diversi interessi e gusti musicali, per accedere è necessaria una registrazione che richiede l’inserimento di  dati anagrafici, di un’email, password e così via;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-Si fornisce il consenso dei dati.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