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Account Security Policy</w:t>
      </w:r>
    </w:p>
    <w:p>
      <w:r>
        <w:t>Document ID: SEC-POL | Version: 1.0 | Type: Policy | Status: Active | Category: ACCOUNT_SECURITY</w:t>
      </w:r>
    </w:p>
    <w:p>
      <w:r>
        <w:t>Effective Date: 2026-01-01</w:t>
      </w:r>
    </w:p>
    <w:p>
      <w:pPr>
        <w:pStyle w:val="Heading1"/>
      </w:pPr>
      <w:r>
        <w:t>1. Scope</w:t>
      </w:r>
    </w:p>
    <w:p>
      <w:r>
        <w:t>This policy covers account access, lockouts, unauthorized access and unauthorized orders.</w:t>
      </w:r>
    </w:p>
    <w:p>
      <w:pPr>
        <w:pStyle w:val="Heading1"/>
      </w:pPr>
      <w:r>
        <w:t>2. Account Access</w:t>
      </w:r>
    </w:p>
    <w:p>
      <w:pPr>
        <w:pStyle w:val="Heading2"/>
      </w:pPr>
      <w:r>
        <w:t>2.1 Account Lockout</w:t>
      </w:r>
    </w:p>
    <w:p>
      <w:r>
        <w:t>Before unlocking an account, the agent verifies the customer's identity with two factors. The account is then unlocked and a password reset is forced.</w:t>
      </w:r>
    </w:p>
    <w:p>
      <w:pPr>
        <w:pStyle w:val="Heading2"/>
      </w:pPr>
      <w:r>
        <w:t>2.2 Home-access Devices</w:t>
      </w:r>
    </w:p>
    <w:p>
      <w:r>
        <w:t>Customers who own a Smart Lock or Video Doorbell and cannot access their account or home are handled as High priority. After verification, the agent reminds them about the physical key or keypad.</w:t>
      </w:r>
    </w:p>
    <w:p>
      <w:pPr>
        <w:pStyle w:val="Heading1"/>
      </w:pPr>
      <w:r>
        <w:t>3. Security Incidents</w:t>
      </w:r>
    </w:p>
    <w:p>
      <w:pPr>
        <w:pStyle w:val="Heading2"/>
      </w:pPr>
      <w:r>
        <w:t>3.1 Unauthorized Access</w:t>
      </w:r>
    </w:p>
    <w:p>
      <w:r>
        <w:t>If someone else accessed an account, the account is locked immediately, all sessions are revoked, a password reset is forced and the login history is reviewed. The case is sent to Compliance Review.</w:t>
      </w:r>
    </w:p>
    <w:p>
      <w:pPr>
        <w:pStyle w:val="Heading2"/>
      </w:pPr>
      <w:r>
        <w:t>3.2 Unauthorized Orders</w:t>
      </w:r>
    </w:p>
    <w:p>
      <w:r>
        <w:t>An order the customer did not place is cancelled if it has not shipped. The account is secured and the order is refunded after verification.</w:t>
      </w:r>
    </w:p>
    <w:p>
      <w:pPr>
        <w:pStyle w:val="Heading2"/>
      </w:pPr>
      <w:r>
        <w:t>3.3 Credentials</w:t>
      </w:r>
    </w:p>
    <w:p>
      <w:r>
        <w:t>Agents must never ask a customer for their password.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