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1D76E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  <w:t>Как работать с информацией осмысленно?</w:t>
      </w:r>
    </w:p>
    <w:p w14:paraId="1CE2595A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 том, почему информация становится бесполезной, как не пасть жертвой активного невежества и с помощью чего можно добиться активного знания.</w:t>
      </w:r>
    </w:p>
    <w:p w14:paraId="73B8ABFE" w14:textId="5265823C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Информация — один из элементов мышления, включающий факты, наблюдения, личные переживания, и нередко основным для нас становится именно последний компонент. Однако, основываясь на своём опыте как на единственном источнике, мы ступаем на скользкую дорожку искажений: так, опыт, выросший из предубеждений, будет распространять предубеждение, а опыт, порождённый самообманом, соответственно, будет поддерживать самообман. Именно поэтому мы должны лишить опыт аксиоматической истинности и подвергать его критическому осмыслению наравне с другими источниками.</w:t>
      </w:r>
    </w:p>
    <w:p w14:paraId="0EAB242A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 словам философа Р. Пола, первым шагом на этом пути является понимание того, что мы получаем информацию тремя различными способами: в своей </w:t>
      </w:r>
      <w:hyperlink r:id="rId5" w:tgtFrame="_blank" w:tooltip="Открыть в новом окне" w:history="1">
        <w:r w:rsidRPr="005E41FF">
          <w:rPr>
            <w:rFonts w:ascii="Times New Roman" w:eastAsia="Times New Roman" w:hAnsi="Times New Roman" w:cs="Times New Roman"/>
            <w:color w:val="32A89D"/>
            <w:sz w:val="28"/>
            <w:szCs w:val="28"/>
            <w:lang w:eastAsia="ru-RU"/>
          </w:rPr>
          <w:t>статье</w:t>
        </w:r>
      </w:hyperlink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учёный окрестил их «пассивной информацией», «активным невежеством» и «активным знанием».</w:t>
      </w:r>
    </w:p>
    <w:p w14:paraId="56972085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Итак, какова же разница между ними и какой из способов более всего подходит для тех, кто хочет научиться мыслить критически?</w:t>
      </w:r>
    </w:p>
    <w:p w14:paraId="7EC7702B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  <w:t>«Не понял, но запомнил», или как уничтожить пассивную информацию</w:t>
      </w:r>
    </w:p>
    <w:p w14:paraId="44272A5E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 пассивной информацией Пол подразумевает запоминание фактов и суждений, которые мы не до конца осмыслили, хотя и готовы поспорить с этим, уверенные, что всё прекрасно поняли.</w:t>
      </w:r>
    </w:p>
    <w:p w14:paraId="2D911EA8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Например, из урока обществознания мы запоминаем, что такое «демократия», и умение воспроизвести вызубренное определение заставляет многих считать, что они действительно понимают, что означает это слово.</w:t>
      </w:r>
    </w:p>
    <w:p w14:paraId="2125D21B" w14:textId="72ADC755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самом же деле нам известен лишь «словесный ритуал», набор общих фраз, едва ли характеризующих явление. Мы охотно повторяем за А. Линкольном, что «демократия — это правление народа, избранное народом и для народа», но как броская цитата, эпиграфом красующаяся на страницах учебника, помогает понять, чем отличается этот политический режим от иных? Большинство людей, раз за разом используя терминологическое клише, с трудом могли бы ответить на вопросы, предлагаемые Полом для самопроверки:</w:t>
      </w:r>
    </w:p>
    <w:p w14:paraId="42FA1413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ru-RU"/>
        </w:rPr>
        <w:t>В чём разница между «правлением народа» и «правлением для народа»? А между «правлением для народа» и «правлением народа, избранным народом»? «Правлением народа, избранным народом» — и «правлением народа»? И что вообще подразумевается под «народом»?</w:t>
      </w:r>
    </w:p>
    <w:p w14:paraId="0EE0F492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Неосмысленная информация оседает в нас штампами. Это можно рассмотреть на примере других, более простых концептов, из которых в нашем сознании конструируется окружающий мир: «солнце», «дерево», «река», «люди», «дом»... Превращение явления или предмета в концепт происходит естественно: концептуализируя, мы встраиваем понятие в систему образов; ни </w:t>
      </w: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один из концептов не живёт обособленно, что подтверждает наша склонность объяснять одно другим.</w:t>
      </w:r>
    </w:p>
    <w:p w14:paraId="1862569E" w14:textId="0FC50C35" w:rsidR="00E60499" w:rsidRPr="005E41FF" w:rsidRDefault="00000000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hyperlink r:id="rId6" w:tgtFrame="_blank" w:history="1">
        <w:r w:rsidR="00E60499" w:rsidRPr="005E41FF">
          <w:rPr>
            <w:rFonts w:ascii="Times New Roman" w:eastAsia="Times New Roman" w:hAnsi="Times New Roman" w:cs="Times New Roman"/>
            <w:b/>
            <w:bCs/>
            <w:color w:val="333333"/>
            <w:sz w:val="28"/>
            <w:szCs w:val="28"/>
            <w:shd w:val="clear" w:color="auto" w:fill="FFFFFF"/>
            <w:lang w:eastAsia="ru-RU"/>
          </w:rPr>
          <w:t>Почему мы друг друга не понимаем</w:t>
        </w:r>
      </w:hyperlink>
    </w:p>
    <w:p w14:paraId="0FA1BC53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Например, как бы мы объяснили, кто такой «просветитель»? «Тот, кто распространяет передовые идеи», отвечаем мы — и для толкования привлекаем ключевое в этом определении понятие «передовые идеи». Но что подразумевается под «передовыми идеями»? Объясняя, мы снова будем задействовать концепты, подбирая синонимы или «говорящие» примеры. Разбор концептов на составляющие — отличный метод для проверки того, насколько мы разобрались в том или ином понятии.</w:t>
      </w:r>
    </w:p>
    <w:p w14:paraId="4AC27639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Чем «смелость» отличается от «фривольности»? А «жадность» — от «экономности»? Когда уместно говорить «разоблачать», а когда — «обличать»? «Власть» и «контроль» — это одно и то же? Чтобы уметь добираться до истинных значений, нужно отринуть «наивные» трактовки, которые искажают смысл поверхностностью. </w:t>
      </w:r>
    </w:p>
    <w:p w14:paraId="07E5409D" w14:textId="4A97DAF2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 понимая и неверно употребляя слова, мы продолжим множить бессмыслицу в духе «свободная вакансия», «патриот родины» или «главный приоритет». Зубрёжка определений, искусственно загружающая в нас информацию, не приблизит понимание, а вот лишний раз заглянуть в толковый словарь — решение куда более конструктивное.</w:t>
      </w:r>
    </w:p>
    <w:p w14:paraId="00EC88D4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Понимание концептов позволяет нам расшифровывать код языка и избавляться от неглубокого восприятия, а значит, если и не принимать, то хотя бы допускать альтернативные точки зрения на одно и то же явление. Так мы излечиваемся от узости мышления, возникающей за счёт фокуса исключительно на своей позиции — или на тех стереотипах, что были привиты мировоззрением нашей социальной группы.</w:t>
      </w:r>
    </w:p>
    <w:p w14:paraId="0D49CC90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Таким образом, чтобы освободиться от пассивного знания, нужно пройти краткий курс информационного детокса: выявить то, что нам на самом деле неясно (и часто именно этот этап является самым сложным), и трансформировать непонятое в осмысленное посредством анализа.</w:t>
      </w:r>
    </w:p>
    <w:p w14:paraId="633975D8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  <w:t>«Я в это верю и я прав», или почему активное невежество ведёт к страданию</w:t>
      </w:r>
    </w:p>
    <w:p w14:paraId="2E6ADA64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Под активным невежеством понимается принятие и использование ложной информации, которую мы считаем достоверной. Пол приводит в пример концепцию Р. Декарта: учёный считал, что животные — всего лишь «автоматы», не имеющие разума, а значит, и не чувствующие боли.</w:t>
      </w:r>
    </w:p>
    <w:p w14:paraId="5448F44F" w14:textId="07AB88CD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7D2A5EDB" wp14:editId="57DB0068">
                <wp:extent cx="304800" cy="304800"/>
                <wp:effectExtent l="0" t="0" r="0" b="0"/>
                <wp:docPr id="14" name="Прямоугольник 14" descr="person_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28AC9" id="Прямоугольник 14" o:spid="_x0000_s1026" alt="person_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DD16D91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Р. Декарт</w:t>
      </w:r>
    </w:p>
    <w:p w14:paraId="3665189C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</w:t>
      </w:r>
    </w:p>
    <w:p w14:paraId="5F6DF6B5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i/>
          <w:iCs/>
          <w:color w:val="333333"/>
          <w:sz w:val="28"/>
          <w:szCs w:val="28"/>
          <w:lang w:eastAsia="ru-RU"/>
        </w:rPr>
        <w:t>Животные разума не имеют, и природа в них действует согласно расположению их органов, подобно тому как часы, состоящие только из колёс и пружин, точнее показывают и измеряют время, чем мы со всем нашим разумом.</w:t>
      </w:r>
    </w:p>
    <w:p w14:paraId="5773DB83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lastRenderedPageBreak/>
        <w:t>Отталкиваясь от этой идеи, учёный провёл немало болезненных экспериментов, воспринимая стоны живых существ как «скрипы механизмов».</w:t>
      </w:r>
    </w:p>
    <w:p w14:paraId="12B91D50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Пример с Декартом весьма показателен, поскольку под воздействием ложных представлений и принципов, усвоенных нами в качестве истины, мы, зачастую не осознавая, причиняем страдания другим.  </w:t>
      </w:r>
    </w:p>
    <w:p w14:paraId="62A64F0A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ru-RU"/>
        </w:rPr>
        <w:t>Активное невежество может быть как индивидуальным, так и массовым (вспомним о национал-социализме, опирающимся на расовую теорию), но и в том, и другом случае оно одинаково опасно.</w:t>
      </w:r>
    </w:p>
    <w:p w14:paraId="21332FB1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Пол предлагает проверять информацию на достоверность при помощи следующих вопросов:</w:t>
      </w:r>
    </w:p>
    <w:p w14:paraId="43B952D9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Какая информация нужна мне для ответа?</w:t>
      </w:r>
    </w:p>
    <w:p w14:paraId="37AC157E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Какие данные имеют отношение к этой проблеме?</w:t>
      </w:r>
    </w:p>
    <w:p w14:paraId="5FC14143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Нужно ли мне найти больше информации?</w:t>
      </w:r>
    </w:p>
    <w:p w14:paraId="13F193EA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Соответствует ли эта информация моим целям?</w:t>
      </w:r>
    </w:p>
    <w:p w14:paraId="35C4330D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На какой информации мы основываем своё высказывание?</w:t>
      </w:r>
    </w:p>
    <w:p w14:paraId="42E758A8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Что убедило нас в этом? Может ли наше видение быть искажённым?</w:t>
      </w:r>
    </w:p>
    <w:p w14:paraId="40410431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Откуда мы знаем, что эта информация точна?</w:t>
      </w:r>
    </w:p>
    <w:p w14:paraId="194A9981" w14:textId="77777777" w:rsidR="00E60499" w:rsidRPr="005E41FF" w:rsidRDefault="00E60499" w:rsidP="005E41FF">
      <w:pPr>
        <w:numPr>
          <w:ilvl w:val="0"/>
          <w:numId w:val="1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Не пропустили ли мы какую-то важную информацию?</w:t>
      </w:r>
    </w:p>
    <w:p w14:paraId="5DEFAB33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Тестируя свои убеждения на подлинность, спросите у себя, чем, например, обоснована наша уверенность в том, что мыши обожают сыр? Или почему мы убеждены, что все товары, маркированные припиской «детское», априори безвредны? Иными словами, отфильтровывайте  информацию сомнением, чтобы не попасться на крючок активного невежества. </w:t>
      </w:r>
    </w:p>
    <w:p w14:paraId="4E87AC5A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color w:val="333333"/>
          <w:kern w:val="36"/>
          <w:sz w:val="28"/>
          <w:szCs w:val="28"/>
          <w:lang w:eastAsia="ru-RU"/>
        </w:rPr>
        <w:t>«Я искал и проверял», или где искать активное знание</w:t>
      </w:r>
    </w:p>
    <w:p w14:paraId="45EBD6F4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 пассивная информация, и активное невежество, очевидно, не самые лучше способы знакомиться с новыми фактами, чего не скажешь об активном знании. Под активным знанием Пол подразумевает восприятие верной информации и её грамотное применение.</w:t>
      </w:r>
    </w:p>
    <w:p w14:paraId="03A23BD1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Учёный приводит в пример типичную подготовку к экзамену по истории: в ночь перед испытанием мы наспех пролистываем учебник или безуспешно пытаемся разобраться в рукописных криптограммах однокурсников. Та информация, которую мы не понимаем и уже вряд ли поймём в связи с нехваткой времени, оседает в сознании в виде заученных абзацев, пополняя резерв пассивной информации.</w:t>
      </w:r>
    </w:p>
    <w:p w14:paraId="01DD66FE" w14:textId="6D6E6DA3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noProof/>
          <w:color w:val="333333"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7639F446" wp14:editId="657FA875">
                <wp:extent cx="304800" cy="304800"/>
                <wp:effectExtent l="0" t="0" r="0" b="0"/>
                <wp:docPr id="12" name="Прямоугольник 12" descr="image_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C04FE" id="Прямоугольник 12" o:spid="_x0000_s1026" alt="image_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F9FC52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То же, что мы понимаем превратно («Средние века называют «тёмными» потому, что это время тотального упадка культуры»), становится частью активного невежества. </w:t>
      </w:r>
    </w:p>
    <w:p w14:paraId="0951A90A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Хотя, конечно, многое и вовсе выветривается сразу после того, как оценка оказывается в зачётке, что, впрочем, не так уж плохо: незнание лучше усвоения искажённых фактов.</w:t>
      </w:r>
    </w:p>
    <w:p w14:paraId="1CCE908B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ru-RU"/>
        </w:rPr>
        <w:lastRenderedPageBreak/>
        <w:t> А что насчёт активного знания? Оно станет нам доступно, когда мы поймём логику исторического мышления, осознав, как мыслили люди прошлых эпох, а не оценивая исторические события с точки зрения современности.</w:t>
      </w:r>
    </w:p>
    <w:p w14:paraId="3B8BE8E8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Что для этого нужно? Пол советует испробовать простой приём: составьте рассказ о том, что произошло в мире за сегодня. Создавая свою историю, вы будете отбирать и оценивать факты, но едва ли в вашем рассказе будет описано абсолютно всё, что случилось за этот период: вы выберете только то, что, на ваш взгляд, действительно актуально. Более того, рассказывая, вы склонны оценивать каждое событие субъективно (так, если вы против ограничения свобод в интернете, то вряд ли одобрительно воспримете законопроект, который налагает штраф за использование нецензурных выражений в киберпространстве).</w:t>
      </w:r>
    </w:p>
    <w:p w14:paraId="0172DFE8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Очевидно, что люди, пишущие историю, выстраивают её согласно своим воззрениям и личным целям. То есть:</w:t>
      </w:r>
    </w:p>
    <w:p w14:paraId="2F046FAB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</w:p>
    <w:p w14:paraId="583CC94A" w14:textId="77777777" w:rsidR="00E60499" w:rsidRPr="005E41FF" w:rsidRDefault="00E60499" w:rsidP="005E41FF">
      <w:pPr>
        <w:numPr>
          <w:ilvl w:val="0"/>
          <w:numId w:val="2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одно и то же событие может быть рассмотрено через призму разных политических, социальных, культурных концепций;</w:t>
      </w:r>
    </w:p>
    <w:p w14:paraId="2F02FCE1" w14:textId="77777777" w:rsidR="00E60499" w:rsidRPr="005E41FF" w:rsidRDefault="00E60499" w:rsidP="005E41FF">
      <w:pPr>
        <w:numPr>
          <w:ilvl w:val="0"/>
          <w:numId w:val="2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у разных историков — разные точки зрения (и зачастую разные представления о том, какие события действительно являлись наиболее значимыми в тот или иной период);</w:t>
      </w:r>
    </w:p>
    <w:p w14:paraId="20AC0F91" w14:textId="77777777" w:rsidR="00E60499" w:rsidRPr="005E41FF" w:rsidRDefault="00E60499" w:rsidP="005E41FF">
      <w:pPr>
        <w:numPr>
          <w:ilvl w:val="0"/>
          <w:numId w:val="2"/>
        </w:numPr>
        <w:shd w:val="clear" w:color="auto" w:fill="F7FBFA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когда историк отождествляет себя с определённой социальной группой, нацией или культурой, ему, по понятным причинам, свойственно в своей «летописи» высвечивать положительное этих групп и отрицательное тех, кто был с ними не согласен.</w:t>
      </w:r>
    </w:p>
    <w:p w14:paraId="76CAB085" w14:textId="1733EB0B" w:rsidR="00E60499" w:rsidRPr="005E41FF" w:rsidRDefault="00000000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</w:pPr>
      <w:hyperlink r:id="rId7" w:tgtFrame="_blank" w:history="1">
        <w:r w:rsidR="00E60499" w:rsidRPr="005E41FF">
          <w:rPr>
            <w:rFonts w:ascii="Times New Roman" w:eastAsia="Times New Roman" w:hAnsi="Times New Roman" w:cs="Times New Roman"/>
            <w:b/>
            <w:bCs/>
            <w:color w:val="333333"/>
            <w:sz w:val="28"/>
            <w:szCs w:val="28"/>
            <w:shd w:val="clear" w:color="auto" w:fill="FFFFFF"/>
            <w:lang w:eastAsia="ru-RU"/>
          </w:rPr>
          <w:t>Школьная история: предмет о незнакомых мёртвых людях</w:t>
        </w:r>
      </w:hyperlink>
    </w:p>
    <w:p w14:paraId="58E2D992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Такие инсайты об истории являются результатом того, что мы пропустили знание через себя, не оставив ему шанса на пассивное прозябание или превращение в невежество. Воспринимая историю не как дисциплину, затвердевшую в веках, а как живой текст, создающийся прямо сейчас, в это мгновение, мы начинаем понимать логику истории, разбираться в текстах давних времён и, замечая закономерности, даже прогнозировать будущее.</w:t>
      </w:r>
    </w:p>
    <w:p w14:paraId="11C1AE9A" w14:textId="77777777" w:rsidR="00E60499" w:rsidRPr="005E41FF" w:rsidRDefault="00E60499" w:rsidP="005E41FF">
      <w:pPr>
        <w:shd w:val="clear" w:color="auto" w:fill="F7FBFA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5E41FF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Итак, активное знание — это, как замечает Пол, «знание, порождённое плодотворными идеями». Таким способом мы можем получать информацию в любой из научных сфер: весьма демократичная практика, которую способен освоить каждый. Единственное, что понадобится прежде, чем начать — это запастись привычкой докапываться до сути вещей и смирением с тем, что знание гораздо глубже, чем может показаться на первый взгляд.</w:t>
      </w:r>
    </w:p>
    <w:p w14:paraId="5C553A35" w14:textId="42668079" w:rsidR="00D66180" w:rsidRPr="005E41FF" w:rsidRDefault="00D66180" w:rsidP="005E41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66180" w:rsidRPr="005E41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B805E6"/>
    <w:multiLevelType w:val="multilevel"/>
    <w:tmpl w:val="F7AC45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C240E"/>
    <w:multiLevelType w:val="multilevel"/>
    <w:tmpl w:val="A63850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638019">
    <w:abstractNumId w:val="0"/>
  </w:num>
  <w:num w:numId="2" w16cid:durableId="1126578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C4D"/>
    <w:rsid w:val="005E41FF"/>
    <w:rsid w:val="007F6E4B"/>
    <w:rsid w:val="008D1724"/>
    <w:rsid w:val="00A63C4D"/>
    <w:rsid w:val="00D66180"/>
    <w:rsid w:val="00E6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5C4E"/>
  <w15:chartTrackingRefBased/>
  <w15:docId w15:val="{5B37F927-B96E-4C82-86C3-B89F4E2E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60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604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04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604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60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E60499"/>
    <w:rPr>
      <w:color w:val="0000FF"/>
      <w:u w:val="single"/>
    </w:rPr>
  </w:style>
  <w:style w:type="character" w:customStyle="1" w:styleId="noteread-morecolon">
    <w:name w:val="note_read-more__colon"/>
    <w:basedOn w:val="a0"/>
    <w:rsid w:val="00E60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9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8078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97913">
              <w:marLeft w:val="750"/>
              <w:marRight w:val="75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3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68813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5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49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9769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24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8952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754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71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93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80385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15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89476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20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387386">
                  <w:marLeft w:val="1200"/>
                  <w:marRight w:val="1200"/>
                  <w:marTop w:val="10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9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51832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7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53806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67118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75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72189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7222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756298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2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057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2581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662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91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20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812218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83148">
                      <w:marLeft w:val="750"/>
                      <w:marRight w:val="75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57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615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94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3795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649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43935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613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3530881">
                  <w:marLeft w:val="1200"/>
                  <w:marRight w:val="1200"/>
                  <w:marTop w:val="10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285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813691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7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23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39248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24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57197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5338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843537">
                  <w:marLeft w:val="1200"/>
                  <w:marRight w:val="1200"/>
                  <w:marTop w:val="10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11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11202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2730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73221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8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7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85874">
          <w:marLeft w:val="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9635">
              <w:marLeft w:val="750"/>
              <w:marRight w:val="75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7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072360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960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4595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503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31352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0888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3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656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698936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34890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77388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006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8374">
                  <w:marLeft w:val="1200"/>
                  <w:marRight w:val="1200"/>
                  <w:marTop w:val="10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37349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9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132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06211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525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05558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2746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309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628869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44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572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5734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019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34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4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536638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21630">
                      <w:marLeft w:val="750"/>
                      <w:marRight w:val="75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78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60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1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70603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2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543619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929757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95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16130627">
                  <w:marLeft w:val="1200"/>
                  <w:marRight w:val="1200"/>
                  <w:marTop w:val="10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89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7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53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623387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20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28687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816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101745">
                  <w:marLeft w:val="1200"/>
                  <w:marRight w:val="1200"/>
                  <w:marTop w:val="105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31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447614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62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90756">
                      <w:marLeft w:val="-3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80743">
                          <w:marLeft w:val="0"/>
                          <w:marRight w:val="0"/>
                          <w:marTop w:val="9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6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ewtonew.com/school/boring-hist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tonew.com/science/linguistics-of-misunderstanding" TargetMode="External"/><Relationship Id="rId5" Type="http://schemas.openxmlformats.org/officeDocument/2006/relationships/hyperlink" Target="http://www.criticalthinking.org/pages/distinguishing-between-inert-information-activated-ignorance-activated-knowledge/48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Ильина</dc:creator>
  <cp:keywords/>
  <dc:description/>
  <cp:lastModifiedBy> Ильина Ю.А.</cp:lastModifiedBy>
  <cp:revision>3</cp:revision>
  <dcterms:created xsi:type="dcterms:W3CDTF">2023-08-13T15:38:00Z</dcterms:created>
  <dcterms:modified xsi:type="dcterms:W3CDTF">2024-09-21T15:25:00Z</dcterms:modified>
</cp:coreProperties>
</file>