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7B" w:rsidRPr="009C7602" w:rsidRDefault="00C60B42" w:rsidP="00CF6FEA">
      <w:pPr>
        <w:shd w:val="solid" w:color="FFFFFF" w:fill="auto"/>
        <w:spacing w:line="276" w:lineRule="auto"/>
        <w:jc w:val="center"/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  <w:t>Фе</w:t>
      </w:r>
      <w:r w:rsidRPr="009C7602"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  <w:t xml:space="preserve">деральное государственное образовательное учреждение </w:t>
      </w:r>
      <w:r w:rsidRPr="009C7602"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  <w:br/>
        <w:t>высшего образования</w:t>
      </w:r>
    </w:p>
    <w:p w:rsidR="00C60B42" w:rsidRPr="009C7602" w:rsidRDefault="00C60B42" w:rsidP="00C60B42">
      <w:pPr>
        <w:shd w:val="solid" w:color="FFFFFF" w:fill="auto"/>
        <w:spacing w:before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</w:pPr>
      <w:r w:rsidRPr="009C760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 xml:space="preserve">«ОРЛОВСКИЙ ГОСУДАРСТВЕННЫЙ УНИВЕРСИТЕТ </w:t>
      </w:r>
      <w:r w:rsidRPr="009C760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br/>
        <w:t>ИМЕНИ И.С. ТУРГЕНЕВА»</w:t>
      </w:r>
    </w:p>
    <w:p w:rsidR="00C60B42" w:rsidRPr="009C7602" w:rsidRDefault="00C60B42" w:rsidP="00C60B42">
      <w:pPr>
        <w:shd w:val="solid" w:color="FFFFFF" w:fill="auto"/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</w:pPr>
      <w:r w:rsidRPr="009C760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C60B42" w:rsidRPr="009C7602" w:rsidRDefault="00C60B42" w:rsidP="00C60B42">
      <w:pPr>
        <w:shd w:val="solid" w:color="FFFFFF" w:fill="auto"/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</w:pPr>
      <w:r w:rsidRPr="009C760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E4137B" w:rsidRPr="009C7602" w:rsidRDefault="00E4137B" w:rsidP="00C60B4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9C7602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536A0E" w:rsidRDefault="00E21059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</w:pPr>
      <w:r w:rsidRPr="00536A0E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536A0E" w:rsidRPr="00536A0E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8</w:t>
      </w:r>
    </w:p>
    <w:p w:rsidR="00E4137B" w:rsidRDefault="00E4137B" w:rsidP="00536A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</w:pPr>
      <w:r w:rsidRPr="00536A0E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«</w:t>
      </w:r>
      <w:r w:rsidR="00536A0E" w:rsidRPr="00536A0E">
        <w:rPr>
          <w:rFonts w:ascii="Times New Roman" w:hAnsi="Times New Roman" w:cs="Times New Roman"/>
          <w:bCs/>
          <w:sz w:val="32"/>
          <w:szCs w:val="32"/>
        </w:rPr>
        <w:t xml:space="preserve">Использование стека и рекурсивных процедур. </w:t>
      </w:r>
      <w:r w:rsidR="00536A0E">
        <w:rPr>
          <w:rFonts w:ascii="Times New Roman" w:hAnsi="Times New Roman" w:cs="Times New Roman"/>
          <w:bCs/>
          <w:sz w:val="32"/>
          <w:szCs w:val="32"/>
        </w:rPr>
        <w:br/>
      </w:r>
      <w:r w:rsidR="00536A0E" w:rsidRPr="00536A0E">
        <w:rPr>
          <w:rFonts w:ascii="Times New Roman" w:hAnsi="Times New Roman" w:cs="Times New Roman"/>
          <w:bCs/>
          <w:sz w:val="32"/>
          <w:szCs w:val="32"/>
        </w:rPr>
        <w:t xml:space="preserve">Организация передачи параметров через стек </w:t>
      </w:r>
      <w:r w:rsidR="00536A0E">
        <w:rPr>
          <w:rFonts w:ascii="Times New Roman" w:hAnsi="Times New Roman" w:cs="Times New Roman"/>
          <w:bCs/>
          <w:sz w:val="32"/>
          <w:szCs w:val="32"/>
        </w:rPr>
        <w:br/>
      </w:r>
      <w:r w:rsidR="00536A0E" w:rsidRPr="00536A0E">
        <w:rPr>
          <w:rFonts w:ascii="Times New Roman" w:hAnsi="Times New Roman" w:cs="Times New Roman"/>
          <w:bCs/>
          <w:sz w:val="32"/>
          <w:szCs w:val="32"/>
        </w:rPr>
        <w:t>в процедуру вычисления факториала числа</w:t>
      </w:r>
      <w:r w:rsidRPr="00536A0E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»</w:t>
      </w:r>
    </w:p>
    <w:p w:rsidR="00536A0E" w:rsidRPr="00536A0E" w:rsidRDefault="00536A0E" w:rsidP="00536A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E4137B" w:rsidRPr="00536A0E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C60B42" w:rsidRPr="009C7602" w:rsidRDefault="00C60B42" w:rsidP="00FD78E6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9C7602" w:rsidRDefault="00E4137B" w:rsidP="00C60B4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9C7602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9C76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Выполнила:</w:t>
      </w:r>
    </w:p>
    <w:p w:rsidR="00095D7F" w:rsidRPr="009C7602" w:rsidRDefault="00095D7F" w:rsidP="00095D7F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9C76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Студентка группы 21ПГ</w:t>
      </w:r>
    </w:p>
    <w:p w:rsidR="00E4137B" w:rsidRPr="009C7602" w:rsidRDefault="00E4137B" w:rsidP="00095D7F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proofErr w:type="gramStart"/>
      <w:r w:rsidRPr="009C76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Банных</w:t>
      </w:r>
      <w:proofErr w:type="gramEnd"/>
      <w:r w:rsidRPr="009C76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Мария Алексеевна</w:t>
      </w:r>
    </w:p>
    <w:p w:rsidR="00E4137B" w:rsidRPr="009C7602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9C7602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Pr="009C7602" w:rsidRDefault="00B528A7" w:rsidP="00B528A7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9C76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Принял</w:t>
      </w:r>
      <w:r w:rsidR="00C60B42" w:rsidRPr="009C76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а</w:t>
      </w:r>
      <w:r w:rsidRPr="009C76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: </w:t>
      </w:r>
    </w:p>
    <w:p w:rsidR="00B528A7" w:rsidRPr="009C7602" w:rsidRDefault="00C60B42" w:rsidP="00C60B42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9C7602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B528A7" w:rsidRPr="009C76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оцент кафедры </w:t>
      </w:r>
      <w:r w:rsidR="00B528A7" w:rsidRPr="009C76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информационных систем </w:t>
      </w:r>
      <w:r w:rsidR="00B528A7" w:rsidRPr="009C76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цифровых технологий</w:t>
      </w:r>
      <w:r w:rsidR="00B528A7" w:rsidRPr="009C7602">
        <w:rPr>
          <w:rFonts w:ascii="Times New Roman" w:hAnsi="Times New Roman" w:cs="Times New Roman"/>
          <w:sz w:val="28"/>
          <w:szCs w:val="28"/>
        </w:rPr>
        <w:br/>
      </w:r>
      <w:r w:rsidRPr="009C7602">
        <w:rPr>
          <w:rFonts w:ascii="Times New Roman" w:hAnsi="Times New Roman" w:cs="Times New Roman"/>
          <w:sz w:val="28"/>
          <w:szCs w:val="28"/>
          <w:shd w:val="clear" w:color="auto" w:fill="FFFFFF"/>
        </w:rPr>
        <w:t>Конюхова Оксана Владимировна</w:t>
      </w:r>
      <w:r w:rsidR="00B528A7" w:rsidRPr="009C7602">
        <w:rPr>
          <w:rFonts w:ascii="Times New Roman" w:hAnsi="Times New Roman" w:cs="Times New Roman"/>
          <w:sz w:val="28"/>
          <w:szCs w:val="28"/>
        </w:rPr>
        <w:br/>
      </w:r>
      <w:r w:rsidR="00B528A7" w:rsidRPr="009C7602">
        <w:rPr>
          <w:rFonts w:ascii="Times New Roman" w:hAnsi="Times New Roman" w:cs="Times New Roman"/>
          <w:sz w:val="28"/>
          <w:szCs w:val="28"/>
        </w:rPr>
        <w:br/>
      </w:r>
      <w:r w:rsidRPr="009C76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доцент кафедры </w:t>
      </w:r>
      <w:r w:rsidRPr="009C76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информационных систем </w:t>
      </w:r>
      <w:r w:rsidRPr="009C76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цифровых технологий</w:t>
      </w:r>
      <w:r w:rsidRPr="009C7602">
        <w:rPr>
          <w:rFonts w:ascii="Times New Roman" w:hAnsi="Times New Roman" w:cs="Times New Roman"/>
          <w:sz w:val="28"/>
          <w:szCs w:val="28"/>
        </w:rPr>
        <w:br/>
      </w:r>
      <w:r w:rsidRPr="009C7602">
        <w:rPr>
          <w:rFonts w:ascii="Times New Roman" w:hAnsi="Times New Roman" w:cs="Times New Roman"/>
          <w:sz w:val="28"/>
          <w:szCs w:val="28"/>
          <w:shd w:val="clear" w:color="auto" w:fill="FFFFFF"/>
        </w:rPr>
        <w:t>Амелина Ольга Викторовна</w:t>
      </w:r>
    </w:p>
    <w:p w:rsidR="00B528A7" w:rsidRPr="009C7602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FD78E6" w:rsidRPr="009C7602" w:rsidRDefault="00FD78E6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88201E" w:rsidRPr="009C7602" w:rsidRDefault="0088201E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DA7892" w:rsidRPr="009C7602" w:rsidRDefault="00DA7892" w:rsidP="00C60B4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DA7892" w:rsidRPr="009C7602" w:rsidRDefault="00B528A7" w:rsidP="00E21059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9C76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Орёл 2022 год</w:t>
      </w:r>
    </w:p>
    <w:p w:rsidR="0088201E" w:rsidRPr="009C7602" w:rsidRDefault="00FD78E6" w:rsidP="00A46C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9C76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lastRenderedPageBreak/>
        <w:t>Ответы на контрольные вопросы</w:t>
      </w:r>
    </w:p>
    <w:p w:rsidR="00A46C08" w:rsidRPr="009C7602" w:rsidRDefault="00A46C08" w:rsidP="009C7602">
      <w:pPr>
        <w:pStyle w:val="a3"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C7602">
        <w:rPr>
          <w:rFonts w:ascii="Times New Roman" w:hAnsi="Times New Roman" w:cs="Times New Roman"/>
          <w:i/>
          <w:sz w:val="24"/>
          <w:szCs w:val="24"/>
        </w:rPr>
        <w:t xml:space="preserve">Какие регистры используются при работе со стеком? Назначение регистра </w:t>
      </w:r>
      <w:r w:rsidRPr="009C7602">
        <w:rPr>
          <w:rFonts w:ascii="Times New Roman" w:hAnsi="Times New Roman" w:cs="Times New Roman"/>
          <w:i/>
          <w:iCs/>
          <w:sz w:val="24"/>
          <w:szCs w:val="24"/>
        </w:rPr>
        <w:t>BP</w:t>
      </w:r>
      <w:r w:rsidRPr="009C7602">
        <w:rPr>
          <w:rFonts w:ascii="Times New Roman" w:hAnsi="Times New Roman" w:cs="Times New Roman"/>
          <w:i/>
          <w:sz w:val="24"/>
          <w:szCs w:val="24"/>
        </w:rPr>
        <w:t>.</w:t>
      </w:r>
    </w:p>
    <w:p w:rsidR="00A46C08" w:rsidRPr="009C7602" w:rsidRDefault="00A46C08" w:rsidP="009C7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602">
        <w:rPr>
          <w:rFonts w:ascii="Times New Roman" w:hAnsi="Times New Roman" w:cs="Times New Roman"/>
          <w:sz w:val="24"/>
          <w:szCs w:val="24"/>
        </w:rPr>
        <w:t>При работе со стеком используются регистры:</w:t>
      </w:r>
    </w:p>
    <w:p w:rsidR="00A46C08" w:rsidRPr="009C7602" w:rsidRDefault="009C7602" w:rsidP="009C7602">
      <w:pPr>
        <w:pStyle w:val="a3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7602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9C7602">
        <w:rPr>
          <w:rFonts w:ascii="Times New Roman" w:hAnsi="Times New Roman" w:cs="Times New Roman"/>
          <w:sz w:val="24"/>
          <w:szCs w:val="24"/>
        </w:rPr>
        <w:t xml:space="preserve"> – сегментный регистр стека</w:t>
      </w:r>
    </w:p>
    <w:p w:rsidR="00A46C08" w:rsidRPr="009C7602" w:rsidRDefault="00A46C08" w:rsidP="009C7602">
      <w:pPr>
        <w:pStyle w:val="a3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7602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9C7602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9C760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C7602">
        <w:rPr>
          <w:rFonts w:ascii="Times New Roman" w:hAnsi="Times New Roman" w:cs="Times New Roman"/>
          <w:sz w:val="24"/>
          <w:szCs w:val="24"/>
        </w:rPr>
        <w:t>еsр</w:t>
      </w:r>
      <w:proofErr w:type="spellEnd"/>
      <w:r w:rsidRPr="009C7602">
        <w:rPr>
          <w:rFonts w:ascii="Times New Roman" w:hAnsi="Times New Roman" w:cs="Times New Roman"/>
          <w:sz w:val="24"/>
          <w:szCs w:val="24"/>
        </w:rPr>
        <w:t xml:space="preserve"> – ре</w:t>
      </w:r>
      <w:r w:rsidR="009C7602" w:rsidRPr="009C7602">
        <w:rPr>
          <w:rFonts w:ascii="Times New Roman" w:hAnsi="Times New Roman" w:cs="Times New Roman"/>
          <w:sz w:val="24"/>
          <w:szCs w:val="24"/>
        </w:rPr>
        <w:t>гистр указателя стека</w:t>
      </w:r>
    </w:p>
    <w:p w:rsidR="009C7602" w:rsidRPr="009C7602" w:rsidRDefault="00A46C08" w:rsidP="009C7602">
      <w:pPr>
        <w:pStyle w:val="a3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760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C7602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9C760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C7602">
        <w:rPr>
          <w:rFonts w:ascii="Times New Roman" w:hAnsi="Times New Roman" w:cs="Times New Roman"/>
          <w:sz w:val="24"/>
          <w:szCs w:val="24"/>
        </w:rPr>
        <w:t>еbр</w:t>
      </w:r>
      <w:proofErr w:type="spellEnd"/>
      <w:r w:rsidRPr="009C7602">
        <w:rPr>
          <w:rFonts w:ascii="Times New Roman" w:hAnsi="Times New Roman" w:cs="Times New Roman"/>
          <w:sz w:val="24"/>
          <w:szCs w:val="24"/>
        </w:rPr>
        <w:t xml:space="preserve"> – регистр указателя базы кадра стека</w:t>
      </w:r>
    </w:p>
    <w:p w:rsidR="00A46C08" w:rsidRPr="009C7602" w:rsidRDefault="00A46C08" w:rsidP="009C7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602">
        <w:rPr>
          <w:rFonts w:ascii="Times New Roman" w:hAnsi="Times New Roman" w:cs="Times New Roman"/>
          <w:sz w:val="24"/>
          <w:szCs w:val="24"/>
        </w:rPr>
        <w:t xml:space="preserve">Регистр </w:t>
      </w:r>
      <w:r w:rsidRPr="009C7602">
        <w:rPr>
          <w:rFonts w:ascii="Times New Roman" w:hAnsi="Times New Roman" w:cs="Times New Roman"/>
          <w:i/>
          <w:sz w:val="24"/>
          <w:szCs w:val="24"/>
          <w:lang w:val="en-US"/>
        </w:rPr>
        <w:t>BP</w:t>
      </w:r>
      <w:r w:rsidRPr="009C7602">
        <w:rPr>
          <w:rFonts w:ascii="Times New Roman" w:hAnsi="Times New Roman" w:cs="Times New Roman"/>
          <w:sz w:val="24"/>
          <w:szCs w:val="24"/>
        </w:rPr>
        <w:t xml:space="preserve"> – указатель базы кадра стека. Например, при входе в процедуру выполняется передача нужных параметров путем записи их в стек. Если процедура также использует стек, то доступ к этим параметрам становится проблематичным. Выход заключается в том, чтобы после записи параметров в регистр </w:t>
      </w:r>
      <w:r w:rsidRPr="009C7602">
        <w:rPr>
          <w:rFonts w:ascii="Times New Roman" w:hAnsi="Times New Roman" w:cs="Times New Roman"/>
          <w:i/>
          <w:sz w:val="24"/>
          <w:szCs w:val="24"/>
          <w:lang w:val="en-US"/>
        </w:rPr>
        <w:t>BP</w:t>
      </w:r>
      <w:r w:rsidRPr="009C7602">
        <w:rPr>
          <w:rFonts w:ascii="Times New Roman" w:hAnsi="Times New Roman" w:cs="Times New Roman"/>
          <w:sz w:val="24"/>
          <w:szCs w:val="24"/>
        </w:rPr>
        <w:t xml:space="preserve"> записать адрес вершины стека </w:t>
      </w:r>
      <w:r w:rsidRPr="009C7602">
        <w:rPr>
          <w:rFonts w:ascii="Times New Roman" w:hAnsi="Times New Roman" w:cs="Times New Roman"/>
          <w:i/>
          <w:sz w:val="24"/>
          <w:szCs w:val="24"/>
          <w:lang w:val="en-US"/>
        </w:rPr>
        <w:t>SP</w:t>
      </w:r>
      <w:r w:rsidRPr="009C7602">
        <w:rPr>
          <w:rFonts w:ascii="Times New Roman" w:hAnsi="Times New Roman" w:cs="Times New Roman"/>
          <w:sz w:val="24"/>
          <w:szCs w:val="24"/>
        </w:rPr>
        <w:t xml:space="preserve">. Значение регистра </w:t>
      </w:r>
      <w:r w:rsidRPr="009C7602">
        <w:rPr>
          <w:rFonts w:ascii="Times New Roman" w:hAnsi="Times New Roman" w:cs="Times New Roman"/>
          <w:i/>
          <w:sz w:val="24"/>
          <w:szCs w:val="24"/>
          <w:lang w:val="en-US"/>
        </w:rPr>
        <w:t>SP</w:t>
      </w:r>
      <w:r w:rsidRPr="009C7602">
        <w:rPr>
          <w:rFonts w:ascii="Times New Roman" w:hAnsi="Times New Roman" w:cs="Times New Roman"/>
          <w:sz w:val="24"/>
          <w:szCs w:val="24"/>
        </w:rPr>
        <w:t xml:space="preserve"> в дальнейшем будет изменяться, однако в регистре </w:t>
      </w:r>
      <w:r w:rsidRPr="009C7602">
        <w:rPr>
          <w:rFonts w:ascii="Times New Roman" w:hAnsi="Times New Roman" w:cs="Times New Roman"/>
          <w:i/>
          <w:sz w:val="24"/>
          <w:szCs w:val="24"/>
          <w:lang w:val="en-US"/>
        </w:rPr>
        <w:t>BP</w:t>
      </w:r>
      <w:r w:rsidRPr="009C7602">
        <w:rPr>
          <w:rFonts w:ascii="Times New Roman" w:hAnsi="Times New Roman" w:cs="Times New Roman"/>
          <w:sz w:val="24"/>
          <w:szCs w:val="24"/>
        </w:rPr>
        <w:t xml:space="preserve"> хранится адрес, используя который, можно получить доступ к переданным параметрам.</w:t>
      </w:r>
    </w:p>
    <w:p w:rsidR="00A46C08" w:rsidRPr="009C7602" w:rsidRDefault="00A46C08" w:rsidP="009C7602">
      <w:pPr>
        <w:pStyle w:val="a3"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C7602">
        <w:rPr>
          <w:rFonts w:ascii="Times New Roman" w:hAnsi="Times New Roman" w:cs="Times New Roman"/>
          <w:i/>
          <w:sz w:val="24"/>
          <w:szCs w:val="24"/>
        </w:rPr>
        <w:t>Когда передаваемые в процедуру аргументы записываются в стек? Какое место они занимают в стеке после входа в процедуру?</w:t>
      </w:r>
    </w:p>
    <w:p w:rsidR="00A46C08" w:rsidRPr="009C7602" w:rsidRDefault="00A46C08" w:rsidP="009C7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602">
        <w:rPr>
          <w:rFonts w:ascii="Times New Roman" w:hAnsi="Times New Roman" w:cs="Times New Roman"/>
          <w:sz w:val="24"/>
          <w:szCs w:val="24"/>
        </w:rPr>
        <w:t>Стек может использоваться для временного хранения значений регистров и ячеек памяти, адресов возврата из процедур, передачи параметров в процедуры.</w:t>
      </w:r>
    </w:p>
    <w:p w:rsidR="00A46C08" w:rsidRPr="009C7602" w:rsidRDefault="00A46C08" w:rsidP="009C7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602">
        <w:rPr>
          <w:rFonts w:ascii="Times New Roman" w:hAnsi="Times New Roman" w:cs="Times New Roman"/>
          <w:sz w:val="24"/>
          <w:szCs w:val="24"/>
        </w:rPr>
        <w:t xml:space="preserve">При передаче управления процедуре процессор автоматически записывает в вершину стека два (для процедур ближнего вызова) или четыре (для процедур дальнего вызова) байта – </w:t>
      </w:r>
      <w:r w:rsidRPr="009C7602">
        <w:rPr>
          <w:rFonts w:ascii="Times New Roman" w:hAnsi="Times New Roman" w:cs="Times New Roman"/>
          <w:i/>
          <w:sz w:val="24"/>
          <w:szCs w:val="24"/>
        </w:rPr>
        <w:t>адрес возврата</w:t>
      </w:r>
      <w:r w:rsidRPr="009C7602">
        <w:rPr>
          <w:rFonts w:ascii="Times New Roman" w:hAnsi="Times New Roman" w:cs="Times New Roman"/>
          <w:sz w:val="24"/>
          <w:szCs w:val="24"/>
        </w:rPr>
        <w:t xml:space="preserve"> в вызывающую программу. Если предварительно в стек были записаны переданные процедуре параметры или указатели на них, то они окажутся под адресом возврата. Информация записывается и считывается по принципу «последним </w:t>
      </w:r>
      <w:proofErr w:type="gramStart"/>
      <w:r w:rsidRPr="009C7602">
        <w:rPr>
          <w:rFonts w:ascii="Times New Roman" w:hAnsi="Times New Roman" w:cs="Times New Roman"/>
          <w:sz w:val="24"/>
          <w:szCs w:val="24"/>
        </w:rPr>
        <w:t>записан</w:t>
      </w:r>
      <w:proofErr w:type="gramEnd"/>
      <w:r w:rsidRPr="009C7602">
        <w:rPr>
          <w:rFonts w:ascii="Times New Roman" w:hAnsi="Times New Roman" w:cs="Times New Roman"/>
          <w:sz w:val="24"/>
          <w:szCs w:val="24"/>
        </w:rPr>
        <w:t xml:space="preserve"> – первым считан» (</w:t>
      </w:r>
      <w:r w:rsidRPr="009C7602">
        <w:rPr>
          <w:rFonts w:ascii="Times New Roman" w:hAnsi="Times New Roman" w:cs="Times New Roman"/>
          <w:i/>
          <w:sz w:val="24"/>
          <w:szCs w:val="24"/>
          <w:lang w:val="en-US"/>
        </w:rPr>
        <w:t>LIFO</w:t>
      </w:r>
      <w:r w:rsidRPr="009C760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9C7602">
        <w:rPr>
          <w:rFonts w:ascii="Times New Roman" w:hAnsi="Times New Roman" w:cs="Times New Roman"/>
          <w:i/>
          <w:sz w:val="24"/>
          <w:szCs w:val="24"/>
          <w:lang w:val="en-US"/>
        </w:rPr>
        <w:t>Last</w:t>
      </w:r>
      <w:r w:rsidRPr="009C760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C7602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 w:rsidRPr="009C760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C7602">
        <w:rPr>
          <w:rFonts w:ascii="Times New Roman" w:hAnsi="Times New Roman" w:cs="Times New Roman"/>
          <w:i/>
          <w:sz w:val="24"/>
          <w:szCs w:val="24"/>
          <w:lang w:val="en-US"/>
        </w:rPr>
        <w:t>First</w:t>
      </w:r>
      <w:r w:rsidRPr="009C760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C7602">
        <w:rPr>
          <w:rFonts w:ascii="Times New Roman" w:hAnsi="Times New Roman" w:cs="Times New Roman"/>
          <w:i/>
          <w:sz w:val="24"/>
          <w:szCs w:val="24"/>
          <w:lang w:val="en-US"/>
        </w:rPr>
        <w:t>Output</w:t>
      </w:r>
      <w:r w:rsidRPr="009C7602">
        <w:rPr>
          <w:rFonts w:ascii="Times New Roman" w:hAnsi="Times New Roman" w:cs="Times New Roman"/>
          <w:sz w:val="24"/>
          <w:szCs w:val="24"/>
        </w:rPr>
        <w:t>).</w:t>
      </w:r>
    </w:p>
    <w:p w:rsidR="00A46C08" w:rsidRPr="009C7602" w:rsidRDefault="00A46C08" w:rsidP="009C7602">
      <w:pPr>
        <w:pStyle w:val="a3"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C7602">
        <w:rPr>
          <w:rFonts w:ascii="Times New Roman" w:hAnsi="Times New Roman" w:cs="Times New Roman"/>
          <w:i/>
          <w:sz w:val="24"/>
          <w:szCs w:val="24"/>
        </w:rPr>
        <w:t>Формат процедуры при использовании передачи параметров через стек. Пролог и эпилог процедуры.</w:t>
      </w:r>
    </w:p>
    <w:p w:rsidR="00A46C08" w:rsidRPr="009C7602" w:rsidRDefault="00A46C08" w:rsidP="009C7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602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9C7602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9C7602">
        <w:rPr>
          <w:rFonts w:ascii="Times New Roman" w:hAnsi="Times New Roman" w:cs="Times New Roman"/>
          <w:sz w:val="24"/>
          <w:szCs w:val="24"/>
        </w:rPr>
        <w:t xml:space="preserve"> имеет один операнд, который может быть двухбайтовым регистром, кроме регистра </w:t>
      </w:r>
      <w:r w:rsidRPr="009C7602">
        <w:rPr>
          <w:rFonts w:ascii="Times New Roman" w:hAnsi="Times New Roman" w:cs="Times New Roman"/>
          <w:i/>
          <w:sz w:val="24"/>
          <w:szCs w:val="24"/>
          <w:lang w:val="en-US"/>
        </w:rPr>
        <w:t>CS</w:t>
      </w:r>
      <w:r w:rsidRPr="009C7602">
        <w:rPr>
          <w:rFonts w:ascii="Times New Roman" w:hAnsi="Times New Roman" w:cs="Times New Roman"/>
          <w:sz w:val="24"/>
          <w:szCs w:val="24"/>
        </w:rPr>
        <w:t xml:space="preserve">, или ячейкой памяти такого же размера. При записи в стек данного сначала производится уменьшение на 2 содержимого указателя стека </w:t>
      </w:r>
      <w:r w:rsidRPr="009C7602">
        <w:rPr>
          <w:rFonts w:ascii="Times New Roman" w:hAnsi="Times New Roman" w:cs="Times New Roman"/>
          <w:i/>
          <w:sz w:val="24"/>
          <w:szCs w:val="24"/>
          <w:lang w:val="en-US"/>
        </w:rPr>
        <w:t>SP</w:t>
      </w:r>
      <w:r w:rsidRPr="009C7602">
        <w:rPr>
          <w:rFonts w:ascii="Times New Roman" w:hAnsi="Times New Roman" w:cs="Times New Roman"/>
          <w:sz w:val="24"/>
          <w:szCs w:val="24"/>
        </w:rPr>
        <w:t xml:space="preserve"> (стек оперирует словами), а затем по адресу, указываемому парой </w:t>
      </w:r>
      <w:r w:rsidRPr="009C7602">
        <w:rPr>
          <w:rFonts w:ascii="Times New Roman" w:hAnsi="Times New Roman" w:cs="Times New Roman"/>
          <w:i/>
          <w:sz w:val="24"/>
          <w:szCs w:val="24"/>
          <w:lang w:val="en-US"/>
        </w:rPr>
        <w:t>SS</w:t>
      </w:r>
      <w:r w:rsidRPr="009C7602">
        <w:rPr>
          <w:rFonts w:ascii="Times New Roman" w:hAnsi="Times New Roman" w:cs="Times New Roman"/>
          <w:i/>
          <w:sz w:val="24"/>
          <w:szCs w:val="24"/>
        </w:rPr>
        <w:t>:</w:t>
      </w:r>
      <w:proofErr w:type="gramStart"/>
      <w:r w:rsidRPr="009C7602">
        <w:rPr>
          <w:rFonts w:ascii="Times New Roman" w:hAnsi="Times New Roman" w:cs="Times New Roman"/>
          <w:i/>
          <w:sz w:val="24"/>
          <w:szCs w:val="24"/>
          <w:lang w:val="en-US"/>
        </w:rPr>
        <w:t>SP</w:t>
      </w:r>
      <w:r w:rsidRPr="009C760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C7602">
        <w:rPr>
          <w:rFonts w:ascii="Times New Roman" w:hAnsi="Times New Roman" w:cs="Times New Roman"/>
          <w:sz w:val="24"/>
          <w:szCs w:val="24"/>
        </w:rPr>
        <w:t xml:space="preserve"> производится запись операнда - источника.</w:t>
      </w:r>
    </w:p>
    <w:p w:rsidR="00A46C08" w:rsidRPr="009C7602" w:rsidRDefault="00A46C08" w:rsidP="009C7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602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9C7602">
        <w:rPr>
          <w:rFonts w:ascii="Times New Roman" w:hAnsi="Times New Roman" w:cs="Times New Roman"/>
          <w:i/>
          <w:sz w:val="24"/>
          <w:szCs w:val="24"/>
          <w:lang w:val="en-US"/>
        </w:rPr>
        <w:t>POP</w:t>
      </w:r>
      <w:r w:rsidRPr="009C7602">
        <w:rPr>
          <w:rFonts w:ascii="Times New Roman" w:hAnsi="Times New Roman" w:cs="Times New Roman"/>
          <w:sz w:val="24"/>
          <w:szCs w:val="24"/>
        </w:rPr>
        <w:t xml:space="preserve"> также имеет один операнд, который может быть двухбайтовым регистром, кроме регистра </w:t>
      </w:r>
      <w:r w:rsidRPr="009C7602">
        <w:rPr>
          <w:rFonts w:ascii="Times New Roman" w:hAnsi="Times New Roman" w:cs="Times New Roman"/>
          <w:i/>
          <w:sz w:val="24"/>
          <w:szCs w:val="24"/>
          <w:lang w:val="en-US"/>
        </w:rPr>
        <w:t>CS</w:t>
      </w:r>
      <w:r w:rsidRPr="009C7602">
        <w:rPr>
          <w:rFonts w:ascii="Times New Roman" w:hAnsi="Times New Roman" w:cs="Times New Roman"/>
          <w:sz w:val="24"/>
          <w:szCs w:val="24"/>
        </w:rPr>
        <w:t xml:space="preserve">, или ячейкой памяти. </w:t>
      </w:r>
      <w:proofErr w:type="gramStart"/>
      <w:r w:rsidRPr="009C7602">
        <w:rPr>
          <w:rFonts w:ascii="Times New Roman" w:hAnsi="Times New Roman" w:cs="Times New Roman"/>
          <w:sz w:val="24"/>
          <w:szCs w:val="24"/>
        </w:rPr>
        <w:t>При считывании слова из стека в качестве адреса берётся текущее содержимое указателя стека в сегменте стека (</w:t>
      </w:r>
      <w:r w:rsidRPr="009C7602">
        <w:rPr>
          <w:rFonts w:ascii="Times New Roman" w:hAnsi="Times New Roman" w:cs="Times New Roman"/>
          <w:i/>
          <w:sz w:val="24"/>
          <w:szCs w:val="24"/>
          <w:lang w:val="en-US"/>
        </w:rPr>
        <w:t>SS</w:t>
      </w:r>
      <w:r w:rsidRPr="009C7602">
        <w:rPr>
          <w:rFonts w:ascii="Times New Roman" w:hAnsi="Times New Roman" w:cs="Times New Roman"/>
          <w:i/>
          <w:sz w:val="24"/>
          <w:szCs w:val="24"/>
        </w:rPr>
        <w:t>:</w:t>
      </w:r>
      <w:r w:rsidRPr="009C7602">
        <w:rPr>
          <w:rFonts w:ascii="Times New Roman" w:hAnsi="Times New Roman" w:cs="Times New Roman"/>
          <w:i/>
          <w:sz w:val="24"/>
          <w:szCs w:val="24"/>
          <w:lang w:val="en-US"/>
        </w:rPr>
        <w:t>SP</w:t>
      </w:r>
      <w:r w:rsidRPr="009C7602">
        <w:rPr>
          <w:rFonts w:ascii="Times New Roman" w:hAnsi="Times New Roman" w:cs="Times New Roman"/>
          <w:sz w:val="24"/>
          <w:szCs w:val="24"/>
        </w:rPr>
        <w:t xml:space="preserve">), а после извлечения данного слова в операнд - приёмник содержимое </w:t>
      </w:r>
      <w:r w:rsidRPr="009C7602">
        <w:rPr>
          <w:rFonts w:ascii="Times New Roman" w:hAnsi="Times New Roman" w:cs="Times New Roman"/>
          <w:i/>
          <w:sz w:val="24"/>
          <w:szCs w:val="24"/>
          <w:lang w:val="en-US"/>
        </w:rPr>
        <w:t>SP</w:t>
      </w:r>
      <w:r w:rsidRPr="009C7602">
        <w:rPr>
          <w:rFonts w:ascii="Times New Roman" w:hAnsi="Times New Roman" w:cs="Times New Roman"/>
          <w:sz w:val="24"/>
          <w:szCs w:val="24"/>
        </w:rPr>
        <w:t xml:space="preserve"> увеличивается на 2.</w:t>
      </w:r>
      <w:proofErr w:type="gramEnd"/>
    </w:p>
    <w:p w:rsidR="00A46C08" w:rsidRPr="009C7602" w:rsidRDefault="00A46C08" w:rsidP="009C7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602">
        <w:rPr>
          <w:rFonts w:ascii="Times New Roman" w:hAnsi="Times New Roman" w:cs="Times New Roman"/>
          <w:sz w:val="24"/>
          <w:szCs w:val="24"/>
        </w:rPr>
        <w:t xml:space="preserve">Для произвольного доступа к данным в стеке используется регистр </w:t>
      </w:r>
      <w:r w:rsidRPr="009C7602">
        <w:rPr>
          <w:rFonts w:ascii="Times New Roman" w:hAnsi="Times New Roman" w:cs="Times New Roman"/>
          <w:i/>
          <w:sz w:val="24"/>
          <w:szCs w:val="24"/>
          <w:lang w:val="en-US"/>
        </w:rPr>
        <w:t>BP</w:t>
      </w:r>
      <w:r w:rsidRPr="009C7602">
        <w:rPr>
          <w:rFonts w:ascii="Times New Roman" w:hAnsi="Times New Roman" w:cs="Times New Roman"/>
          <w:sz w:val="24"/>
          <w:szCs w:val="24"/>
        </w:rPr>
        <w:t xml:space="preserve">. Для корректной работы с использованием этого регистра содержимое стека должно быть правильно проинициализировано, что предполагает формирование в нём адреса, который бы непосредственно указывал на переданные данные. Для этого в начала процедуры необходимо включить дополнительный фрагмент кода – </w:t>
      </w:r>
      <w:r w:rsidRPr="009C7602">
        <w:rPr>
          <w:rFonts w:ascii="Times New Roman" w:hAnsi="Times New Roman" w:cs="Times New Roman"/>
          <w:b/>
          <w:i/>
          <w:sz w:val="24"/>
          <w:szCs w:val="24"/>
        </w:rPr>
        <w:t>пролог процедуры</w:t>
      </w:r>
      <w:r w:rsidRPr="009C7602">
        <w:rPr>
          <w:rFonts w:ascii="Times New Roman" w:hAnsi="Times New Roman" w:cs="Times New Roman"/>
          <w:sz w:val="24"/>
          <w:szCs w:val="24"/>
        </w:rPr>
        <w:t xml:space="preserve">. Конец процедуры также должен быть оформлен особым образом для обеспечения корректного возврата из процедуры. Фрагмент кода, выполняющий эти действия, называется </w:t>
      </w:r>
      <w:r w:rsidRPr="009C7602">
        <w:rPr>
          <w:rFonts w:ascii="Times New Roman" w:hAnsi="Times New Roman" w:cs="Times New Roman"/>
          <w:b/>
          <w:i/>
          <w:sz w:val="24"/>
          <w:szCs w:val="24"/>
        </w:rPr>
        <w:t>эпилогом процедуры</w:t>
      </w:r>
      <w:r w:rsidRPr="009C7602">
        <w:rPr>
          <w:rFonts w:ascii="Times New Roman" w:hAnsi="Times New Roman" w:cs="Times New Roman"/>
          <w:sz w:val="24"/>
          <w:szCs w:val="24"/>
        </w:rPr>
        <w:t>. При этом нужно откорректировать содержимое стека, убрав из него ставшие ненужными аргументы, переданные и использованные в процедуре.</w:t>
      </w:r>
    </w:p>
    <w:p w:rsidR="009C7602" w:rsidRPr="009C7602" w:rsidRDefault="009C7602" w:rsidP="009C7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602" w:rsidRPr="009C7602" w:rsidRDefault="009C7602" w:rsidP="009C7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6C08" w:rsidRPr="009C7602" w:rsidRDefault="00A46C08" w:rsidP="009C7602">
      <w:pPr>
        <w:pStyle w:val="a3"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C7602">
        <w:rPr>
          <w:rFonts w:ascii="Times New Roman" w:hAnsi="Times New Roman" w:cs="Times New Roman"/>
          <w:i/>
          <w:sz w:val="24"/>
          <w:szCs w:val="24"/>
        </w:rPr>
        <w:lastRenderedPageBreak/>
        <w:t>Какие действия выполняются в вызывающей программе после возврата из процедуры и для чего?</w:t>
      </w:r>
    </w:p>
    <w:p w:rsidR="00A46C08" w:rsidRPr="009C7602" w:rsidRDefault="00A46C08" w:rsidP="009C7602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7602">
        <w:rPr>
          <w:rFonts w:ascii="Times New Roman" w:hAnsi="Times New Roman" w:cs="Times New Roman"/>
          <w:bCs/>
          <w:sz w:val="24"/>
          <w:szCs w:val="24"/>
        </w:rPr>
        <w:t>После того, как процедура выполнилась, необходимо очистить стек, вытолкнув из него параметры. Тут тоже существует 2 способа: стек может быть очищен самой процедурой или кодом, который эту процедуру вызывал. Для первого способа используется команда RET с одним операндом, который должен быть равен количеству байтов, выталкиваемых из стека.</w:t>
      </w:r>
    </w:p>
    <w:p w:rsidR="00A46C08" w:rsidRPr="009C7602" w:rsidRDefault="00A46C08" w:rsidP="009C7602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7602">
        <w:rPr>
          <w:rFonts w:ascii="Times New Roman" w:hAnsi="Times New Roman" w:cs="Times New Roman"/>
          <w:bCs/>
          <w:sz w:val="24"/>
          <w:szCs w:val="24"/>
        </w:rPr>
        <w:t>Для второго способа нужно использовать команду RET без операндов. Стек восстанавливается после выполнения процедуры путём прибавления значения к SP. С помощью такого способа программируются процедуры с переменным количеством параметров. Процедура не знает, сколько ей будет передано параметров, поэтому очистка стека должна выполняться вызывающим кодом.</w:t>
      </w:r>
    </w:p>
    <w:p w:rsidR="00A46C08" w:rsidRPr="009C7602" w:rsidRDefault="00A46C08" w:rsidP="009C7602">
      <w:pPr>
        <w:pStyle w:val="a3"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C7602">
        <w:rPr>
          <w:rFonts w:ascii="Times New Roman" w:hAnsi="Times New Roman" w:cs="Times New Roman"/>
          <w:i/>
          <w:sz w:val="24"/>
          <w:szCs w:val="24"/>
        </w:rPr>
        <w:t>Как вычисляется адрес требуемого параметра в стеке в процедурах ближнего вызова? Как вычислить адрес аргумента в процедуре дальнего вызова?</w:t>
      </w:r>
    </w:p>
    <w:p w:rsidR="00A46C08" w:rsidRPr="009C7602" w:rsidRDefault="009C7602" w:rsidP="009C7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602">
        <w:rPr>
          <w:rFonts w:ascii="Times New Roman" w:hAnsi="Times New Roman" w:cs="Times New Roman"/>
          <w:sz w:val="24"/>
          <w:szCs w:val="24"/>
        </w:rPr>
        <w:t xml:space="preserve">При вызове дальней процедуры в стеке сохраняется не только смещение, но и сегмент для возврата. Существуют две разновидности инструкции </w:t>
      </w:r>
      <w:proofErr w:type="spellStart"/>
      <w:r w:rsidRPr="009C760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9C76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C760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9C760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C7602">
        <w:rPr>
          <w:rFonts w:ascii="Times New Roman" w:hAnsi="Times New Roman" w:cs="Times New Roman"/>
          <w:sz w:val="24"/>
          <w:szCs w:val="24"/>
        </w:rPr>
        <w:t>retf</w:t>
      </w:r>
      <w:proofErr w:type="spellEnd"/>
      <w:r w:rsidRPr="009C7602">
        <w:rPr>
          <w:rFonts w:ascii="Times New Roman" w:hAnsi="Times New Roman" w:cs="Times New Roman"/>
          <w:sz w:val="24"/>
          <w:szCs w:val="24"/>
        </w:rPr>
        <w:t xml:space="preserve">. Инструкция </w:t>
      </w:r>
      <w:proofErr w:type="spellStart"/>
      <w:r w:rsidRPr="009C7602">
        <w:rPr>
          <w:rFonts w:ascii="Times New Roman" w:hAnsi="Times New Roman" w:cs="Times New Roman"/>
          <w:sz w:val="24"/>
          <w:szCs w:val="24"/>
        </w:rPr>
        <w:t>retf</w:t>
      </w:r>
      <w:proofErr w:type="spellEnd"/>
      <w:r w:rsidRPr="009C7602">
        <w:rPr>
          <w:rFonts w:ascii="Times New Roman" w:hAnsi="Times New Roman" w:cs="Times New Roman"/>
          <w:sz w:val="24"/>
          <w:szCs w:val="24"/>
        </w:rPr>
        <w:t xml:space="preserve"> извлекает из стека не только смещение, но и сегмент (в отличие от команды </w:t>
      </w:r>
      <w:proofErr w:type="spellStart"/>
      <w:r w:rsidRPr="009C760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9C7602">
        <w:rPr>
          <w:rFonts w:ascii="Times New Roman" w:hAnsi="Times New Roman" w:cs="Times New Roman"/>
          <w:sz w:val="24"/>
          <w:szCs w:val="24"/>
        </w:rPr>
        <w:t>, достающей смещение). При передаче управления процедуре процессор автоматически записывает в вершину стека два (для процедур ближнего вызова) или четыре (для процедур дальнего вызова) байта – адрес возврата в вызывающую программу. Если предварительно в стек были записаны переданные процедуре параметры или указатели на них, то они окажутся под адресом возврата.</w:t>
      </w:r>
    </w:p>
    <w:p w:rsidR="00A46C08" w:rsidRPr="009C7602" w:rsidRDefault="00A46C08" w:rsidP="009C7602">
      <w:pPr>
        <w:pStyle w:val="a3"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C7602">
        <w:rPr>
          <w:rFonts w:ascii="Times New Roman" w:hAnsi="Times New Roman" w:cs="Times New Roman"/>
          <w:i/>
          <w:sz w:val="24"/>
          <w:szCs w:val="24"/>
        </w:rPr>
        <w:t>Передача параметров по ссылке и ее особенности. Какой оператор используется для записи в регистр адреса данного, а не самого данного?</w:t>
      </w:r>
    </w:p>
    <w:p w:rsidR="009C7602" w:rsidRPr="009C7602" w:rsidRDefault="009C7602" w:rsidP="009C7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602">
        <w:rPr>
          <w:rFonts w:ascii="Times New Roman" w:hAnsi="Times New Roman" w:cs="Times New Roman"/>
          <w:sz w:val="24"/>
          <w:szCs w:val="24"/>
        </w:rPr>
        <w:t>При передаче аргументов по ссылке в вызываемой процедуре обрабатывается не копия, а оригинал передаваемых данных. Поэтому при изменении данных в вызываемой процедуре они автоматически изменяются и в вызывающей программе, поскольку изменения касаются одной области памяти.</w:t>
      </w:r>
    </w:p>
    <w:p w:rsidR="009C7602" w:rsidRPr="009C7602" w:rsidRDefault="009C7602" w:rsidP="009C7602">
      <w:pPr>
        <w:pStyle w:val="a4"/>
        <w:spacing w:after="160" w:afterAutospacing="0"/>
        <w:jc w:val="both"/>
      </w:pPr>
      <w:r w:rsidRPr="009C7602">
        <w:t>Этот механизм удобен для передачи больших массивов данных и для тех случаев, когда процедура должна модифицировать параметры, хотя он и медленнее из-за того, что процедура будет выполнять дополнительные действия для получения значений параметров.</w:t>
      </w:r>
    </w:p>
    <w:p w:rsidR="009C7602" w:rsidRPr="009C7602" w:rsidRDefault="009C7602" w:rsidP="009C7602">
      <w:pPr>
        <w:pStyle w:val="a4"/>
        <w:spacing w:before="0" w:beforeAutospacing="0" w:after="240" w:afterAutospacing="0"/>
        <w:jc w:val="both"/>
        <w:rPr>
          <w:lang w:val="en-US"/>
        </w:rPr>
      </w:pPr>
      <w:proofErr w:type="spellStart"/>
      <w:proofErr w:type="gramStart"/>
      <w:r w:rsidRPr="009C7602">
        <w:rPr>
          <w:lang w:val="en-US"/>
        </w:rPr>
        <w:t>mov</w:t>
      </w:r>
      <w:proofErr w:type="spellEnd"/>
      <w:proofErr w:type="gramEnd"/>
      <w:r w:rsidRPr="009C7602">
        <w:rPr>
          <w:lang w:val="en-US"/>
        </w:rPr>
        <w:t xml:space="preserve"> ax, offset value</w:t>
      </w:r>
    </w:p>
    <w:p w:rsidR="009C7602" w:rsidRPr="009C7602" w:rsidRDefault="009C7602" w:rsidP="009C7602">
      <w:pPr>
        <w:pStyle w:val="a4"/>
        <w:spacing w:before="0" w:beforeAutospacing="0" w:after="160" w:afterAutospacing="0"/>
        <w:jc w:val="both"/>
        <w:rPr>
          <w:lang w:val="en-US"/>
        </w:rPr>
      </w:pPr>
      <w:proofErr w:type="gramStart"/>
      <w:r w:rsidRPr="009C7602">
        <w:rPr>
          <w:lang w:val="en-US"/>
        </w:rPr>
        <w:t>call</w:t>
      </w:r>
      <w:proofErr w:type="gramEnd"/>
      <w:r w:rsidRPr="009C7602">
        <w:rPr>
          <w:lang w:val="en-US"/>
        </w:rPr>
        <w:t xml:space="preserve"> procedure</w:t>
      </w:r>
    </w:p>
    <w:p w:rsidR="00A46C08" w:rsidRPr="009C7602" w:rsidRDefault="00A46C08" w:rsidP="009C7602">
      <w:pPr>
        <w:pStyle w:val="a3"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C7602">
        <w:rPr>
          <w:rFonts w:ascii="Times New Roman" w:hAnsi="Times New Roman" w:cs="Times New Roman"/>
          <w:i/>
          <w:sz w:val="24"/>
          <w:szCs w:val="24"/>
        </w:rPr>
        <w:t>Передача параметров по значению и ее особенности</w:t>
      </w:r>
    </w:p>
    <w:p w:rsidR="009C7602" w:rsidRPr="009C7602" w:rsidRDefault="009C7602" w:rsidP="009C7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602">
        <w:rPr>
          <w:rFonts w:ascii="Times New Roman" w:hAnsi="Times New Roman" w:cs="Times New Roman"/>
          <w:sz w:val="24"/>
          <w:szCs w:val="24"/>
        </w:rPr>
        <w:t xml:space="preserve">При передаче параметров через стек по значению на их размер накладываются ограничения, связанные с размерностью стека. Кроме того, в этом случае в вызываемой процедуре обрабатываются копии параметров. Таким образом, в рассмотренном примере значение по адресу </w:t>
      </w:r>
      <w:proofErr w:type="spellStart"/>
      <w:r w:rsidRPr="009C7602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9C7602">
        <w:rPr>
          <w:rFonts w:ascii="Times New Roman" w:hAnsi="Times New Roman" w:cs="Times New Roman"/>
          <w:sz w:val="24"/>
          <w:szCs w:val="24"/>
        </w:rPr>
        <w:t xml:space="preserve"> в сегменте данных не изменится, то есть останется равным 10, независимо от выполняемых над этим значением действий в процедуре.</w:t>
      </w:r>
    </w:p>
    <w:p w:rsidR="009C7602" w:rsidRPr="009C7602" w:rsidRDefault="009C7602" w:rsidP="009C7602">
      <w:pPr>
        <w:pStyle w:val="a4"/>
        <w:spacing w:after="160" w:afterAutospacing="0"/>
        <w:jc w:val="both"/>
      </w:pPr>
      <w:r w:rsidRPr="009C7602">
        <w:t>Например, если параметры передаются в регистрах:</w:t>
      </w:r>
    </w:p>
    <w:p w:rsidR="009C7602" w:rsidRPr="009C7602" w:rsidRDefault="009C7602" w:rsidP="009C7602">
      <w:pPr>
        <w:pStyle w:val="a4"/>
        <w:spacing w:after="160" w:afterAutospacing="0"/>
        <w:jc w:val="both"/>
      </w:pPr>
      <w:proofErr w:type="spellStart"/>
      <w:r w:rsidRPr="009C7602">
        <w:t>mov</w:t>
      </w:r>
      <w:proofErr w:type="spellEnd"/>
      <w:r w:rsidRPr="009C7602">
        <w:t xml:space="preserve"> </w:t>
      </w:r>
      <w:proofErr w:type="spellStart"/>
      <w:r w:rsidRPr="009C7602">
        <w:t>ax,word</w:t>
      </w:r>
      <w:proofErr w:type="spellEnd"/>
      <w:r w:rsidRPr="009C7602">
        <w:t xml:space="preserve"> </w:t>
      </w:r>
      <w:proofErr w:type="spellStart"/>
      <w:r w:rsidRPr="009C7602">
        <w:t>ptr</w:t>
      </w:r>
      <w:proofErr w:type="spellEnd"/>
      <w:r w:rsidRPr="009C7602">
        <w:t xml:space="preserve"> </w:t>
      </w:r>
      <w:proofErr w:type="spellStart"/>
      <w:r w:rsidRPr="009C7602">
        <w:t>value</w:t>
      </w:r>
      <w:proofErr w:type="spellEnd"/>
      <w:proofErr w:type="gramStart"/>
      <w:r w:rsidRPr="009C7602">
        <w:t xml:space="preserve"> ;</w:t>
      </w:r>
      <w:proofErr w:type="gramEnd"/>
      <w:r w:rsidRPr="009C7602">
        <w:t xml:space="preserve"> сделать копию значения</w:t>
      </w:r>
    </w:p>
    <w:p w:rsidR="009B7B6C" w:rsidRPr="009C7602" w:rsidRDefault="009C7602" w:rsidP="009C7602">
      <w:pPr>
        <w:pStyle w:val="a4"/>
        <w:spacing w:after="160" w:afterAutospacing="0"/>
        <w:jc w:val="both"/>
      </w:pPr>
      <w:proofErr w:type="spellStart"/>
      <w:r w:rsidRPr="009C7602">
        <w:t>call</w:t>
      </w:r>
      <w:proofErr w:type="spellEnd"/>
      <w:r w:rsidRPr="009C7602">
        <w:t xml:space="preserve"> </w:t>
      </w:r>
      <w:proofErr w:type="spellStart"/>
      <w:r w:rsidRPr="009C7602">
        <w:t>procedure</w:t>
      </w:r>
      <w:proofErr w:type="spellEnd"/>
      <w:proofErr w:type="gramStart"/>
      <w:r w:rsidRPr="009C7602">
        <w:t xml:space="preserve"> ;</w:t>
      </w:r>
      <w:proofErr w:type="gramEnd"/>
      <w:r w:rsidRPr="009C7602">
        <w:t xml:space="preserve"> вызвать процедуру</w:t>
      </w:r>
    </w:p>
    <w:p w:rsidR="00305703" w:rsidRPr="009C7602" w:rsidRDefault="004B5F02" w:rsidP="0048172C">
      <w:pPr>
        <w:shd w:val="solid" w:color="FFFFFF" w:fill="auto"/>
        <w:spacing w:line="240" w:lineRule="auto"/>
        <w:ind w:left="-567" w:right="-31"/>
        <w:jc w:val="center"/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</w:pPr>
      <w:r w:rsidRPr="009C7602"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  <w:lastRenderedPageBreak/>
        <w:t>Практическая часть: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A1C">
        <w:rPr>
          <w:rFonts w:ascii="Times New Roman" w:hAnsi="Times New Roman" w:cs="Times New Roman"/>
          <w:sz w:val="24"/>
          <w:szCs w:val="24"/>
          <w:lang w:val="en-US"/>
        </w:rPr>
        <w:t>.model small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steck</w:t>
      </w:r>
      <w:proofErr w:type="spellEnd"/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segment stack "stack"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100 dup('$')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steck</w:t>
      </w:r>
      <w:proofErr w:type="spellEnd"/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ends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segment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nomber1</w:t>
      </w:r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3h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nomber2</w:t>
      </w:r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3h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result1</w:t>
      </w:r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(?)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result2</w:t>
      </w:r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(?)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ends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kod</w:t>
      </w:r>
      <w:proofErr w:type="spellEnd"/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segment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assume</w:t>
      </w:r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SS: </w:t>
      </w:r>
      <w:proofErr w:type="spellStart"/>
      <w:r w:rsidRPr="00022A1C">
        <w:rPr>
          <w:rFonts w:ascii="Times New Roman" w:hAnsi="Times New Roman" w:cs="Times New Roman"/>
          <w:sz w:val="24"/>
          <w:szCs w:val="24"/>
          <w:lang w:val="en-US"/>
        </w:rPr>
        <w:t>steck</w:t>
      </w:r>
      <w:proofErr w:type="spell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, DS: data, CS: </w:t>
      </w:r>
      <w:proofErr w:type="spellStart"/>
      <w:r w:rsidRPr="00022A1C">
        <w:rPr>
          <w:rFonts w:ascii="Times New Roman" w:hAnsi="Times New Roman" w:cs="Times New Roman"/>
          <w:sz w:val="24"/>
          <w:szCs w:val="24"/>
          <w:lang w:val="en-US"/>
        </w:rPr>
        <w:t>kod</w:t>
      </w:r>
      <w:proofErr w:type="spellEnd"/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ax, data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  <w:lang w:val="en-US"/>
        </w:rPr>
        <w:t>ds</w:t>
      </w:r>
      <w:proofErr w:type="spellEnd"/>
      <w:r w:rsidRPr="00022A1C">
        <w:rPr>
          <w:rFonts w:ascii="Times New Roman" w:hAnsi="Times New Roman" w:cs="Times New Roman"/>
          <w:sz w:val="24"/>
          <w:szCs w:val="24"/>
          <w:lang w:val="en-US"/>
        </w:rPr>
        <w:t>, ax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ax, ax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022A1C">
        <w:rPr>
          <w:rFonts w:ascii="Times New Roman" w:hAnsi="Times New Roman" w:cs="Times New Roman"/>
          <w:sz w:val="24"/>
          <w:szCs w:val="24"/>
        </w:rPr>
        <w:t xml:space="preserve"> </w:t>
      </w:r>
      <w:r w:rsidRPr="00022A1C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022A1C">
        <w:rPr>
          <w:rFonts w:ascii="Times New Roman" w:hAnsi="Times New Roman" w:cs="Times New Roman"/>
          <w:sz w:val="24"/>
          <w:szCs w:val="24"/>
        </w:rPr>
        <w:t xml:space="preserve">, </w:t>
      </w:r>
      <w:r w:rsidRPr="00022A1C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02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  <w:lang w:val="en-US"/>
        </w:rPr>
        <w:t>nomber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22A1C">
        <w:rPr>
          <w:rFonts w:ascii="Times New Roman" w:hAnsi="Times New Roman" w:cs="Times New Roman"/>
          <w:sz w:val="24"/>
          <w:szCs w:val="24"/>
        </w:rPr>
        <w:t xml:space="preserve"> ;сделать копию значения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2A1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ax</w:t>
      </w:r>
      <w:proofErr w:type="spellEnd"/>
      <w:proofErr w:type="gramStart"/>
      <w:r w:rsidRPr="00022A1C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022A1C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022A1C">
        <w:rPr>
          <w:rFonts w:ascii="Times New Roman" w:hAnsi="Times New Roman" w:cs="Times New Roman"/>
          <w:sz w:val="24"/>
          <w:szCs w:val="24"/>
        </w:rPr>
        <w:t>запись в стек аргумента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22A1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factorial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2A1C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 result1,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ax</w:t>
      </w:r>
      <w:proofErr w:type="spellEnd"/>
      <w:proofErr w:type="gramStart"/>
      <w:r w:rsidRPr="00022A1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22A1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022A1C">
        <w:rPr>
          <w:rFonts w:ascii="Times New Roman" w:hAnsi="Times New Roman" w:cs="Times New Roman"/>
          <w:sz w:val="24"/>
          <w:szCs w:val="24"/>
        </w:rPr>
        <w:t>помещаем результат в переменную result1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2A1C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ax</w:t>
      </w:r>
      <w:proofErr w:type="spellEnd"/>
      <w:proofErr w:type="gramStart"/>
      <w:r w:rsidRPr="00022A1C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022A1C">
        <w:rPr>
          <w:rFonts w:ascii="Times New Roman" w:hAnsi="Times New Roman" w:cs="Times New Roman"/>
          <w:sz w:val="24"/>
          <w:szCs w:val="24"/>
        </w:rPr>
        <w:t xml:space="preserve">      ;</w:t>
      </w:r>
      <w:proofErr w:type="gramEnd"/>
      <w:r w:rsidRPr="00022A1C">
        <w:rPr>
          <w:rFonts w:ascii="Times New Roman" w:hAnsi="Times New Roman" w:cs="Times New Roman"/>
          <w:sz w:val="24"/>
          <w:szCs w:val="24"/>
        </w:rPr>
        <w:t xml:space="preserve">очищаем стек, забирая аргумент в регистр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ax</w:t>
      </w:r>
      <w:proofErr w:type="spellEnd"/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2A1C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offset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 nomber2</w:t>
      </w:r>
      <w:proofErr w:type="gramStart"/>
      <w:r w:rsidRPr="00022A1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22A1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022A1C">
        <w:rPr>
          <w:rFonts w:ascii="Times New Roman" w:hAnsi="Times New Roman" w:cs="Times New Roman"/>
          <w:sz w:val="24"/>
          <w:szCs w:val="24"/>
        </w:rPr>
        <w:t xml:space="preserve">помещаем относительный адрес переменной в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bx</w:t>
      </w:r>
      <w:proofErr w:type="spellEnd"/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2A1C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022A1C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22A1C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022A1C">
        <w:rPr>
          <w:rFonts w:ascii="Times New Roman" w:hAnsi="Times New Roman" w:cs="Times New Roman"/>
          <w:sz w:val="24"/>
          <w:szCs w:val="24"/>
        </w:rPr>
        <w:t xml:space="preserve">помещаем элемент по этому адресу в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bx</w:t>
      </w:r>
      <w:proofErr w:type="spellEnd"/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2A1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ax</w:t>
      </w:r>
      <w:proofErr w:type="spellEnd"/>
      <w:proofErr w:type="gramStart"/>
      <w:r w:rsidRPr="00022A1C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022A1C">
        <w:rPr>
          <w:rFonts w:ascii="Times New Roman" w:hAnsi="Times New Roman" w:cs="Times New Roman"/>
          <w:sz w:val="24"/>
          <w:szCs w:val="24"/>
        </w:rPr>
        <w:t xml:space="preserve">    ;</w:t>
      </w:r>
      <w:proofErr w:type="gramEnd"/>
      <w:r w:rsidRPr="00022A1C">
        <w:rPr>
          <w:rFonts w:ascii="Times New Roman" w:hAnsi="Times New Roman" w:cs="Times New Roman"/>
          <w:sz w:val="24"/>
          <w:szCs w:val="24"/>
        </w:rPr>
        <w:t>запись в стек аргумента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22A1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factorial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2A1C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 result2,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ax</w:t>
      </w:r>
      <w:proofErr w:type="spellEnd"/>
      <w:proofErr w:type="gramStart"/>
      <w:r w:rsidRPr="00022A1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22A1C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22A1C">
        <w:rPr>
          <w:rFonts w:ascii="Times New Roman" w:hAnsi="Times New Roman" w:cs="Times New Roman"/>
          <w:sz w:val="24"/>
          <w:szCs w:val="24"/>
        </w:rPr>
        <w:t>помещаем результат в переменную result1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2A1C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ax</w:t>
      </w:r>
      <w:proofErr w:type="spellEnd"/>
      <w:proofErr w:type="gramStart"/>
      <w:r w:rsidRPr="00022A1C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022A1C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22A1C">
        <w:rPr>
          <w:rFonts w:ascii="Times New Roman" w:hAnsi="Times New Roman" w:cs="Times New Roman"/>
          <w:sz w:val="24"/>
          <w:szCs w:val="24"/>
        </w:rPr>
        <w:t xml:space="preserve">очищаем стек, забирая аргумент в регистр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ax</w:t>
      </w:r>
      <w:proofErr w:type="spellEnd"/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2A1C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>, result1</w:t>
      </w:r>
      <w:proofErr w:type="gramStart"/>
      <w:r w:rsidRPr="00022A1C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22A1C">
        <w:rPr>
          <w:rFonts w:ascii="Times New Roman" w:hAnsi="Times New Roman" w:cs="Times New Roman"/>
          <w:sz w:val="24"/>
          <w:szCs w:val="24"/>
        </w:rPr>
        <w:t xml:space="preserve">   ;</w:t>
      </w:r>
      <w:proofErr w:type="gramEnd"/>
      <w:r w:rsidRPr="00022A1C">
        <w:rPr>
          <w:rFonts w:ascii="Times New Roman" w:hAnsi="Times New Roman" w:cs="Times New Roman"/>
          <w:sz w:val="24"/>
          <w:szCs w:val="24"/>
        </w:rPr>
        <w:t xml:space="preserve">выводим result1 и result2 в регистры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bx</w:t>
      </w:r>
      <w:proofErr w:type="spellEnd"/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022A1C">
        <w:rPr>
          <w:rFonts w:ascii="Times New Roman" w:hAnsi="Times New Roman" w:cs="Times New Roman"/>
          <w:sz w:val="24"/>
          <w:szCs w:val="24"/>
          <w:lang w:val="en-US"/>
        </w:rPr>
        <w:t>, result2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ah, 4ch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21h</w:t>
      </w:r>
    </w:p>
    <w:p w:rsid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A1C">
        <w:rPr>
          <w:rFonts w:ascii="Times New Roman" w:hAnsi="Times New Roman" w:cs="Times New Roman"/>
          <w:sz w:val="24"/>
          <w:szCs w:val="24"/>
          <w:lang w:val="en-US"/>
        </w:rPr>
        <w:lastRenderedPageBreak/>
        <w:t>;______________________________________________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022A1C">
        <w:rPr>
          <w:rFonts w:ascii="Times New Roman" w:hAnsi="Times New Roman" w:cs="Times New Roman"/>
          <w:sz w:val="24"/>
          <w:szCs w:val="24"/>
        </w:rPr>
        <w:t>Процедура</w:t>
      </w:r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A1C">
        <w:rPr>
          <w:rFonts w:ascii="Times New Roman" w:hAnsi="Times New Roman" w:cs="Times New Roman"/>
          <w:sz w:val="24"/>
          <w:szCs w:val="24"/>
        </w:rPr>
        <w:t>нахождения</w:t>
      </w:r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A1C">
        <w:rPr>
          <w:rFonts w:ascii="Times New Roman" w:hAnsi="Times New Roman" w:cs="Times New Roman"/>
          <w:sz w:val="24"/>
          <w:szCs w:val="24"/>
        </w:rPr>
        <w:t>факториала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factorial</w:t>
      </w:r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proc near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2A1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bp</w:t>
      </w:r>
      <w:proofErr w:type="spellEnd"/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2A1C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sp</w:t>
      </w:r>
      <w:proofErr w:type="spellEnd"/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2A1C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>, [bp+4]</w:t>
      </w:r>
      <w:proofErr w:type="gramStart"/>
      <w:r w:rsidRPr="00022A1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022A1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022A1C">
        <w:rPr>
          <w:rFonts w:ascii="Times New Roman" w:hAnsi="Times New Roman" w:cs="Times New Roman"/>
          <w:sz w:val="24"/>
          <w:szCs w:val="24"/>
        </w:rPr>
        <w:t>доступ к аргументу по адресу nomber1 для процедуры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  <w:lang w:val="en-US"/>
        </w:rPr>
        <w:t>cx</w:t>
      </w:r>
      <w:proofErr w:type="spellEnd"/>
      <w:r w:rsidRPr="00022A1C">
        <w:rPr>
          <w:rFonts w:ascii="Times New Roman" w:hAnsi="Times New Roman" w:cs="Times New Roman"/>
          <w:sz w:val="24"/>
          <w:szCs w:val="24"/>
          <w:lang w:val="en-US"/>
        </w:rPr>
        <w:t>, [bp+4]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  <w:lang w:val="en-US"/>
        </w:rPr>
        <w:t>cx</w:t>
      </w:r>
      <w:proofErr w:type="spellEnd"/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022A1C">
        <w:rPr>
          <w:rFonts w:ascii="Times New Roman" w:hAnsi="Times New Roman" w:cs="Times New Roman"/>
          <w:sz w:val="24"/>
          <w:szCs w:val="24"/>
          <w:lang w:val="en-US"/>
        </w:rPr>
        <w:t>, [bp+4]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povtor</w:t>
      </w:r>
      <w:proofErr w:type="spellEnd"/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A1C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proofErr w:type="gramEnd"/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A1C">
        <w:rPr>
          <w:rFonts w:ascii="Times New Roman" w:hAnsi="Times New Roman" w:cs="Times New Roman"/>
          <w:sz w:val="24"/>
          <w:szCs w:val="24"/>
          <w:lang w:val="en-US"/>
        </w:rPr>
        <w:t xml:space="preserve">LOOP </w:t>
      </w:r>
      <w:proofErr w:type="spellStart"/>
      <w:r w:rsidRPr="00022A1C">
        <w:rPr>
          <w:rFonts w:ascii="Times New Roman" w:hAnsi="Times New Roman" w:cs="Times New Roman"/>
          <w:sz w:val="24"/>
          <w:szCs w:val="24"/>
          <w:lang w:val="en-US"/>
        </w:rPr>
        <w:t>povtor</w:t>
      </w:r>
      <w:proofErr w:type="spellEnd"/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2A1C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bp</w:t>
      </w:r>
      <w:proofErr w:type="spellEnd"/>
      <w:proofErr w:type="gramStart"/>
      <w:r w:rsidRPr="00022A1C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022A1C">
        <w:rPr>
          <w:rFonts w:ascii="Times New Roman" w:hAnsi="Times New Roman" w:cs="Times New Roman"/>
          <w:sz w:val="24"/>
          <w:szCs w:val="24"/>
        </w:rPr>
        <w:t xml:space="preserve">   ;</w:t>
      </w:r>
      <w:proofErr w:type="gramEnd"/>
      <w:r w:rsidRPr="00022A1C">
        <w:rPr>
          <w:rFonts w:ascii="Times New Roman" w:hAnsi="Times New Roman" w:cs="Times New Roman"/>
          <w:sz w:val="24"/>
          <w:szCs w:val="24"/>
        </w:rPr>
        <w:t xml:space="preserve">восстановление значения регистра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sp</w:t>
      </w:r>
      <w:proofErr w:type="spellEnd"/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2A1C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bp</w:t>
      </w:r>
      <w:proofErr w:type="spellEnd"/>
      <w:proofErr w:type="gramStart"/>
      <w:r w:rsidRPr="00022A1C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022A1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022A1C">
        <w:rPr>
          <w:rFonts w:ascii="Times New Roman" w:hAnsi="Times New Roman" w:cs="Times New Roman"/>
          <w:sz w:val="24"/>
          <w:szCs w:val="24"/>
        </w:rPr>
        <w:t xml:space="preserve">восстановление значения старого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bp</w:t>
      </w:r>
      <w:proofErr w:type="spellEnd"/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2A1C">
        <w:rPr>
          <w:rFonts w:ascii="Times New Roman" w:hAnsi="Times New Roman" w:cs="Times New Roman"/>
          <w:sz w:val="24"/>
          <w:szCs w:val="24"/>
        </w:rPr>
        <w:t>ret</w:t>
      </w:r>
      <w:proofErr w:type="spellEnd"/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2A1C">
        <w:rPr>
          <w:rFonts w:ascii="Times New Roman" w:hAnsi="Times New Roman" w:cs="Times New Roman"/>
          <w:sz w:val="24"/>
          <w:szCs w:val="24"/>
        </w:rPr>
        <w:t>factorial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endp</w:t>
      </w:r>
      <w:proofErr w:type="spellEnd"/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22A1C">
        <w:rPr>
          <w:rFonts w:ascii="Times New Roman" w:hAnsi="Times New Roman" w:cs="Times New Roman"/>
          <w:sz w:val="24"/>
          <w:szCs w:val="24"/>
        </w:rPr>
        <w:t>;Конец процедуры нахождения факториала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22A1C">
        <w:rPr>
          <w:rFonts w:ascii="Times New Roman" w:hAnsi="Times New Roman" w:cs="Times New Roman"/>
          <w:sz w:val="24"/>
          <w:szCs w:val="24"/>
        </w:rPr>
        <w:t>;_______________________________________________</w:t>
      </w: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2A1C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ends</w:t>
      </w:r>
      <w:proofErr w:type="spellEnd"/>
    </w:p>
    <w:p w:rsidR="00022A1C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2A1C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02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1C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500D35" w:rsidRPr="00022A1C" w:rsidRDefault="00022A1C" w:rsidP="00022A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2A1C">
        <w:rPr>
          <w:rFonts w:ascii="Times New Roman" w:hAnsi="Times New Roman" w:cs="Times New Roman"/>
          <w:sz w:val="24"/>
          <w:szCs w:val="24"/>
        </w:rPr>
        <w:t>ends</w:t>
      </w:r>
      <w:proofErr w:type="spellEnd"/>
    </w:p>
    <w:sectPr w:rsidR="00500D35" w:rsidRPr="00022A1C" w:rsidSect="0011286F">
      <w:pgSz w:w="11906" w:h="16838" w:code="9"/>
      <w:pgMar w:top="1134" w:right="851" w:bottom="1134" w:left="158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13D7"/>
    <w:multiLevelType w:val="hybridMultilevel"/>
    <w:tmpl w:val="5C0A8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54960"/>
    <w:multiLevelType w:val="hybridMultilevel"/>
    <w:tmpl w:val="9F96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C1D90"/>
    <w:multiLevelType w:val="multilevel"/>
    <w:tmpl w:val="A0DC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5910B5"/>
    <w:multiLevelType w:val="hybridMultilevel"/>
    <w:tmpl w:val="50984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F3305"/>
    <w:multiLevelType w:val="hybridMultilevel"/>
    <w:tmpl w:val="02A4AE1A"/>
    <w:lvl w:ilvl="0" w:tplc="C76609B0">
      <w:start w:val="202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233F3"/>
    <w:multiLevelType w:val="hybridMultilevel"/>
    <w:tmpl w:val="7396C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F3BCA"/>
    <w:multiLevelType w:val="hybridMultilevel"/>
    <w:tmpl w:val="0A721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36C89"/>
    <w:multiLevelType w:val="hybridMultilevel"/>
    <w:tmpl w:val="3DE6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B72CB"/>
    <w:multiLevelType w:val="hybridMultilevel"/>
    <w:tmpl w:val="6C78A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768E7"/>
    <w:multiLevelType w:val="hybridMultilevel"/>
    <w:tmpl w:val="4D529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8223D"/>
    <w:multiLevelType w:val="hybridMultilevel"/>
    <w:tmpl w:val="930CC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8A068F"/>
    <w:multiLevelType w:val="hybridMultilevel"/>
    <w:tmpl w:val="E46ED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001FA1"/>
    <w:multiLevelType w:val="hybridMultilevel"/>
    <w:tmpl w:val="4EBE4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D87190"/>
    <w:multiLevelType w:val="hybridMultilevel"/>
    <w:tmpl w:val="F84C3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302C8"/>
    <w:multiLevelType w:val="hybridMultilevel"/>
    <w:tmpl w:val="E1C24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8E63CE"/>
    <w:multiLevelType w:val="hybridMultilevel"/>
    <w:tmpl w:val="7F046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BA10E5"/>
    <w:multiLevelType w:val="hybridMultilevel"/>
    <w:tmpl w:val="C9DC9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B64C74"/>
    <w:multiLevelType w:val="hybridMultilevel"/>
    <w:tmpl w:val="89AA9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DF058A"/>
    <w:multiLevelType w:val="hybridMultilevel"/>
    <w:tmpl w:val="575CF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720354"/>
    <w:multiLevelType w:val="hybridMultilevel"/>
    <w:tmpl w:val="C0425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057C4C"/>
    <w:multiLevelType w:val="hybridMultilevel"/>
    <w:tmpl w:val="8D463D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C9A7972"/>
    <w:multiLevelType w:val="hybridMultilevel"/>
    <w:tmpl w:val="6FB87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351AA5"/>
    <w:multiLevelType w:val="hybridMultilevel"/>
    <w:tmpl w:val="C8CCE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51653D"/>
    <w:multiLevelType w:val="hybridMultilevel"/>
    <w:tmpl w:val="00785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A52170"/>
    <w:multiLevelType w:val="hybridMultilevel"/>
    <w:tmpl w:val="10306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767D37"/>
    <w:multiLevelType w:val="hybridMultilevel"/>
    <w:tmpl w:val="6AB04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D41D99"/>
    <w:multiLevelType w:val="hybridMultilevel"/>
    <w:tmpl w:val="56F46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410798"/>
    <w:multiLevelType w:val="hybridMultilevel"/>
    <w:tmpl w:val="FE627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65497F"/>
    <w:multiLevelType w:val="multilevel"/>
    <w:tmpl w:val="FF644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E8C1EAE"/>
    <w:multiLevelType w:val="hybridMultilevel"/>
    <w:tmpl w:val="E2BAA7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4"/>
  </w:num>
  <w:num w:numId="3">
    <w:abstractNumId w:val="17"/>
  </w:num>
  <w:num w:numId="4">
    <w:abstractNumId w:val="25"/>
  </w:num>
  <w:num w:numId="5">
    <w:abstractNumId w:val="7"/>
  </w:num>
  <w:num w:numId="6">
    <w:abstractNumId w:val="3"/>
  </w:num>
  <w:num w:numId="7">
    <w:abstractNumId w:val="8"/>
  </w:num>
  <w:num w:numId="8">
    <w:abstractNumId w:val="19"/>
  </w:num>
  <w:num w:numId="9">
    <w:abstractNumId w:val="21"/>
  </w:num>
  <w:num w:numId="10">
    <w:abstractNumId w:val="1"/>
  </w:num>
  <w:num w:numId="11">
    <w:abstractNumId w:val="16"/>
  </w:num>
  <w:num w:numId="12">
    <w:abstractNumId w:val="9"/>
  </w:num>
  <w:num w:numId="13">
    <w:abstractNumId w:val="13"/>
  </w:num>
  <w:num w:numId="14">
    <w:abstractNumId w:val="0"/>
  </w:num>
  <w:num w:numId="15">
    <w:abstractNumId w:val="2"/>
  </w:num>
  <w:num w:numId="16">
    <w:abstractNumId w:val="10"/>
  </w:num>
  <w:num w:numId="17">
    <w:abstractNumId w:val="5"/>
  </w:num>
  <w:num w:numId="18">
    <w:abstractNumId w:val="18"/>
  </w:num>
  <w:num w:numId="19">
    <w:abstractNumId w:val="27"/>
  </w:num>
  <w:num w:numId="20">
    <w:abstractNumId w:val="6"/>
  </w:num>
  <w:num w:numId="21">
    <w:abstractNumId w:val="29"/>
  </w:num>
  <w:num w:numId="22">
    <w:abstractNumId w:val="14"/>
  </w:num>
  <w:num w:numId="23">
    <w:abstractNumId w:val="23"/>
  </w:num>
  <w:num w:numId="24">
    <w:abstractNumId w:val="11"/>
  </w:num>
  <w:num w:numId="25">
    <w:abstractNumId w:val="28"/>
  </w:num>
  <w:num w:numId="26">
    <w:abstractNumId w:val="22"/>
  </w:num>
  <w:num w:numId="27">
    <w:abstractNumId w:val="26"/>
  </w:num>
  <w:num w:numId="28">
    <w:abstractNumId w:val="15"/>
  </w:num>
  <w:num w:numId="29">
    <w:abstractNumId w:val="20"/>
  </w:num>
  <w:num w:numId="3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4137B"/>
    <w:rsid w:val="00022064"/>
    <w:rsid w:val="00022A1C"/>
    <w:rsid w:val="0006578C"/>
    <w:rsid w:val="000705F7"/>
    <w:rsid w:val="00095D7F"/>
    <w:rsid w:val="000A1FE6"/>
    <w:rsid w:val="0010208F"/>
    <w:rsid w:val="00112217"/>
    <w:rsid w:val="0011286F"/>
    <w:rsid w:val="001679BD"/>
    <w:rsid w:val="00272258"/>
    <w:rsid w:val="002910A0"/>
    <w:rsid w:val="00291FA3"/>
    <w:rsid w:val="00305703"/>
    <w:rsid w:val="00310507"/>
    <w:rsid w:val="00334278"/>
    <w:rsid w:val="0035615F"/>
    <w:rsid w:val="00357D86"/>
    <w:rsid w:val="0036242D"/>
    <w:rsid w:val="00375CCA"/>
    <w:rsid w:val="0039715C"/>
    <w:rsid w:val="003B0DB6"/>
    <w:rsid w:val="003B7EA7"/>
    <w:rsid w:val="003C2714"/>
    <w:rsid w:val="003F7D2B"/>
    <w:rsid w:val="0048172C"/>
    <w:rsid w:val="00497971"/>
    <w:rsid w:val="004A1242"/>
    <w:rsid w:val="004B5F02"/>
    <w:rsid w:val="00500D35"/>
    <w:rsid w:val="00536A0E"/>
    <w:rsid w:val="005B2F55"/>
    <w:rsid w:val="005C185C"/>
    <w:rsid w:val="005D1235"/>
    <w:rsid w:val="00611111"/>
    <w:rsid w:val="00614B42"/>
    <w:rsid w:val="00666D57"/>
    <w:rsid w:val="006C0B77"/>
    <w:rsid w:val="006E681D"/>
    <w:rsid w:val="00752BD3"/>
    <w:rsid w:val="00774C03"/>
    <w:rsid w:val="00786679"/>
    <w:rsid w:val="007A0870"/>
    <w:rsid w:val="007A4E8B"/>
    <w:rsid w:val="008242FF"/>
    <w:rsid w:val="008527A1"/>
    <w:rsid w:val="00870751"/>
    <w:rsid w:val="00881526"/>
    <w:rsid w:val="0088201E"/>
    <w:rsid w:val="008F69F3"/>
    <w:rsid w:val="0092080B"/>
    <w:rsid w:val="00922C48"/>
    <w:rsid w:val="00992E1F"/>
    <w:rsid w:val="009A23EF"/>
    <w:rsid w:val="009B7B6C"/>
    <w:rsid w:val="009C7602"/>
    <w:rsid w:val="00A16332"/>
    <w:rsid w:val="00A46C08"/>
    <w:rsid w:val="00AA3E50"/>
    <w:rsid w:val="00AB6044"/>
    <w:rsid w:val="00B318B5"/>
    <w:rsid w:val="00B528A7"/>
    <w:rsid w:val="00B915B7"/>
    <w:rsid w:val="00B95867"/>
    <w:rsid w:val="00BB02C0"/>
    <w:rsid w:val="00C53E7B"/>
    <w:rsid w:val="00C60B42"/>
    <w:rsid w:val="00C66523"/>
    <w:rsid w:val="00C73A8E"/>
    <w:rsid w:val="00C73C1A"/>
    <w:rsid w:val="00C7513A"/>
    <w:rsid w:val="00C9591B"/>
    <w:rsid w:val="00CF6FEA"/>
    <w:rsid w:val="00D83B81"/>
    <w:rsid w:val="00DA7892"/>
    <w:rsid w:val="00DC1D3C"/>
    <w:rsid w:val="00DF7148"/>
    <w:rsid w:val="00E21059"/>
    <w:rsid w:val="00E33560"/>
    <w:rsid w:val="00E4137B"/>
    <w:rsid w:val="00E50ECF"/>
    <w:rsid w:val="00E71A5E"/>
    <w:rsid w:val="00E85735"/>
    <w:rsid w:val="00EA59DF"/>
    <w:rsid w:val="00ED59B1"/>
    <w:rsid w:val="00EE4070"/>
    <w:rsid w:val="00F12C76"/>
    <w:rsid w:val="00F60FDA"/>
    <w:rsid w:val="00FB0A2A"/>
    <w:rsid w:val="00FC78D5"/>
    <w:rsid w:val="00FD7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3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37B"/>
    <w:pPr>
      <w:ind w:left="720"/>
      <w:contextualSpacing/>
    </w:pPr>
  </w:style>
  <w:style w:type="paragraph" w:styleId="a4">
    <w:name w:val="Normal (Web)"/>
    <w:basedOn w:val="a"/>
    <w:rsid w:val="00CF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1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2217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6E6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8068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mary</cp:lastModifiedBy>
  <cp:revision>8</cp:revision>
  <cp:lastPrinted>2022-12-20T10:32:00Z</cp:lastPrinted>
  <dcterms:created xsi:type="dcterms:W3CDTF">2022-12-11T17:14:00Z</dcterms:created>
  <dcterms:modified xsi:type="dcterms:W3CDTF">2022-12-20T10:32:00Z</dcterms:modified>
</cp:coreProperties>
</file>