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FA" w:rsidRPr="000A04FA" w:rsidRDefault="000A04FA" w:rsidP="000A04FA">
      <w:pPr>
        <w:spacing w:line="360" w:lineRule="auto"/>
        <w:jc w:val="center"/>
        <w:rPr>
          <w:rFonts w:ascii="Roboto Light" w:hAnsi="Roboto Light"/>
          <w:b/>
          <w:color w:val="003BB0"/>
          <w:szCs w:val="26"/>
        </w:rPr>
      </w:pPr>
      <w:bookmarkStart w:id="0" w:name="_GoBack"/>
      <w:bookmarkEnd w:id="0"/>
      <w:r w:rsidRPr="000A04FA">
        <w:rPr>
          <w:rFonts w:ascii="Roboto Light" w:hAnsi="Roboto Light"/>
          <w:b/>
          <w:color w:val="003BB0"/>
          <w:szCs w:val="26"/>
        </w:rPr>
        <w:t>Описание вещества и энтропия</w:t>
      </w:r>
    </w:p>
    <w:p w:rsidR="00F12C76" w:rsidRPr="009A7297" w:rsidRDefault="00FA2C1E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Существует 2 подхода к описанию вещества:</w:t>
      </w:r>
    </w:p>
    <w:p w:rsidR="00FA2C1E" w:rsidRPr="009A7297" w:rsidRDefault="00FA2C1E" w:rsidP="00FA2C1E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Статистический</w:t>
      </w:r>
    </w:p>
    <w:p w:rsidR="00FA2C1E" w:rsidRPr="009A7297" w:rsidRDefault="00FA2C1E" w:rsidP="00FA2C1E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Термодинамический</w:t>
      </w:r>
    </w:p>
    <w:p w:rsidR="00FA2C1E" w:rsidRPr="009A7297" w:rsidRDefault="00FA2C1E" w:rsidP="00FA2C1E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9A7297">
        <w:rPr>
          <w:rFonts w:ascii="Roboto Light" w:hAnsi="Roboto Light"/>
          <w:b/>
          <w:color w:val="002E8A"/>
          <w:sz w:val="26"/>
          <w:szCs w:val="26"/>
        </w:rPr>
        <w:t>Статистический</w:t>
      </w:r>
      <w:r w:rsidR="00AA78EC" w:rsidRPr="009A7297">
        <w:rPr>
          <w:rFonts w:ascii="Roboto Light" w:hAnsi="Roboto Light"/>
          <w:b/>
          <w:color w:val="002E8A"/>
          <w:sz w:val="26"/>
          <w:szCs w:val="26"/>
        </w:rPr>
        <w:t xml:space="preserve"> метод</w:t>
      </w:r>
    </w:p>
    <w:p w:rsidR="00FA2C1E" w:rsidRPr="009A7297" w:rsidRDefault="00FA2C1E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Вещество представляется как совокупность огромного количества частиц, которые хаотически движутся. </w:t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Поведение огромного количества частиц описывается законами статистики.</w:t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Рассмотрим газ при постоянной температуре. </w:t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Молекулы газа при этом имеют разные скорости. От самых маленьких </w:t>
      </w:r>
      <w:proofErr w:type="gramStart"/>
      <w:r w:rsidRPr="009A7297">
        <w:rPr>
          <w:rFonts w:ascii="Roboto Light" w:hAnsi="Roboto Light"/>
          <w:sz w:val="26"/>
          <w:szCs w:val="26"/>
        </w:rPr>
        <w:t>до</w:t>
      </w:r>
      <w:proofErr w:type="gramEnd"/>
      <w:r w:rsidRPr="009A7297">
        <w:rPr>
          <w:rFonts w:ascii="Roboto Light" w:hAnsi="Roboto Light"/>
          <w:sz w:val="26"/>
          <w:szCs w:val="26"/>
        </w:rPr>
        <w:t xml:space="preserve"> огромных. </w:t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Но количество молекул, обладающих определённой скоростью, отличается. </w:t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Распределение молекул по скоростям называют распределением Максвелла.</w:t>
      </w:r>
    </w:p>
    <w:p w:rsidR="000169C3" w:rsidRPr="009A7297" w:rsidRDefault="00E3411B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4093305" cy="1304069"/>
            <wp:effectExtent l="19050" t="0" r="2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02" cy="13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C3" w:rsidRPr="009A7297" w:rsidRDefault="000169C3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Описывать одну конкретную молекулу не имеет никакого смысла.</w:t>
      </w:r>
    </w:p>
    <w:p w:rsidR="000169C3" w:rsidRPr="009A7297" w:rsidRDefault="000169C3" w:rsidP="00FA2C1E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Средняя скорость: </w:t>
      </w:r>
      <m:oMath>
        <m:acc>
          <m:accPr>
            <m:chr m:val="̅"/>
            <m:ctrlPr>
              <w:rPr>
                <w:rFonts w:ascii="Cambria Math" w:hAnsi="Roboto Light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  <m:r>
          <w:rPr>
            <w:rFonts w:ascii="Cambria Math" w:hAnsi="Roboto Light"/>
            <w:sz w:val="26"/>
            <w:szCs w:val="26"/>
          </w:rPr>
          <m:t>=</m:t>
        </m:r>
        <m:f>
          <m:fPr>
            <m:ctrlPr>
              <w:rPr>
                <w:rFonts w:ascii="Cambria Math" w:hAnsi="Roboto Light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Roboto Light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Roboto Light"/>
                    <w:sz w:val="26"/>
                    <w:szCs w:val="26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Roboto Light"/>
                    <w:i/>
                    <w:sz w:val="26"/>
                    <w:szCs w:val="26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Roboto Light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Roboto Light"/>
                    <w:sz w:val="26"/>
                    <w:szCs w:val="26"/>
                  </w:rPr>
                  <m:t>кв</m:t>
                </m:r>
              </m:sub>
              <m:sup>
                <m:r>
                  <w:rPr>
                    <w:rFonts w:ascii="Cambria Math" w:hAnsi="Roboto Light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w:rPr>
                <w:rFonts w:ascii="Cambria Math" w:hAnsi="Roboto Light"/>
                <w:sz w:val="26"/>
                <w:szCs w:val="26"/>
              </w:rPr>
              <m:t>2</m:t>
            </m:r>
          </m:den>
        </m:f>
      </m:oMath>
    </w:p>
    <w:p w:rsidR="00AA78EC" w:rsidRPr="009A7297" w:rsidRDefault="00AA78EC" w:rsidP="00FA2C1E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Roboto Light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Roboto Light"/>
                  <w:sz w:val="26"/>
                  <w:szCs w:val="26"/>
                </w:rPr>
                <m:t>кв</m:t>
              </m:r>
            </m:sub>
            <m:sup>
              <m:r>
                <w:rPr>
                  <w:rFonts w:ascii="Cambria Math" w:eastAsiaTheme="minorEastAsia" w:hAnsi="Roboto Light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Roboto Light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Roboto Light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Roboto Light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Roboto Light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Roboto Light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Roboto Light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Roboto Light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Roboto Light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Roboto Light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Roboto Light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Roboto Light"/>
                  <w:sz w:val="26"/>
                  <w:szCs w:val="26"/>
                </w:rPr>
                <m:t>…</m:t>
              </m:r>
              <m:r>
                <w:rPr>
                  <w:rFonts w:ascii="Cambria Math" w:eastAsiaTheme="minorEastAsia" w:hAnsi="Roboto Light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Roboto Light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Roboto Light"/>
                      <w:sz w:val="26"/>
                      <w:szCs w:val="2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den>
          </m:f>
        </m:oMath>
      </m:oMathPara>
    </w:p>
    <w:p w:rsidR="00E3411B" w:rsidRPr="009A7297" w:rsidRDefault="00AA78EC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Модель идеального газа:</w:t>
      </w:r>
    </w:p>
    <w:p w:rsidR="00E3411B" w:rsidRPr="009A7297" w:rsidRDefault="00AA78EC" w:rsidP="00FA2C1E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262088" cy="132554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43" cy="13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1B" w:rsidRPr="009A7297" w:rsidRDefault="00E3411B" w:rsidP="00AA78EC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lastRenderedPageBreak/>
        <w:t>Атомы или молекулы газа представляются материальными точками, т.е. мы пренебрегаем их объёмом, хотя их массы остаются.</w:t>
      </w:r>
    </w:p>
    <w:p w:rsidR="00E3411B" w:rsidRPr="009A7297" w:rsidRDefault="00E3411B" w:rsidP="00AA78EC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Пренебрегаем взаимодействием атомов между собой на расстоянии, а также действием гравитационных сил.</w:t>
      </w:r>
    </w:p>
    <w:p w:rsidR="00AA78EC" w:rsidRPr="009A7297" w:rsidRDefault="00AA78EC" w:rsidP="00AA78EC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Удары молекул между собой и со стенками сосуда считаем </w:t>
      </w:r>
      <w:proofErr w:type="gramStart"/>
      <w:r w:rsidRPr="009A7297">
        <w:rPr>
          <w:rFonts w:ascii="Roboto Light" w:hAnsi="Roboto Light"/>
          <w:sz w:val="26"/>
          <w:szCs w:val="26"/>
        </w:rPr>
        <w:t>абсолютно упругими</w:t>
      </w:r>
      <w:proofErr w:type="gramEnd"/>
      <w:r w:rsidRPr="009A7297">
        <w:rPr>
          <w:rFonts w:ascii="Roboto Light" w:hAnsi="Roboto Light"/>
          <w:sz w:val="26"/>
          <w:szCs w:val="26"/>
        </w:rPr>
        <w:t>.</w:t>
      </w:r>
    </w:p>
    <w:p w:rsidR="00AA78EC" w:rsidRPr="009A7297" w:rsidRDefault="00AA78EC" w:rsidP="00AA78EC">
      <w:pPr>
        <w:pStyle w:val="a3"/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pV</m:t>
          </m:r>
          <m:r>
            <w:rPr>
              <w:rFonts w:ascii="Cambria Math" w:hAnsi="Roboto Light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VR</m:t>
          </m:r>
          <m:r>
            <w:rPr>
              <w:rFonts w:ascii="Cambria Math" w:hAnsi="Cambria Math"/>
              <w:sz w:val="26"/>
              <w:szCs w:val="26"/>
            </w:rPr>
            <m:t>T</m:t>
          </m:r>
        </m:oMath>
      </m:oMathPara>
    </w:p>
    <w:p w:rsidR="00AA78EC" w:rsidRPr="009A7297" w:rsidRDefault="00AA78EC" w:rsidP="00AA78EC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9A7297">
        <w:rPr>
          <w:rFonts w:ascii="Roboto Light" w:hAnsi="Roboto Light"/>
          <w:b/>
          <w:color w:val="002E8A"/>
          <w:sz w:val="26"/>
          <w:szCs w:val="26"/>
        </w:rPr>
        <w:t>Термодинамический метод</w:t>
      </w:r>
    </w:p>
    <w:p w:rsidR="00AA78EC" w:rsidRPr="009A7297" w:rsidRDefault="00AA78EC" w:rsidP="00AA78EC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Термодинамический метод не учитывает внутреннего строения вещества.</w:t>
      </w:r>
    </w:p>
    <w:p w:rsidR="00256BFA" w:rsidRPr="009A7297" w:rsidRDefault="00256BFA" w:rsidP="00AA78EC">
      <w:p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Он базируется на нескольких законах или началах.</w:t>
      </w:r>
    </w:p>
    <w:p w:rsidR="00256BFA" w:rsidRPr="009A7297" w:rsidRDefault="00256BFA" w:rsidP="00FF4108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Первый закон термодинамики представляет собой закон сохранения энергии в термодинамической системе. Он имеет несколько формулировок:</w:t>
      </w:r>
    </w:p>
    <w:p w:rsidR="00256BFA" w:rsidRPr="009A7297" w:rsidRDefault="00256BFA" w:rsidP="00FF4108">
      <w:pPr>
        <w:pStyle w:val="a3"/>
        <w:numPr>
          <w:ilvl w:val="0"/>
          <w:numId w:val="3"/>
        </w:numPr>
        <w:spacing w:line="360" w:lineRule="auto"/>
        <w:ind w:left="1134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Поступающая в термодинамическую систему энергия, в форме тепла, равна сумме изменения внутренней энергии системы, и работает с совершаемой системой против внешних сил.</w:t>
      </w:r>
    </w:p>
    <w:p w:rsidR="00256BFA" w:rsidRPr="009A7297" w:rsidRDefault="00256BFA" w:rsidP="00FF4108">
      <w:pPr>
        <w:pStyle w:val="a3"/>
        <w:numPr>
          <w:ilvl w:val="0"/>
          <w:numId w:val="3"/>
        </w:numPr>
        <w:spacing w:line="360" w:lineRule="auto"/>
        <w:ind w:left="1134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Невозможно создать двигатель первого рода, который совершал бы работу </w:t>
      </w:r>
      <w:r w:rsidR="00FF4108" w:rsidRPr="009A7297">
        <w:rPr>
          <w:rFonts w:ascii="Roboto Light" w:hAnsi="Roboto Light"/>
          <w:sz w:val="26"/>
          <w:szCs w:val="26"/>
        </w:rPr>
        <w:t>без подвода к нему энергии извне. Или совершал бы работу, большую, чем количество теплоты, подведённое к нему.</w:t>
      </w:r>
    </w:p>
    <w:p w:rsidR="00FF4108" w:rsidRPr="009A7297" w:rsidRDefault="00FF4108" w:rsidP="00FF4108">
      <w:pPr>
        <w:pStyle w:val="a3"/>
        <w:numPr>
          <w:ilvl w:val="0"/>
          <w:numId w:val="3"/>
        </w:numPr>
        <w:spacing w:line="360" w:lineRule="auto"/>
        <w:ind w:left="1134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Энергия мира постоянна, не исчезает и не создаётся, а лишь переходит из 1 вида в </w:t>
      </w:r>
      <w:proofErr w:type="gramStart"/>
      <w:r w:rsidRPr="009A7297">
        <w:rPr>
          <w:rFonts w:ascii="Roboto Light" w:hAnsi="Roboto Light"/>
          <w:sz w:val="26"/>
          <w:szCs w:val="26"/>
        </w:rPr>
        <w:t>другой</w:t>
      </w:r>
      <w:proofErr w:type="gramEnd"/>
      <w:r w:rsidRPr="009A7297">
        <w:rPr>
          <w:rFonts w:ascii="Roboto Light" w:hAnsi="Roboto Light"/>
          <w:sz w:val="26"/>
          <w:szCs w:val="26"/>
        </w:rPr>
        <w:t>.</w:t>
      </w:r>
    </w:p>
    <w:p w:rsidR="00FF4108" w:rsidRPr="009A7297" w:rsidRDefault="00FF4108" w:rsidP="00FF4108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Второй закон термодинамики так же имеет несколько формулировок:</w:t>
      </w:r>
    </w:p>
    <w:p w:rsidR="00FF4108" w:rsidRPr="009A7297" w:rsidRDefault="00FF4108" w:rsidP="00FF4108">
      <w:pPr>
        <w:pStyle w:val="a3"/>
        <w:numPr>
          <w:ilvl w:val="0"/>
          <w:numId w:val="5"/>
        </w:numPr>
        <w:spacing w:line="360" w:lineRule="auto"/>
        <w:ind w:left="1134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 xml:space="preserve">Теплота не может переходить самопроизвольно от менее нагретого тела к более </w:t>
      </w:r>
      <w:proofErr w:type="gramStart"/>
      <w:r w:rsidRPr="009A7297">
        <w:rPr>
          <w:rFonts w:ascii="Roboto Light" w:hAnsi="Roboto Light"/>
          <w:sz w:val="26"/>
          <w:szCs w:val="26"/>
        </w:rPr>
        <w:t>нагретому</w:t>
      </w:r>
      <w:proofErr w:type="gramEnd"/>
      <w:r w:rsidRPr="009A7297">
        <w:rPr>
          <w:rFonts w:ascii="Roboto Light" w:hAnsi="Roboto Light"/>
          <w:sz w:val="26"/>
          <w:szCs w:val="26"/>
        </w:rPr>
        <w:t>.</w:t>
      </w:r>
    </w:p>
    <w:p w:rsidR="00FF4108" w:rsidRPr="009A7297" w:rsidRDefault="00FF4108" w:rsidP="00FF4108">
      <w:pPr>
        <w:pStyle w:val="a3"/>
        <w:numPr>
          <w:ilvl w:val="0"/>
          <w:numId w:val="5"/>
        </w:numPr>
        <w:spacing w:line="360" w:lineRule="auto"/>
        <w:ind w:left="1134"/>
        <w:rPr>
          <w:rFonts w:ascii="Roboto Light" w:hAnsi="Roboto Light"/>
          <w:sz w:val="26"/>
          <w:szCs w:val="26"/>
        </w:rPr>
      </w:pPr>
      <w:r w:rsidRPr="009A7297">
        <w:rPr>
          <w:rFonts w:ascii="Roboto Light" w:hAnsi="Roboto Light"/>
          <w:sz w:val="26"/>
          <w:szCs w:val="26"/>
        </w:rPr>
        <w:t>Невозможно создать периодически действующую машину, единственным результатом которой было бы совершение работы (например, поднятие груза) за счёт охлаждения теплового резервуара.</w:t>
      </w:r>
    </w:p>
    <w:p w:rsidR="000A04FA" w:rsidRDefault="000A04FA" w:rsidP="009A7297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</w:p>
    <w:p w:rsidR="000A04FA" w:rsidRDefault="000A04FA" w:rsidP="009A7297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</w:p>
    <w:p w:rsidR="000A04FA" w:rsidRDefault="000A04FA" w:rsidP="009A7297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</w:p>
    <w:p w:rsidR="000A04FA" w:rsidRDefault="000A04FA" w:rsidP="009A7297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</w:p>
    <w:p w:rsidR="00FF4108" w:rsidRPr="009A7297" w:rsidRDefault="009A7297" w:rsidP="009A7297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9A7297">
        <w:rPr>
          <w:rFonts w:ascii="Roboto Light" w:hAnsi="Roboto Light"/>
          <w:b/>
          <w:color w:val="002E8A"/>
          <w:sz w:val="26"/>
          <w:szCs w:val="26"/>
        </w:rPr>
        <w:lastRenderedPageBreak/>
        <w:t>Энтропия</w:t>
      </w:r>
    </w:p>
    <w:p w:rsidR="009A7297" w:rsidRDefault="009A7297" w:rsidP="009A7297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 w:rsidRPr="009A7297">
        <w:rPr>
          <w:rFonts w:ascii="Roboto Light" w:hAnsi="Roboto Light"/>
          <w:sz w:val="26"/>
          <w:szCs w:val="26"/>
        </w:rPr>
        <w:t>Клаузиус</w:t>
      </w:r>
      <w:proofErr w:type="spellEnd"/>
      <w:r w:rsidRPr="009A7297">
        <w:rPr>
          <w:rFonts w:ascii="Roboto Light" w:hAnsi="Roboto Light"/>
          <w:sz w:val="26"/>
          <w:szCs w:val="26"/>
        </w:rPr>
        <w:t xml:space="preserve"> ввёл понятие энтропии</w:t>
      </w:r>
      <w:r>
        <w:rPr>
          <w:rFonts w:ascii="Roboto Light" w:hAnsi="Roboto Light"/>
          <w:sz w:val="26"/>
          <w:szCs w:val="26"/>
        </w:rPr>
        <w:t>, чтобы уточнить физический смысл второго начала термодинамики.</w:t>
      </w:r>
    </w:p>
    <w:p w:rsidR="009A7297" w:rsidRDefault="009A7297" w:rsidP="009A729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Энтропия выражала меру неупорядоченности изолированной термодинамической системы, а также переход со временем системы к состоянию хаотического движения составляющих её элементов. </w:t>
      </w:r>
    </w:p>
    <w:p w:rsidR="009A7297" w:rsidRPr="009A7297" w:rsidRDefault="009A7297" w:rsidP="009A729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Энтропия – </w:t>
      </w:r>
      <w:r>
        <w:rPr>
          <w:rFonts w:ascii="Roboto Light" w:hAnsi="Roboto Light"/>
          <w:sz w:val="26"/>
          <w:szCs w:val="26"/>
          <w:lang w:val="en-US"/>
        </w:rPr>
        <w:t>S</w:t>
      </w:r>
      <w:r w:rsidRPr="009A7297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</w:rPr>
        <w:t>а в законах пишется изменении энтропии – ∆</w:t>
      </w:r>
      <w:r>
        <w:rPr>
          <w:rFonts w:ascii="Roboto Light" w:hAnsi="Roboto Light"/>
          <w:sz w:val="26"/>
          <w:szCs w:val="26"/>
          <w:lang w:val="en-US"/>
        </w:rPr>
        <w:t>S</w:t>
      </w:r>
    </w:p>
    <w:p w:rsidR="009A7297" w:rsidRDefault="009A7297" w:rsidP="009A729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Диссипативными системами в термодинамике называют системы, в которых изменения энтропии, а в частности её увеличение, не равно 0.</w:t>
      </w:r>
    </w:p>
    <w:p w:rsidR="000A04FA" w:rsidRPr="009A7297" w:rsidRDefault="009A7297" w:rsidP="009A7297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Клаузиус</w:t>
      </w:r>
      <w:proofErr w:type="spellEnd"/>
      <w:r>
        <w:rPr>
          <w:rFonts w:ascii="Roboto Light" w:hAnsi="Roboto Light"/>
          <w:sz w:val="26"/>
          <w:szCs w:val="26"/>
        </w:rPr>
        <w:t xml:space="preserve"> высказал предположение о том, что энергия мира постоянна, а энтропия повышается и стремится к максимуму.</w:t>
      </w:r>
    </w:p>
    <w:sectPr w:rsidR="000A04FA" w:rsidRPr="009A7297" w:rsidSect="00FA2C1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05C0"/>
    <w:multiLevelType w:val="hybridMultilevel"/>
    <w:tmpl w:val="87402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3483D"/>
    <w:multiLevelType w:val="hybridMultilevel"/>
    <w:tmpl w:val="188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E441D"/>
    <w:multiLevelType w:val="hybridMultilevel"/>
    <w:tmpl w:val="C97A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26F1A"/>
    <w:multiLevelType w:val="hybridMultilevel"/>
    <w:tmpl w:val="21F40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16F6A"/>
    <w:multiLevelType w:val="hybridMultilevel"/>
    <w:tmpl w:val="8B363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FA2C1E"/>
    <w:rsid w:val="000169C3"/>
    <w:rsid w:val="000A04FA"/>
    <w:rsid w:val="00256BFA"/>
    <w:rsid w:val="00334278"/>
    <w:rsid w:val="006C0B77"/>
    <w:rsid w:val="008242FF"/>
    <w:rsid w:val="00870751"/>
    <w:rsid w:val="00922C48"/>
    <w:rsid w:val="009A7297"/>
    <w:rsid w:val="00AA78EC"/>
    <w:rsid w:val="00B915B7"/>
    <w:rsid w:val="00D362AD"/>
    <w:rsid w:val="00E3411B"/>
    <w:rsid w:val="00EA59DF"/>
    <w:rsid w:val="00EE4070"/>
    <w:rsid w:val="00F12C76"/>
    <w:rsid w:val="00FA2C1E"/>
    <w:rsid w:val="00FF4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C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69C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9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341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AA77-FEBA-4F5D-BA1E-797609D7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2022-09-23T05:27:00Z</dcterms:created>
  <dcterms:modified xsi:type="dcterms:W3CDTF">2022-09-23T06:42:00Z</dcterms:modified>
</cp:coreProperties>
</file>