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A47579" w:rsidP="00A47579">
      <w:pPr>
        <w:spacing w:line="360" w:lineRule="auto"/>
        <w:jc w:val="center"/>
        <w:rPr>
          <w:rFonts w:ascii="Roboto Light" w:hAnsi="Roboto Light"/>
        </w:rPr>
      </w:pPr>
      <w:bookmarkStart w:id="0" w:name="_GoBack"/>
      <w:bookmarkEnd w:id="0"/>
      <w:r>
        <w:rPr>
          <w:rFonts w:ascii="Roboto Light" w:hAnsi="Roboto Light"/>
        </w:rPr>
        <w:t>Оптика</w:t>
      </w:r>
    </w:p>
    <w:p w:rsidR="00A47579" w:rsidRDefault="00A47579" w:rsidP="00A47579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Законы геометрической оптики</w:t>
      </w:r>
      <w:r w:rsidR="002951F4">
        <w:rPr>
          <w:rFonts w:ascii="Roboto Light" w:hAnsi="Roboto Light"/>
        </w:rPr>
        <w:t>:</w:t>
      </w:r>
    </w:p>
    <w:p w:rsidR="002951F4" w:rsidRDefault="002951F4" w:rsidP="002951F4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Закон прямолинейного распространения света</w:t>
      </w:r>
    </w:p>
    <w:p w:rsidR="002951F4" w:rsidRDefault="002951F4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Свет в однородной прозрачной среде распространяется по прямолинейным траекториям.</w:t>
      </w:r>
    </w:p>
    <w:p w:rsidR="002951F4" w:rsidRDefault="002951F4" w:rsidP="002951F4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Закон независимого распространения световых лучей</w:t>
      </w:r>
    </w:p>
    <w:p w:rsidR="002951F4" w:rsidRDefault="002951F4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Два луча, пересекающиеся в прозрачной среде распространяются независимо друг от друга.</w:t>
      </w:r>
    </w:p>
    <w:p w:rsidR="002951F4" w:rsidRDefault="002951F4" w:rsidP="002951F4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Закон отражения света</w:t>
      </w:r>
    </w:p>
    <w:p w:rsidR="002951F4" w:rsidRDefault="002951F4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Углы всегда отсчитываются от перпендикуляра, построенного к поверхности.</w:t>
      </w:r>
    </w:p>
    <w:p w:rsidR="002951F4" w:rsidRDefault="002951F4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Луч, падающий, луч отражённый и перпендикуляр границе лежат в одной плоскости при этом угол падения = углу отражения.</w:t>
      </w:r>
    </w:p>
    <w:p w:rsidR="002951F4" w:rsidRDefault="002951F4" w:rsidP="002951F4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Закон преломления света</w:t>
      </w:r>
    </w:p>
    <w:p w:rsidR="002951F4" w:rsidRDefault="002951F4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Свет в вакууме распространяется с постоянной скоростью = 3*10</w:t>
      </w:r>
      <w:r w:rsidRPr="002951F4">
        <w:rPr>
          <w:rFonts w:ascii="Roboto Light" w:hAnsi="Roboto Light"/>
        </w:rPr>
        <w:t>^</w:t>
      </w:r>
      <w:r>
        <w:rPr>
          <w:rFonts w:ascii="Roboto Light" w:hAnsi="Roboto Light"/>
        </w:rPr>
        <w:t>8 м/</w:t>
      </w:r>
      <w:proofErr w:type="gramStart"/>
      <w:r>
        <w:rPr>
          <w:rFonts w:ascii="Roboto Light" w:hAnsi="Roboto Light"/>
        </w:rPr>
        <w:t>с</w:t>
      </w:r>
      <w:proofErr w:type="gramEnd"/>
    </w:p>
    <w:p w:rsidR="002951F4" w:rsidRDefault="002951F4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В однородной прозрачной среде скорость света будет меньше, чем скорость света в вакууме (а </w:t>
      </w:r>
      <w:proofErr w:type="spellStart"/>
      <w:r>
        <w:rPr>
          <w:rFonts w:ascii="Roboto Light" w:hAnsi="Roboto Light"/>
        </w:rPr>
        <w:t>мб</w:t>
      </w:r>
      <w:proofErr w:type="spellEnd"/>
      <w:r>
        <w:rPr>
          <w:rFonts w:ascii="Roboto Light" w:hAnsi="Roboto Light"/>
        </w:rPr>
        <w:t xml:space="preserve"> и равно, но не превышает)</w:t>
      </w:r>
    </w:p>
    <w:p w:rsidR="002951F4" w:rsidRDefault="002951F4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Абсолютный и относительный показатели преломления.</w:t>
      </w:r>
    </w:p>
    <w:p w:rsidR="00696AC2" w:rsidRDefault="00696AC2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Закон преломления:</w:t>
      </w:r>
    </w:p>
    <w:p w:rsidR="00696AC2" w:rsidRDefault="00696AC2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Луч, падающий, </w:t>
      </w:r>
      <w:proofErr w:type="gramStart"/>
      <w:r>
        <w:rPr>
          <w:rFonts w:ascii="Roboto Light" w:hAnsi="Roboto Light"/>
        </w:rPr>
        <w:t>луч</w:t>
      </w:r>
      <w:proofErr w:type="gramEnd"/>
      <w:r>
        <w:rPr>
          <w:rFonts w:ascii="Roboto Light" w:hAnsi="Roboto Light"/>
        </w:rPr>
        <w:t xml:space="preserve"> преломленный и перпендикуляр границы раздела лежат в одной плоскости.</w:t>
      </w:r>
    </w:p>
    <w:p w:rsidR="00696AC2" w:rsidRDefault="00696AC2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Законы отражения и преломления света помогают построить ход лучей простейших оптических приборов.</w:t>
      </w:r>
    </w:p>
    <w:p w:rsidR="00696AC2" w:rsidRDefault="00696AC2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В зеркале не существует действительного изображения.</w:t>
      </w:r>
    </w:p>
    <w:p w:rsidR="00696AC2" w:rsidRDefault="00696AC2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Сферическое зеркало</w:t>
      </w:r>
      <w:r w:rsidR="00285CFC">
        <w:rPr>
          <w:rFonts w:ascii="Roboto Light" w:hAnsi="Roboto Light"/>
        </w:rPr>
        <w:t>.</w:t>
      </w:r>
    </w:p>
    <w:p w:rsidR="0026484C" w:rsidRDefault="0026484C" w:rsidP="002951F4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Рассеивающая и собирающая линзы.</w:t>
      </w:r>
    </w:p>
    <w:p w:rsidR="0026484C" w:rsidRDefault="0026484C" w:rsidP="0026484C">
      <w:pPr>
        <w:spacing w:line="360" w:lineRule="auto"/>
        <w:jc w:val="center"/>
        <w:rPr>
          <w:rFonts w:ascii="Roboto Light" w:hAnsi="Roboto Light"/>
        </w:rPr>
      </w:pPr>
      <w:r>
        <w:rPr>
          <w:rFonts w:ascii="Roboto Light" w:hAnsi="Roboto Light"/>
        </w:rPr>
        <w:lastRenderedPageBreak/>
        <w:t>Волновая оптика</w:t>
      </w:r>
    </w:p>
    <w:p w:rsidR="0026484C" w:rsidRDefault="0026484C" w:rsidP="0026484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Свет – это электромагнитная волна.</w:t>
      </w:r>
    </w:p>
    <w:p w:rsidR="00ED78B8" w:rsidRDefault="00ED78B8" w:rsidP="0026484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Интерференция представляет собой наложение световых волн в пространстве, в результате которого в одни точках волны усиливают друг друга, а в других ослабляют.</w:t>
      </w:r>
    </w:p>
    <w:p w:rsidR="00ED78B8" w:rsidRDefault="00ED78B8" w:rsidP="0026484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Чтобы интерференционная картина была устойчивой, волны должны быть когерентны (длина волны должна быть одинаковой и разность фаз в данной точке должна быть постоянна)</w:t>
      </w:r>
    </w:p>
    <w:p w:rsidR="00ED78B8" w:rsidRDefault="00ED78B8" w:rsidP="0026484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Геометрический и оптический путь луча.</w:t>
      </w:r>
    </w:p>
    <w:p w:rsidR="009E1A37" w:rsidRDefault="009E1A37" w:rsidP="0026484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Два независимых источника света никогда не будут когерентными.</w:t>
      </w:r>
    </w:p>
    <w:p w:rsidR="009E1A37" w:rsidRDefault="009364B6" w:rsidP="0026484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Наблюдение интер</w:t>
      </w:r>
      <w:r w:rsidR="009E1A37">
        <w:rPr>
          <w:rFonts w:ascii="Roboto Light" w:hAnsi="Roboto Light"/>
        </w:rPr>
        <w:t>ференции возможно, если свет от одного источника разделить на 2 луча</w:t>
      </w:r>
      <w:r>
        <w:rPr>
          <w:rFonts w:ascii="Roboto Light" w:hAnsi="Roboto Light"/>
        </w:rPr>
        <w:t>.</w:t>
      </w:r>
    </w:p>
    <w:p w:rsidR="009364B6" w:rsidRPr="002951F4" w:rsidRDefault="009364B6" w:rsidP="0026484C">
      <w:pPr>
        <w:spacing w:line="360" w:lineRule="auto"/>
        <w:rPr>
          <w:rFonts w:ascii="Roboto Light" w:hAnsi="Roboto Light"/>
        </w:rPr>
      </w:pPr>
    </w:p>
    <w:sectPr w:rsidR="009364B6" w:rsidRPr="002951F4" w:rsidSect="00A4757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5741"/>
    <w:multiLevelType w:val="hybridMultilevel"/>
    <w:tmpl w:val="919CB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A47579"/>
    <w:rsid w:val="0026484C"/>
    <w:rsid w:val="00285CFC"/>
    <w:rsid w:val="002951F4"/>
    <w:rsid w:val="00334278"/>
    <w:rsid w:val="00494502"/>
    <w:rsid w:val="00696AC2"/>
    <w:rsid w:val="006C0B77"/>
    <w:rsid w:val="008242FF"/>
    <w:rsid w:val="00870751"/>
    <w:rsid w:val="00922C48"/>
    <w:rsid w:val="009364B6"/>
    <w:rsid w:val="009A7509"/>
    <w:rsid w:val="009E1A37"/>
    <w:rsid w:val="00A47579"/>
    <w:rsid w:val="00B915B7"/>
    <w:rsid w:val="00EA59DF"/>
    <w:rsid w:val="00ED78B8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2022-10-07T05:26:00Z</dcterms:created>
  <dcterms:modified xsi:type="dcterms:W3CDTF">2022-10-07T06:51:00Z</dcterms:modified>
</cp:coreProperties>
</file>