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Coding Agent Evaluation</w:t>
      </w:r>
    </w:p>
    <w:p>
      <w:r>
        <w:t>Project: PathSG / 2006_SCSL_Team2Project</w:t>
      </w:r>
    </w:p>
    <w:p>
      <w:r>
        <w:t>Evaluation date: 20 October 2026 (Asia/Shanghai)</w:t>
      </w:r>
    </w:p>
    <w:p>
      <w:r>
        <w:t>Assistant: Codex</w:t>
      </w:r>
    </w:p>
    <w:p>
      <w:r>
        <w:t>Starting revision: d2a95f40af0d0c576e2ea9dd7c68615d02285199</w:t>
      </w:r>
    </w:p>
    <w:p>
      <w:r>
        <w:t>This report covers the reconstruction and review of that version.</w:t>
      </w:r>
    </w:p>
    <w:p>
      <w:r>
        <w:t>Current test results are recorded in ../testing/Black_Box_Testing.md.</w:t>
      </w:r>
    </w:p>
    <w:p>
      <w:pPr>
        <w:pStyle w:val="Heading1"/>
      </w:pPr>
      <w:r>
        <w:t>1. Profile Controller Reconstruction</w:t>
      </w:r>
    </w:p>
    <w:p>
      <w:pPr>
        <w:pStyle w:val="Heading2"/>
      </w:pPr>
      <w:r>
        <w:t>Inputs and Request</w:t>
      </w:r>
    </w:p>
    <w:p>
      <w:r>
        <w:t>We chose UserProfileController, whose code is in client/src/stores/profile.ts</w:t>
      </w:r>
    </w:p>
    <w:p>
      <w:r>
        <w:t>and client/src/utils/profileValidation.ts. We gave Codex the existing tests,</w:t>
      </w:r>
    </w:p>
    <w:p>
      <w:r>
        <w:t>profile view, types, education definitions, postal utilities, and code that calls</w:t>
      </w:r>
    </w:p>
    <w:p>
      <w:r>
        <w:t>the controller. The first attempt did not use the requirements document or class</w:t>
      </w:r>
    </w:p>
    <w:p>
      <w:r>
        <w:t>diagram directly.</w:t>
      </w:r>
    </w:p>
    <w:p>
      <w:r>
        <w:t>We asked Codex to rebuild both files after removing them, keep the existing interfaces</w:t>
      </w:r>
    </w:p>
    <w:p>
      <w:r>
        <w:t>and behavior, and run the focused tests, regression suite, type check, and build.</w:t>
      </w:r>
    </w:p>
    <w:p>
      <w:pPr>
        <w:pStyle w:val="Heading2"/>
      </w:pPr>
      <w:r>
        <w:t>Procedure</w:t>
      </w:r>
    </w:p>
    <w:p>
      <w:pPr>
        <w:pStyle w:val="ListNumber"/>
      </w:pPr>
      <w:r>
        <w:t>We backed up both files and recorded their SHA-256 hashes. All 63 focused tests passed before the removal.</w:t>
      </w:r>
    </w:p>
    <w:p>
      <w:pPr>
        <w:pStyle w:val="ListNumber"/>
      </w:pPr>
      <w:r>
        <w:t>We removed the files. The tests could not load because the imports were missing.</w:t>
      </w:r>
    </w:p>
    <w:p>
      <w:pPr>
        <w:pStyle w:val="ListNumber"/>
      </w:pPr>
      <w:r>
        <w:t>Codex generated replacements using the tests and surrounding code. All 63 focused tests and 610 frontend tests passed.</w:t>
      </w:r>
    </w:p>
    <w:p>
      <w:pPr>
        <w:pStyle w:val="ListNumber"/>
      </w:pPr>
      <w:r>
        <w:t>We compared the replacements with the backup and found differences in number formats, one error message, and when messages were cleared.</w:t>
      </w:r>
    </w:p>
    <w:p>
      <w:pPr>
        <w:pStyle w:val="ListNumber"/>
      </w:pPr>
      <w:r>
        <w:t>We added ten tests for those differences. All ten failed against the first generated validator.</w:t>
      </w:r>
    </w:p>
    <w:p>
      <w:pPr>
        <w:pStyle w:val="ListNumber"/>
      </w:pPr>
      <w:r>
        <w:t>Codex corrected the format checks, error message, and watchers. The score-label lookup was also changed to a type-safe partial mapping. The final tests passed.</w:t>
      </w:r>
    </w:p>
    <w:p>
      <w:pPr>
        <w:pStyle w:val="Heading2"/>
      </w:pPr>
      <w:r>
        <w:t>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Stage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Command from client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Result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Baseline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test -- profileValidation.spec.ts profile.spec.ts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63 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Files removed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Same focused command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2 suites failed to load; no tests executed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First reconstruction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Same focused command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63 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First regression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test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610 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Initial types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run type-check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Additional format checks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test -- profileValidation.spec.ts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10 failed; 53 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Corrected focused run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test -- profileValidation.spec.ts profile.spec.ts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73 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Corrected regression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test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620 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Final types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run type-check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Changed-file formatting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Prettier check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Production build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npm run build-only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Passed</w:t>
            </w:r>
          </w:p>
        </w:tc>
      </w:tr>
    </w:tbl>
    <w:p/>
    <w:p>
      <w:r>
        <w:t>We checked the final version against the original code as well as the tests.</w:t>
      </w:r>
    </w:p>
    <w:p>
      <w:pPr>
        <w:pStyle w:val="Heading1"/>
      </w:pPr>
      <w:r>
        <w:t>2. Code Review</w:t>
      </w:r>
    </w:p>
    <w:p>
      <w:r>
        <w:t>We also asked Codex to review parts of the frontend, backend, and CI workflow.</w:t>
      </w:r>
    </w:p>
    <w:p>
      <w:r>
        <w:t>The main findings for that version were: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Priority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Finding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Recommendation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High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Some frontend services still simulated responses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Connect them to backend endpoints and test identifiers and payloads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High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The admin interface relied on a client-side check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Check user roles at privileged server endpoints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Medium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Roadmap save used separate lookup/write sessions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Use one transaction and handle uniqueness conflicts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Medium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Client/server timeout values differed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Align timeout behavior and test failure handling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Medium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Pagination inputs lacked explicit nonnegative bounds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Define ranges and reject invalid queries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Low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The score-label lookup used a type assertion</w:t>
            </w:r>
          </w:p>
        </w:tc>
        <w:tc>
          <w:tcPr>
            <w:tcW w:type="dxa" w:w="3289"/>
          </w:tcPr>
          <w:p>
            <w:pPr>
              <w:spacing w:after="60"/>
            </w:pPr>
            <w:r>
              <w:rPr>
                <w:sz w:val="16"/>
              </w:rPr>
              <w:t>Use Partial&lt;Record&lt;TierId, string&gt;&gt;; applied during reconstruction</w:t>
            </w:r>
          </w:p>
        </w:tc>
      </w:tr>
    </w:tbl>
    <w:p/>
    <w:p>
      <w:r>
        <w:t>We ran the frontend checks but did not run the backend or live services for this review.</w:t>
      </w:r>
    </w:p>
    <w:p>
      <w:r>
        <w:t>The larger changes remained recommendations.</w:t>
      </w:r>
    </w:p>
    <w:p>
      <w:pPr>
        <w:pStyle w:val="Heading1"/>
      </w:pPr>
      <w:r>
        <w:t>3. Reflections</w:t>
      </w:r>
    </w:p>
    <w:p>
      <w:pPr>
        <w:pStyle w:val="Heading2"/>
      </w:pPr>
      <w:r>
        <w:t>Reconstruction</w:t>
      </w:r>
    </w:p>
    <w:p>
      <w:r>
        <w:t>The first version passed the existing tests, but the comparison with the backup found</w:t>
      </w:r>
    </w:p>
    <w:p>
      <w:r>
        <w:t>differences that those tests had missed. Adding the ten format and message tests made</w:t>
      </w:r>
    </w:p>
    <w:p>
      <w:r>
        <w:t>the problem clear. After the corrections, 73 focused tests and all 620 frontend tests</w:t>
      </w:r>
    </w:p>
    <w:p>
      <w:r>
        <w:t>passed. We found that checking the generated code against existing behavior was just</w:t>
      </w:r>
    </w:p>
    <w:p>
      <w:r>
        <w:t>as useful as running the original tests.</w:t>
      </w:r>
    </w:p>
    <w:p>
      <w:pPr>
        <w:pStyle w:val="Heading2"/>
      </w:pPr>
      <w:r>
        <w:t>Code Review</w:t>
      </w:r>
    </w:p>
    <w:p>
      <w:r>
        <w:t>The review gave us specific issues to check, including service integration, access</w:t>
      </w:r>
    </w:p>
    <w:p>
      <w:r>
        <w:t>control, roadmap saves, and timeouts. We checked the suggestions against the code</w:t>
      </w:r>
    </w:p>
    <w:p>
      <w:r>
        <w:t>and CI workflow before deciding what to change. We applied the small typing fix;</w:t>
      </w:r>
    </w:p>
    <w:p>
      <w:r>
        <w:t>the larger changes needed more work and were left as recommendations.</w:t>
      </w:r>
    </w:p>
    <w:sectPr w:rsidR="00FC693F" w:rsidRPr="0006063C" w:rsidSect="00034616">
      <w:foot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PathSG | Coding Agent Evaluation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Calibri"/>
        <a:font script="Hant" typeface="Calibri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Calibri"/>
        <a:font script="Hang" typeface="맑은 고딕"/>
        <a:font script="Hans" typeface="Calibri"/>
        <a:font script="Hant" typeface="Calibri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 Evaluation - PathSG</dc:title>
  <dc:subject>Profile reconstruction and code review</dc:subject>
  <dc:creator>2006 SCSL Team 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