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4F7D" w14:textId="72BFC51E" w:rsidR="0094033B" w:rsidRDefault="0094033B">
      <w:pPr>
        <w:rPr>
          <w:lang w:val="en-US"/>
        </w:rPr>
      </w:pPr>
      <w:r>
        <w:rPr>
          <w:lang w:val="en-US"/>
        </w:rPr>
        <w:t>Question 1</w:t>
      </w:r>
    </w:p>
    <w:p w14:paraId="31D560C8" w14:textId="1A6D6697" w:rsidR="0094033B" w:rsidRDefault="0094033B" w:rsidP="0094033B">
      <w:pPr>
        <w:pStyle w:val="ListParagraph"/>
        <w:numPr>
          <w:ilvl w:val="0"/>
          <w:numId w:val="1"/>
        </w:numPr>
        <w:rPr>
          <w:lang w:val="en-US"/>
        </w:rPr>
      </w:pPr>
      <w:r>
        <w:rPr>
          <w:lang w:val="en-US"/>
        </w:rPr>
        <w:t>Distribution of hash counts</w:t>
      </w:r>
    </w:p>
    <w:p w14:paraId="55F5CD64" w14:textId="69CE1D17" w:rsidR="0094033B" w:rsidRPr="0094033B" w:rsidRDefault="0094033B" w:rsidP="0094033B">
      <w:pPr>
        <w:pStyle w:val="ListParagraph"/>
        <w:rPr>
          <w:u w:val="single"/>
          <w:lang w:val="en-US"/>
        </w:rPr>
      </w:pPr>
      <w:r w:rsidRPr="0094033B">
        <w:rPr>
          <w:u w:val="single"/>
          <w:lang w:val="en-US"/>
        </w:rPr>
        <w:t>Puzzle A</w:t>
      </w:r>
    </w:p>
    <w:p w14:paraId="3E575BE3" w14:textId="1190DA50" w:rsidR="0094033B" w:rsidRDefault="0094033B" w:rsidP="0094033B">
      <w:pPr>
        <w:pStyle w:val="ListParagraph"/>
        <w:numPr>
          <w:ilvl w:val="0"/>
          <w:numId w:val="3"/>
        </w:numPr>
        <w:rPr>
          <w:lang w:val="en-US"/>
        </w:rPr>
      </w:pPr>
      <w:r>
        <w:rPr>
          <w:lang w:val="en-US"/>
        </w:rPr>
        <w:t>One sub-puzzle, k=8. 2</w:t>
      </w:r>
      <w:r w:rsidRPr="0094033B">
        <w:rPr>
          <w:vertAlign w:val="superscript"/>
          <w:lang w:val="en-US"/>
        </w:rPr>
        <w:t>8</w:t>
      </w:r>
      <w:r>
        <w:rPr>
          <w:lang w:val="en-US"/>
        </w:rPr>
        <w:t>=256 possible hashes.</w:t>
      </w:r>
    </w:p>
    <w:p w14:paraId="04D6E90B" w14:textId="4E095518" w:rsidR="0094033B" w:rsidRDefault="0094033B" w:rsidP="0094033B">
      <w:pPr>
        <w:pStyle w:val="ListParagraph"/>
        <w:numPr>
          <w:ilvl w:val="0"/>
          <w:numId w:val="3"/>
        </w:numPr>
        <w:rPr>
          <w:lang w:val="en-US"/>
        </w:rPr>
      </w:pPr>
      <w:r>
        <w:rPr>
          <w:lang w:val="en-US"/>
        </w:rPr>
        <w:t>Since every possible value has equal chance, this is a uniform distribution.</w:t>
      </w:r>
    </w:p>
    <w:p w14:paraId="75616384" w14:textId="1DDCE2B9" w:rsidR="0094033B" w:rsidRDefault="0094033B" w:rsidP="0094033B">
      <w:pPr>
        <w:pStyle w:val="ListParagraph"/>
        <w:numPr>
          <w:ilvl w:val="0"/>
          <w:numId w:val="3"/>
        </w:numPr>
        <w:rPr>
          <w:lang w:val="en-US"/>
        </w:rPr>
      </w:pPr>
      <w:r>
        <w:rPr>
          <w:lang w:val="en-US"/>
        </w:rPr>
        <w:t>Each hash attempt from 1-256 occurs exactly once across all possible outputs.</w:t>
      </w:r>
    </w:p>
    <w:p w14:paraId="2121FFD4" w14:textId="151BCC6C" w:rsidR="0094033B" w:rsidRDefault="0094033B" w:rsidP="0094033B">
      <w:pPr>
        <w:ind w:left="720"/>
        <w:rPr>
          <w:lang w:val="en-US"/>
        </w:rPr>
      </w:pPr>
      <w:r>
        <w:rPr>
          <w:lang w:val="en-US"/>
        </w:rPr>
        <w:t>Distribution of Puzzle A</w:t>
      </w:r>
    </w:p>
    <w:p w14:paraId="0A84AA96" w14:textId="208BBECD" w:rsidR="0094033B" w:rsidRDefault="0094033B" w:rsidP="0094033B">
      <w:pPr>
        <w:pStyle w:val="ListParagraph"/>
        <w:numPr>
          <w:ilvl w:val="0"/>
          <w:numId w:val="3"/>
        </w:numPr>
        <w:rPr>
          <w:lang w:val="en-US"/>
        </w:rPr>
      </w:pPr>
      <w:r>
        <w:rPr>
          <w:lang w:val="en-US"/>
        </w:rPr>
        <w:t>Attempts 1-256: Frequency 1 each</w:t>
      </w:r>
    </w:p>
    <w:p w14:paraId="6A60C036" w14:textId="77777777" w:rsidR="0094033B" w:rsidRDefault="0094033B" w:rsidP="0094033B">
      <w:pPr>
        <w:rPr>
          <w:lang w:val="en-US"/>
        </w:rPr>
      </w:pPr>
    </w:p>
    <w:p w14:paraId="2691E84D" w14:textId="3390FF4E" w:rsidR="0094033B" w:rsidRPr="0094033B" w:rsidRDefault="0094033B" w:rsidP="0094033B">
      <w:pPr>
        <w:ind w:left="720"/>
        <w:rPr>
          <w:u w:val="single"/>
          <w:lang w:val="en-US"/>
        </w:rPr>
      </w:pPr>
      <w:r w:rsidRPr="0094033B">
        <w:rPr>
          <w:u w:val="single"/>
          <w:lang w:val="en-US"/>
        </w:rPr>
        <w:t>Puzzle B</w:t>
      </w:r>
    </w:p>
    <w:p w14:paraId="624A00DF" w14:textId="6FD81BDB" w:rsidR="0094033B" w:rsidRDefault="0094033B" w:rsidP="0094033B">
      <w:pPr>
        <w:pStyle w:val="ListParagraph"/>
        <w:numPr>
          <w:ilvl w:val="0"/>
          <w:numId w:val="3"/>
        </w:numPr>
        <w:rPr>
          <w:lang w:val="en-US"/>
        </w:rPr>
      </w:pPr>
      <w:r>
        <w:rPr>
          <w:lang w:val="en-US"/>
        </w:rPr>
        <w:t>Eight sub-puzzles, k=4. 2</w:t>
      </w:r>
      <w:r>
        <w:rPr>
          <w:vertAlign w:val="superscript"/>
          <w:lang w:val="en-US"/>
        </w:rPr>
        <w:t>4</w:t>
      </w:r>
      <w:r>
        <w:rPr>
          <w:lang w:val="en-US"/>
        </w:rPr>
        <w:t>=16 possible hashes per sub-puzzle.</w:t>
      </w:r>
    </w:p>
    <w:p w14:paraId="49518BEF" w14:textId="7E089836" w:rsidR="0094033B" w:rsidRDefault="0094033B" w:rsidP="0094033B">
      <w:pPr>
        <w:pStyle w:val="ListParagraph"/>
        <w:numPr>
          <w:ilvl w:val="0"/>
          <w:numId w:val="3"/>
        </w:numPr>
        <w:rPr>
          <w:lang w:val="en-US"/>
        </w:rPr>
      </w:pPr>
      <w:r>
        <w:rPr>
          <w:lang w:val="en-US"/>
        </w:rPr>
        <w:t>The total number of hashes is the sum of eight uniform variables from each sub-puzzle.</w:t>
      </w:r>
    </w:p>
    <w:p w14:paraId="29A708BE" w14:textId="36485DC2" w:rsidR="0094033B" w:rsidRDefault="0094033B" w:rsidP="0094033B">
      <w:pPr>
        <w:pStyle w:val="ListParagraph"/>
        <w:numPr>
          <w:ilvl w:val="0"/>
          <w:numId w:val="3"/>
        </w:numPr>
        <w:rPr>
          <w:lang w:val="en-US"/>
        </w:rPr>
      </w:pPr>
      <w:r>
        <w:rPr>
          <w:lang w:val="en-US"/>
        </w:rPr>
        <w:t xml:space="preserve">This produces a </w:t>
      </w:r>
      <w:r w:rsidR="00CD59B8">
        <w:rPr>
          <w:lang w:val="en-US"/>
        </w:rPr>
        <w:t>bell-shaped</w:t>
      </w:r>
      <w:r>
        <w:rPr>
          <w:lang w:val="en-US"/>
        </w:rPr>
        <w:t xml:space="preserve"> distribution centered near the midpoint.</w:t>
      </w:r>
    </w:p>
    <w:tbl>
      <w:tblPr>
        <w:tblW w:w="0" w:type="auto"/>
        <w:tblCellSpacing w:w="15" w:type="dxa"/>
        <w:tblInd w:w="1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3367"/>
      </w:tblGrid>
      <w:tr w:rsidR="0094033B" w:rsidRPr="0094033B" w14:paraId="161615A6" w14:textId="77777777" w:rsidTr="0094033B">
        <w:trPr>
          <w:tblHeader/>
          <w:tblCellSpacing w:w="15" w:type="dxa"/>
        </w:trPr>
        <w:tc>
          <w:tcPr>
            <w:tcW w:w="1970" w:type="dxa"/>
            <w:vAlign w:val="center"/>
            <w:hideMark/>
          </w:tcPr>
          <w:p w14:paraId="0E1F1051" w14:textId="77777777" w:rsidR="0094033B" w:rsidRPr="0094033B" w:rsidRDefault="0094033B" w:rsidP="0094033B">
            <w:pPr>
              <w:ind w:left="360"/>
              <w:rPr>
                <w:b/>
                <w:bCs/>
              </w:rPr>
            </w:pPr>
            <w:r w:rsidRPr="0094033B">
              <w:rPr>
                <w:b/>
                <w:bCs/>
              </w:rPr>
              <w:t>Total Hashes</w:t>
            </w:r>
          </w:p>
        </w:tc>
        <w:tc>
          <w:tcPr>
            <w:tcW w:w="3322" w:type="dxa"/>
            <w:vAlign w:val="center"/>
            <w:hideMark/>
          </w:tcPr>
          <w:p w14:paraId="58C198F7" w14:textId="77777777" w:rsidR="0094033B" w:rsidRPr="0094033B" w:rsidRDefault="0094033B" w:rsidP="0094033B">
            <w:pPr>
              <w:ind w:left="360"/>
              <w:rPr>
                <w:b/>
                <w:bCs/>
              </w:rPr>
            </w:pPr>
            <w:r w:rsidRPr="0094033B">
              <w:rPr>
                <w:b/>
                <w:bCs/>
              </w:rPr>
              <w:t>Relative Frequency (%)</w:t>
            </w:r>
          </w:p>
        </w:tc>
      </w:tr>
      <w:tr w:rsidR="0094033B" w:rsidRPr="0094033B" w14:paraId="281807A8" w14:textId="77777777" w:rsidTr="0094033B">
        <w:trPr>
          <w:tblCellSpacing w:w="15" w:type="dxa"/>
        </w:trPr>
        <w:tc>
          <w:tcPr>
            <w:tcW w:w="1970" w:type="dxa"/>
            <w:vAlign w:val="center"/>
            <w:hideMark/>
          </w:tcPr>
          <w:p w14:paraId="68493394" w14:textId="77777777" w:rsidR="0094033B" w:rsidRPr="0094033B" w:rsidRDefault="0094033B" w:rsidP="0094033B">
            <w:pPr>
              <w:ind w:left="360"/>
            </w:pPr>
            <w:r w:rsidRPr="0094033B">
              <w:t>8–16</w:t>
            </w:r>
          </w:p>
        </w:tc>
        <w:tc>
          <w:tcPr>
            <w:tcW w:w="3322" w:type="dxa"/>
            <w:vAlign w:val="center"/>
            <w:hideMark/>
          </w:tcPr>
          <w:p w14:paraId="5B4CB065" w14:textId="77777777" w:rsidR="0094033B" w:rsidRPr="0094033B" w:rsidRDefault="0094033B" w:rsidP="0094033B">
            <w:pPr>
              <w:ind w:left="360"/>
            </w:pPr>
            <w:r w:rsidRPr="0094033B">
              <w:t>0.4%</w:t>
            </w:r>
          </w:p>
        </w:tc>
      </w:tr>
      <w:tr w:rsidR="0094033B" w:rsidRPr="0094033B" w14:paraId="4D7083A8" w14:textId="77777777" w:rsidTr="0094033B">
        <w:trPr>
          <w:tblCellSpacing w:w="15" w:type="dxa"/>
        </w:trPr>
        <w:tc>
          <w:tcPr>
            <w:tcW w:w="1970" w:type="dxa"/>
            <w:vAlign w:val="center"/>
            <w:hideMark/>
          </w:tcPr>
          <w:p w14:paraId="3CEA8043" w14:textId="77777777" w:rsidR="0094033B" w:rsidRPr="0094033B" w:rsidRDefault="0094033B" w:rsidP="0094033B">
            <w:pPr>
              <w:ind w:left="360"/>
            </w:pPr>
            <w:r w:rsidRPr="0094033B">
              <w:t>17–32</w:t>
            </w:r>
          </w:p>
        </w:tc>
        <w:tc>
          <w:tcPr>
            <w:tcW w:w="3322" w:type="dxa"/>
            <w:vAlign w:val="center"/>
            <w:hideMark/>
          </w:tcPr>
          <w:p w14:paraId="0B476814" w14:textId="77777777" w:rsidR="0094033B" w:rsidRPr="0094033B" w:rsidRDefault="0094033B" w:rsidP="0094033B">
            <w:pPr>
              <w:ind w:left="360"/>
            </w:pPr>
            <w:r w:rsidRPr="0094033B">
              <w:t>1.8%</w:t>
            </w:r>
          </w:p>
        </w:tc>
      </w:tr>
      <w:tr w:rsidR="0094033B" w:rsidRPr="0094033B" w14:paraId="54575970" w14:textId="77777777" w:rsidTr="0094033B">
        <w:trPr>
          <w:tblCellSpacing w:w="15" w:type="dxa"/>
        </w:trPr>
        <w:tc>
          <w:tcPr>
            <w:tcW w:w="1970" w:type="dxa"/>
            <w:vAlign w:val="center"/>
            <w:hideMark/>
          </w:tcPr>
          <w:p w14:paraId="7077AD4E" w14:textId="77777777" w:rsidR="0094033B" w:rsidRPr="0094033B" w:rsidRDefault="0094033B" w:rsidP="0094033B">
            <w:pPr>
              <w:ind w:left="360"/>
            </w:pPr>
            <w:r w:rsidRPr="0094033B">
              <w:t>33–48</w:t>
            </w:r>
          </w:p>
        </w:tc>
        <w:tc>
          <w:tcPr>
            <w:tcW w:w="3322" w:type="dxa"/>
            <w:vAlign w:val="center"/>
            <w:hideMark/>
          </w:tcPr>
          <w:p w14:paraId="3A406B0B" w14:textId="77777777" w:rsidR="0094033B" w:rsidRPr="0094033B" w:rsidRDefault="0094033B" w:rsidP="0094033B">
            <w:pPr>
              <w:ind w:left="360"/>
            </w:pPr>
            <w:r w:rsidRPr="0094033B">
              <w:t>4.5%</w:t>
            </w:r>
          </w:p>
        </w:tc>
      </w:tr>
      <w:tr w:rsidR="0094033B" w:rsidRPr="0094033B" w14:paraId="02E4B72F" w14:textId="77777777" w:rsidTr="0094033B">
        <w:trPr>
          <w:tblCellSpacing w:w="15" w:type="dxa"/>
        </w:trPr>
        <w:tc>
          <w:tcPr>
            <w:tcW w:w="1970" w:type="dxa"/>
            <w:vAlign w:val="center"/>
            <w:hideMark/>
          </w:tcPr>
          <w:p w14:paraId="360F12BA" w14:textId="77777777" w:rsidR="0094033B" w:rsidRPr="0094033B" w:rsidRDefault="0094033B" w:rsidP="0094033B">
            <w:pPr>
              <w:ind w:left="360"/>
            </w:pPr>
            <w:r w:rsidRPr="0094033B">
              <w:t>49–64</w:t>
            </w:r>
          </w:p>
        </w:tc>
        <w:tc>
          <w:tcPr>
            <w:tcW w:w="3322" w:type="dxa"/>
            <w:vAlign w:val="center"/>
            <w:hideMark/>
          </w:tcPr>
          <w:p w14:paraId="7B4E38C4" w14:textId="77777777" w:rsidR="0094033B" w:rsidRPr="0094033B" w:rsidRDefault="0094033B" w:rsidP="0094033B">
            <w:pPr>
              <w:ind w:left="360"/>
            </w:pPr>
            <w:r w:rsidRPr="0094033B">
              <w:t>7.5%</w:t>
            </w:r>
          </w:p>
        </w:tc>
      </w:tr>
      <w:tr w:rsidR="0094033B" w:rsidRPr="0094033B" w14:paraId="14C13707" w14:textId="77777777" w:rsidTr="0094033B">
        <w:trPr>
          <w:tblCellSpacing w:w="15" w:type="dxa"/>
        </w:trPr>
        <w:tc>
          <w:tcPr>
            <w:tcW w:w="1970" w:type="dxa"/>
            <w:vAlign w:val="center"/>
            <w:hideMark/>
          </w:tcPr>
          <w:p w14:paraId="1B5442D8" w14:textId="77777777" w:rsidR="0094033B" w:rsidRPr="0094033B" w:rsidRDefault="0094033B" w:rsidP="0094033B">
            <w:pPr>
              <w:ind w:left="360"/>
            </w:pPr>
            <w:r w:rsidRPr="0094033B">
              <w:t>65–80</w:t>
            </w:r>
          </w:p>
        </w:tc>
        <w:tc>
          <w:tcPr>
            <w:tcW w:w="3322" w:type="dxa"/>
            <w:vAlign w:val="center"/>
            <w:hideMark/>
          </w:tcPr>
          <w:p w14:paraId="0A9517DD" w14:textId="77777777" w:rsidR="0094033B" w:rsidRPr="0094033B" w:rsidRDefault="0094033B" w:rsidP="0094033B">
            <w:pPr>
              <w:ind w:left="360"/>
            </w:pPr>
            <w:r w:rsidRPr="0094033B">
              <w:t>9.8%</w:t>
            </w:r>
          </w:p>
        </w:tc>
      </w:tr>
      <w:tr w:rsidR="0094033B" w:rsidRPr="0094033B" w14:paraId="757B5F2F" w14:textId="77777777" w:rsidTr="0094033B">
        <w:trPr>
          <w:tblCellSpacing w:w="15" w:type="dxa"/>
        </w:trPr>
        <w:tc>
          <w:tcPr>
            <w:tcW w:w="1970" w:type="dxa"/>
            <w:vAlign w:val="center"/>
            <w:hideMark/>
          </w:tcPr>
          <w:p w14:paraId="5368D4CB" w14:textId="77777777" w:rsidR="0094033B" w:rsidRPr="0094033B" w:rsidRDefault="0094033B" w:rsidP="0094033B">
            <w:pPr>
              <w:ind w:left="360"/>
            </w:pPr>
            <w:r w:rsidRPr="0094033B">
              <w:t>81–96</w:t>
            </w:r>
          </w:p>
        </w:tc>
        <w:tc>
          <w:tcPr>
            <w:tcW w:w="3322" w:type="dxa"/>
            <w:vAlign w:val="center"/>
            <w:hideMark/>
          </w:tcPr>
          <w:p w14:paraId="77B853FF" w14:textId="77777777" w:rsidR="0094033B" w:rsidRPr="0094033B" w:rsidRDefault="0094033B" w:rsidP="0094033B">
            <w:pPr>
              <w:ind w:left="360"/>
            </w:pPr>
            <w:r w:rsidRPr="0094033B">
              <w:t>10.2%</w:t>
            </w:r>
          </w:p>
        </w:tc>
      </w:tr>
      <w:tr w:rsidR="0094033B" w:rsidRPr="0094033B" w14:paraId="18C1F637" w14:textId="77777777" w:rsidTr="0094033B">
        <w:trPr>
          <w:tblCellSpacing w:w="15" w:type="dxa"/>
        </w:trPr>
        <w:tc>
          <w:tcPr>
            <w:tcW w:w="1970" w:type="dxa"/>
            <w:vAlign w:val="center"/>
            <w:hideMark/>
          </w:tcPr>
          <w:p w14:paraId="18FF9087" w14:textId="77777777" w:rsidR="0094033B" w:rsidRPr="0094033B" w:rsidRDefault="0094033B" w:rsidP="0094033B">
            <w:pPr>
              <w:ind w:left="360"/>
            </w:pPr>
            <w:r w:rsidRPr="0094033B">
              <w:t>97–112</w:t>
            </w:r>
          </w:p>
        </w:tc>
        <w:tc>
          <w:tcPr>
            <w:tcW w:w="3322" w:type="dxa"/>
            <w:vAlign w:val="center"/>
            <w:hideMark/>
          </w:tcPr>
          <w:p w14:paraId="1F5847AA" w14:textId="77777777" w:rsidR="0094033B" w:rsidRPr="0094033B" w:rsidRDefault="0094033B" w:rsidP="0094033B">
            <w:pPr>
              <w:ind w:left="360"/>
            </w:pPr>
            <w:r w:rsidRPr="0094033B">
              <w:t>9.8%</w:t>
            </w:r>
          </w:p>
        </w:tc>
      </w:tr>
      <w:tr w:rsidR="0094033B" w:rsidRPr="0094033B" w14:paraId="6C4D7F4C" w14:textId="77777777" w:rsidTr="0094033B">
        <w:trPr>
          <w:tblCellSpacing w:w="15" w:type="dxa"/>
        </w:trPr>
        <w:tc>
          <w:tcPr>
            <w:tcW w:w="1970" w:type="dxa"/>
            <w:vAlign w:val="center"/>
            <w:hideMark/>
          </w:tcPr>
          <w:p w14:paraId="640F4AF5" w14:textId="77777777" w:rsidR="0094033B" w:rsidRPr="0094033B" w:rsidRDefault="0094033B" w:rsidP="0094033B">
            <w:pPr>
              <w:ind w:left="360"/>
            </w:pPr>
            <w:r w:rsidRPr="0094033B">
              <w:t>113–128</w:t>
            </w:r>
          </w:p>
        </w:tc>
        <w:tc>
          <w:tcPr>
            <w:tcW w:w="3322" w:type="dxa"/>
            <w:vAlign w:val="center"/>
            <w:hideMark/>
          </w:tcPr>
          <w:p w14:paraId="39BB94F0" w14:textId="77777777" w:rsidR="0094033B" w:rsidRPr="0094033B" w:rsidRDefault="0094033B" w:rsidP="0094033B">
            <w:pPr>
              <w:ind w:left="360"/>
            </w:pPr>
            <w:r w:rsidRPr="0094033B">
              <w:t>7.5%</w:t>
            </w:r>
          </w:p>
        </w:tc>
      </w:tr>
      <w:tr w:rsidR="0094033B" w:rsidRPr="0094033B" w14:paraId="7C70C202" w14:textId="77777777" w:rsidTr="0094033B">
        <w:trPr>
          <w:tblCellSpacing w:w="15" w:type="dxa"/>
        </w:trPr>
        <w:tc>
          <w:tcPr>
            <w:tcW w:w="1970" w:type="dxa"/>
            <w:vAlign w:val="center"/>
            <w:hideMark/>
          </w:tcPr>
          <w:p w14:paraId="741964B7" w14:textId="77777777" w:rsidR="0094033B" w:rsidRPr="0094033B" w:rsidRDefault="0094033B" w:rsidP="0094033B">
            <w:pPr>
              <w:ind w:left="360"/>
            </w:pPr>
            <w:r w:rsidRPr="0094033B">
              <w:t>129–144</w:t>
            </w:r>
          </w:p>
        </w:tc>
        <w:tc>
          <w:tcPr>
            <w:tcW w:w="3322" w:type="dxa"/>
            <w:vAlign w:val="center"/>
            <w:hideMark/>
          </w:tcPr>
          <w:p w14:paraId="0D39C615" w14:textId="77777777" w:rsidR="0094033B" w:rsidRPr="0094033B" w:rsidRDefault="0094033B" w:rsidP="0094033B">
            <w:pPr>
              <w:ind w:left="360"/>
            </w:pPr>
            <w:r w:rsidRPr="0094033B">
              <w:t>4.5%</w:t>
            </w:r>
          </w:p>
        </w:tc>
      </w:tr>
      <w:tr w:rsidR="0094033B" w:rsidRPr="0094033B" w14:paraId="5EEFA914" w14:textId="77777777" w:rsidTr="0094033B">
        <w:trPr>
          <w:tblCellSpacing w:w="15" w:type="dxa"/>
        </w:trPr>
        <w:tc>
          <w:tcPr>
            <w:tcW w:w="1970" w:type="dxa"/>
            <w:vAlign w:val="center"/>
            <w:hideMark/>
          </w:tcPr>
          <w:p w14:paraId="0CCFB147" w14:textId="77777777" w:rsidR="0094033B" w:rsidRPr="0094033B" w:rsidRDefault="0094033B" w:rsidP="0094033B">
            <w:pPr>
              <w:ind w:left="360"/>
            </w:pPr>
            <w:r w:rsidRPr="0094033B">
              <w:t>145–160</w:t>
            </w:r>
          </w:p>
        </w:tc>
        <w:tc>
          <w:tcPr>
            <w:tcW w:w="3322" w:type="dxa"/>
            <w:vAlign w:val="center"/>
            <w:hideMark/>
          </w:tcPr>
          <w:p w14:paraId="16D0AFA9" w14:textId="77777777" w:rsidR="0094033B" w:rsidRPr="0094033B" w:rsidRDefault="0094033B" w:rsidP="0094033B">
            <w:pPr>
              <w:ind w:left="360"/>
            </w:pPr>
            <w:r w:rsidRPr="0094033B">
              <w:t>1.8%</w:t>
            </w:r>
          </w:p>
        </w:tc>
      </w:tr>
      <w:tr w:rsidR="0094033B" w:rsidRPr="0094033B" w14:paraId="45620E1E" w14:textId="77777777" w:rsidTr="0094033B">
        <w:trPr>
          <w:tblCellSpacing w:w="15" w:type="dxa"/>
        </w:trPr>
        <w:tc>
          <w:tcPr>
            <w:tcW w:w="1970" w:type="dxa"/>
            <w:vAlign w:val="center"/>
            <w:hideMark/>
          </w:tcPr>
          <w:p w14:paraId="2B36576F" w14:textId="77777777" w:rsidR="0094033B" w:rsidRPr="0094033B" w:rsidRDefault="0094033B" w:rsidP="0094033B">
            <w:pPr>
              <w:ind w:left="360"/>
            </w:pPr>
            <w:r w:rsidRPr="0094033B">
              <w:t>161–176</w:t>
            </w:r>
          </w:p>
        </w:tc>
        <w:tc>
          <w:tcPr>
            <w:tcW w:w="3322" w:type="dxa"/>
            <w:vAlign w:val="center"/>
            <w:hideMark/>
          </w:tcPr>
          <w:p w14:paraId="5EC4F7C4" w14:textId="77777777" w:rsidR="0094033B" w:rsidRPr="0094033B" w:rsidRDefault="0094033B" w:rsidP="0094033B">
            <w:pPr>
              <w:ind w:left="360"/>
            </w:pPr>
            <w:r w:rsidRPr="0094033B">
              <w:t>0.4%</w:t>
            </w:r>
          </w:p>
        </w:tc>
      </w:tr>
    </w:tbl>
    <w:p w14:paraId="46F9F3BE" w14:textId="6D71AA65" w:rsidR="0094033B" w:rsidRDefault="0094033B" w:rsidP="0094033B">
      <w:pPr>
        <w:ind w:left="360"/>
        <w:rPr>
          <w:lang w:val="en-US"/>
        </w:rPr>
      </w:pPr>
    </w:p>
    <w:p w14:paraId="3CA2E831" w14:textId="77777777" w:rsidR="0094033B" w:rsidRDefault="0094033B">
      <w:pPr>
        <w:rPr>
          <w:lang w:val="en-US"/>
        </w:rPr>
      </w:pPr>
      <w:r>
        <w:rPr>
          <w:lang w:val="en-US"/>
        </w:rPr>
        <w:br w:type="page"/>
      </w:r>
    </w:p>
    <w:p w14:paraId="11470AB0" w14:textId="44B512AB" w:rsidR="0094033B" w:rsidRDefault="0094033B" w:rsidP="0094033B">
      <w:pPr>
        <w:pStyle w:val="ListParagraph"/>
        <w:numPr>
          <w:ilvl w:val="0"/>
          <w:numId w:val="1"/>
        </w:numPr>
        <w:rPr>
          <w:lang w:val="en-US"/>
        </w:rPr>
      </w:pPr>
      <w:r>
        <w:rPr>
          <w:lang w:val="en-US"/>
        </w:rPr>
        <w:lastRenderedPageBreak/>
        <w:t xml:space="preserve">To generate the distribution, I wrote a C++ program that randomly simulated solutions. For each puzzle, the program generated random hash points from the allowed range, repeated this process for </w:t>
      </w:r>
      <w:r w:rsidR="00CD59B8">
        <w:rPr>
          <w:lang w:val="en-US"/>
        </w:rPr>
        <w:t>100,000 times and stored the number of hashes required in an array. After this I used matplotlib and NumPy (Python packages) in Python to plot the histogram and compute the average and standard deviation. The above results were taken from the simulation results.</w:t>
      </w:r>
    </w:p>
    <w:p w14:paraId="3BB69021" w14:textId="77777777" w:rsidR="00CD59B8" w:rsidRDefault="00CD59B8" w:rsidP="00CD59B8">
      <w:pPr>
        <w:rPr>
          <w:lang w:val="en-US"/>
        </w:rPr>
      </w:pPr>
    </w:p>
    <w:p w14:paraId="42A1F98A" w14:textId="2B1708AE" w:rsidR="00EC3D30" w:rsidRDefault="00CD59B8" w:rsidP="00CD59B8">
      <w:pPr>
        <w:pStyle w:val="ListParagraph"/>
        <w:numPr>
          <w:ilvl w:val="0"/>
          <w:numId w:val="1"/>
        </w:numPr>
        <w:rPr>
          <w:lang w:val="en-US"/>
        </w:rPr>
      </w:pPr>
      <w:r>
        <w:rPr>
          <w:lang w:val="en-US"/>
        </w:rPr>
        <w:t>Graph</w:t>
      </w:r>
    </w:p>
    <w:p w14:paraId="3D3FE794" w14:textId="0F1D8EA2" w:rsidR="00EC3D30" w:rsidRDefault="00EC3D30" w:rsidP="00EC3D30">
      <w:pPr>
        <w:pStyle w:val="NormalWeb"/>
        <w:ind w:left="720"/>
      </w:pPr>
      <w:r>
        <w:rPr>
          <w:noProof/>
        </w:rPr>
        <w:drawing>
          <wp:inline distT="0" distB="0" distL="0" distR="0" wp14:anchorId="6CCE3122" wp14:editId="403E0EAF">
            <wp:extent cx="5731510" cy="2838450"/>
            <wp:effectExtent l="0" t="0" r="2540" b="0"/>
            <wp:docPr id="360211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p>
    <w:p w14:paraId="2DB4D50D" w14:textId="77777777" w:rsidR="00EC3D30" w:rsidRDefault="00EC3D30">
      <w:pPr>
        <w:rPr>
          <w:lang w:val="en-US"/>
        </w:rPr>
      </w:pPr>
      <w:r>
        <w:rPr>
          <w:lang w:val="en-US"/>
        </w:rPr>
        <w:br w:type="page"/>
      </w:r>
    </w:p>
    <w:p w14:paraId="7D010483" w14:textId="77777777" w:rsidR="00CD59B8" w:rsidRDefault="00CD59B8" w:rsidP="00EC3D30">
      <w:pPr>
        <w:pStyle w:val="ListParagraph"/>
        <w:rPr>
          <w:lang w:val="en-US"/>
        </w:rPr>
      </w:pPr>
    </w:p>
    <w:p w14:paraId="3B8426EA" w14:textId="77777777" w:rsidR="00CD59B8" w:rsidRPr="00CD59B8" w:rsidRDefault="00CD59B8" w:rsidP="00CD59B8">
      <w:pPr>
        <w:pStyle w:val="ListParagraph"/>
        <w:rPr>
          <w:lang w:val="en-US"/>
        </w:rPr>
      </w:pPr>
    </w:p>
    <w:p w14:paraId="3454FD3F" w14:textId="734EFF31" w:rsidR="00CD59B8" w:rsidRDefault="00CD59B8" w:rsidP="00CD59B8">
      <w:pPr>
        <w:pStyle w:val="ListParagraph"/>
        <w:numPr>
          <w:ilvl w:val="0"/>
          <w:numId w:val="1"/>
        </w:numPr>
        <w:rPr>
          <w:lang w:val="en-US"/>
        </w:rPr>
      </w:pPr>
      <w:r>
        <w:rPr>
          <w:lang w:val="en-US"/>
        </w:rPr>
        <w:t>Average Number of hashes needed</w:t>
      </w:r>
    </w:p>
    <w:p w14:paraId="73BBC373" w14:textId="0D5E2566" w:rsidR="00CD59B8" w:rsidRPr="00CD59B8" w:rsidRDefault="00527E48" w:rsidP="00EC3D30">
      <w:pPr>
        <w:pStyle w:val="NormalWeb"/>
        <w:ind w:left="720"/>
        <w:rPr>
          <w:lang w:val="en-US"/>
        </w:rPr>
      </w:pPr>
      <w:r>
        <w:rPr>
          <w:noProof/>
        </w:rPr>
        <w:drawing>
          <wp:inline distT="0" distB="0" distL="0" distR="0" wp14:anchorId="66FAAB32" wp14:editId="58AE0184">
            <wp:extent cx="5731510" cy="3592830"/>
            <wp:effectExtent l="0" t="0" r="2540" b="7620"/>
            <wp:docPr id="890337745" name="Picture 1" descr="A black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7745" name="Picture 1" descr="A blackboard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92830"/>
                    </a:xfrm>
                    <a:prstGeom prst="rect">
                      <a:avLst/>
                    </a:prstGeom>
                    <a:noFill/>
                    <a:ln>
                      <a:noFill/>
                    </a:ln>
                  </pic:spPr>
                </pic:pic>
              </a:graphicData>
            </a:graphic>
          </wp:inline>
        </w:drawing>
      </w:r>
    </w:p>
    <w:p w14:paraId="5148DFBA" w14:textId="77D57630" w:rsidR="00CA5E6E" w:rsidRPr="00EC3D30" w:rsidRDefault="00CD59B8" w:rsidP="00EC3D30">
      <w:pPr>
        <w:pStyle w:val="ListParagraph"/>
        <w:numPr>
          <w:ilvl w:val="0"/>
          <w:numId w:val="1"/>
        </w:numPr>
        <w:rPr>
          <w:lang w:val="en-US"/>
        </w:rPr>
      </w:pPr>
      <w:r w:rsidRPr="00EC3D30">
        <w:rPr>
          <w:lang w:val="en-US"/>
        </w:rPr>
        <w:t>Standard deviation</w:t>
      </w:r>
    </w:p>
    <w:p w14:paraId="13AC11BB" w14:textId="30A0567E" w:rsidR="004F5A32" w:rsidRDefault="004F5A32" w:rsidP="004F5A32">
      <w:pPr>
        <w:pStyle w:val="NormalWeb"/>
        <w:ind w:left="720"/>
      </w:pPr>
      <w:r>
        <w:rPr>
          <w:noProof/>
        </w:rPr>
        <w:drawing>
          <wp:inline distT="0" distB="0" distL="0" distR="0" wp14:anchorId="5B7E345F" wp14:editId="28468CC7">
            <wp:extent cx="5731510" cy="3613785"/>
            <wp:effectExtent l="0" t="0" r="2540" b="5715"/>
            <wp:docPr id="749979043" name="Picture 3" descr="A blackboard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79043" name="Picture 3" descr="A blackboard with math equation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13785"/>
                    </a:xfrm>
                    <a:prstGeom prst="rect">
                      <a:avLst/>
                    </a:prstGeom>
                    <a:noFill/>
                    <a:ln>
                      <a:noFill/>
                    </a:ln>
                  </pic:spPr>
                </pic:pic>
              </a:graphicData>
            </a:graphic>
          </wp:inline>
        </w:drawing>
      </w:r>
    </w:p>
    <w:p w14:paraId="0F1C6589" w14:textId="77777777" w:rsidR="00CA5E6E" w:rsidRDefault="00CA5E6E">
      <w:pPr>
        <w:rPr>
          <w:lang w:val="en-US"/>
        </w:rPr>
      </w:pPr>
      <w:r>
        <w:rPr>
          <w:lang w:val="en-US"/>
        </w:rPr>
        <w:lastRenderedPageBreak/>
        <w:br w:type="page"/>
      </w:r>
    </w:p>
    <w:p w14:paraId="7C95E8FA" w14:textId="3D9B1D8B" w:rsidR="00CD59B8" w:rsidRDefault="00CA5E6E" w:rsidP="00CA5E6E">
      <w:pPr>
        <w:rPr>
          <w:lang w:val="en-US"/>
        </w:rPr>
      </w:pPr>
      <w:r>
        <w:rPr>
          <w:lang w:val="en-US"/>
        </w:rPr>
        <w:lastRenderedPageBreak/>
        <w:t>Question 2</w:t>
      </w:r>
    </w:p>
    <w:p w14:paraId="7CD28A9C" w14:textId="3A232C84" w:rsidR="00CA5E6E" w:rsidRDefault="00CA5E6E" w:rsidP="00CA5E6E">
      <w:pPr>
        <w:rPr>
          <w:u w:val="single"/>
          <w:lang w:val="en-US"/>
        </w:rPr>
      </w:pPr>
      <w:r w:rsidRPr="00CA5E6E">
        <w:rPr>
          <w:u w:val="single"/>
          <w:lang w:val="en-US"/>
        </w:rPr>
        <w:t>Part A</w:t>
      </w:r>
    </w:p>
    <w:p w14:paraId="4AE32ADE" w14:textId="07611E2F" w:rsidR="00CA5E6E" w:rsidRDefault="00CA5E6E" w:rsidP="00CA5E6E">
      <w:pPr>
        <w:rPr>
          <w:lang w:val="en-US"/>
        </w:rPr>
      </w:pPr>
      <w:r>
        <w:rPr>
          <w:lang w:val="en-US"/>
        </w:rPr>
        <w:t>A signature-based network IDS waits passively for traffic to pass through the network. It compares packet contents and patterns against a database of known attack signatures. Detection occurs when a packet matches one of these signatures.</w:t>
      </w:r>
    </w:p>
    <w:p w14:paraId="2C6D44AD" w14:textId="77777777" w:rsidR="00CA5E6E" w:rsidRDefault="00CA5E6E" w:rsidP="00CA5E6E">
      <w:pPr>
        <w:rPr>
          <w:lang w:val="en-US"/>
        </w:rPr>
      </w:pPr>
    </w:p>
    <w:p w14:paraId="11014A8C" w14:textId="77777777" w:rsidR="00CA5E6E" w:rsidRDefault="00CA5E6E" w:rsidP="00CA5E6E">
      <w:pPr>
        <w:rPr>
          <w:lang w:val="en-US"/>
        </w:rPr>
      </w:pPr>
      <w:r>
        <w:rPr>
          <w:lang w:val="en-US"/>
        </w:rPr>
        <w:t>A low-interaction honeypot presents deliberately vulnerable fake services and waits for attackers to initiate contact. This does not monitor real user-traffic instead any interaction with the honeypot is considered suspicious. Detection occurs when the system receives unexpected or malicious probing.</w:t>
      </w:r>
    </w:p>
    <w:p w14:paraId="7A368041" w14:textId="77777777" w:rsidR="00CA5E6E" w:rsidRDefault="00CA5E6E" w:rsidP="00CA5E6E">
      <w:pPr>
        <w:rPr>
          <w:lang w:val="en-US"/>
        </w:rPr>
      </w:pPr>
    </w:p>
    <w:p w14:paraId="3C844342" w14:textId="4D5586BD" w:rsidR="00CA5E6E" w:rsidRDefault="00CA5E6E" w:rsidP="00CA5E6E">
      <w:pPr>
        <w:rPr>
          <w:u w:val="single"/>
          <w:lang w:val="en-US"/>
        </w:rPr>
      </w:pPr>
      <w:r w:rsidRPr="00CA5E6E">
        <w:rPr>
          <w:u w:val="single"/>
          <w:lang w:val="en-US"/>
        </w:rPr>
        <w:t>Part B</w:t>
      </w:r>
    </w:p>
    <w:p w14:paraId="3B220ADA" w14:textId="3834529B" w:rsidR="00CA5E6E" w:rsidRDefault="00CA5E6E" w:rsidP="00CA5E6E">
      <w:pPr>
        <w:pStyle w:val="ListParagraph"/>
        <w:numPr>
          <w:ilvl w:val="0"/>
          <w:numId w:val="5"/>
        </w:numPr>
        <w:rPr>
          <w:lang w:val="en-US"/>
        </w:rPr>
      </w:pPr>
      <w:r>
        <w:rPr>
          <w:lang w:val="en-US"/>
        </w:rPr>
        <w:t>Detection of zero-day or unknown attacks</w:t>
      </w:r>
    </w:p>
    <w:p w14:paraId="3F1AE821" w14:textId="49BE8896" w:rsidR="00CA5E6E" w:rsidRDefault="00CA5E6E" w:rsidP="00CA5E6E">
      <w:pPr>
        <w:pStyle w:val="ListParagraph"/>
        <w:rPr>
          <w:lang w:val="en-US"/>
        </w:rPr>
      </w:pPr>
      <w:r>
        <w:rPr>
          <w:lang w:val="en-US"/>
        </w:rPr>
        <w:t>IDS cannot detect attacks without known attack signatures. However, a honeypot can record any exploit attempts even if the exploit attempt is completely new. This is possible because any interaction with honeypot is considered suspicious.</w:t>
      </w:r>
    </w:p>
    <w:p w14:paraId="4039859A" w14:textId="7660B21B" w:rsidR="00CA5E6E" w:rsidRDefault="00CA5E6E" w:rsidP="00CA5E6E">
      <w:pPr>
        <w:pStyle w:val="ListParagraph"/>
        <w:numPr>
          <w:ilvl w:val="0"/>
          <w:numId w:val="5"/>
        </w:numPr>
        <w:rPr>
          <w:lang w:val="en-US"/>
        </w:rPr>
      </w:pPr>
      <w:r>
        <w:rPr>
          <w:lang w:val="en-US"/>
        </w:rPr>
        <w:t>Insider threat identification</w:t>
      </w:r>
    </w:p>
    <w:p w14:paraId="19B0162F" w14:textId="5C92701E" w:rsidR="00CA5E6E" w:rsidRDefault="00CA5E6E" w:rsidP="00CA5E6E">
      <w:pPr>
        <w:pStyle w:val="ListParagraph"/>
        <w:rPr>
          <w:lang w:val="en-US"/>
        </w:rPr>
      </w:pPr>
      <w:r>
        <w:rPr>
          <w:lang w:val="en-US"/>
        </w:rPr>
        <w:t xml:space="preserve">An insider with an actual system access may never trigger IDS alerts because their traffic appears to be normal. A </w:t>
      </w:r>
      <w:r w:rsidR="0038433A">
        <w:rPr>
          <w:lang w:val="en-US"/>
        </w:rPr>
        <w:t>honeypot containing fake documents or credentials can reveal malicious internal behavior when those resources are accessed.</w:t>
      </w:r>
    </w:p>
    <w:p w14:paraId="5F3B8BD0" w14:textId="0158A208" w:rsidR="0038433A" w:rsidRDefault="0038433A" w:rsidP="0038433A">
      <w:pPr>
        <w:rPr>
          <w:lang w:val="en-US"/>
        </w:rPr>
      </w:pPr>
      <w:r>
        <w:rPr>
          <w:lang w:val="en-US"/>
        </w:rPr>
        <w:t xml:space="preserve">In conclusion, honeypot complements IDS and </w:t>
      </w:r>
      <w:r w:rsidR="00355285">
        <w:rPr>
          <w:lang w:val="en-US"/>
        </w:rPr>
        <w:t>provides</w:t>
      </w:r>
      <w:r>
        <w:rPr>
          <w:lang w:val="en-US"/>
        </w:rPr>
        <w:t xml:space="preserve"> behavioral intelligence beyond passive signature matching.</w:t>
      </w:r>
    </w:p>
    <w:p w14:paraId="59977721" w14:textId="77777777" w:rsidR="00355285" w:rsidRDefault="00355285" w:rsidP="0038433A">
      <w:pPr>
        <w:rPr>
          <w:lang w:val="en-US"/>
        </w:rPr>
      </w:pPr>
    </w:p>
    <w:p w14:paraId="0B166777" w14:textId="31DC9373" w:rsidR="00355285" w:rsidRDefault="00355285" w:rsidP="0038433A">
      <w:pPr>
        <w:rPr>
          <w:u w:val="single"/>
          <w:lang w:val="en-US"/>
        </w:rPr>
      </w:pPr>
      <w:r w:rsidRPr="00355285">
        <w:rPr>
          <w:u w:val="single"/>
          <w:lang w:val="en-US"/>
        </w:rPr>
        <w:t>Part C</w:t>
      </w:r>
    </w:p>
    <w:p w14:paraId="368469D3" w14:textId="08792C00" w:rsidR="00355285" w:rsidRDefault="00355285" w:rsidP="0038433A">
      <w:pPr>
        <w:rPr>
          <w:lang w:val="en-US"/>
        </w:rPr>
      </w:pPr>
      <w:r>
        <w:rPr>
          <w:lang w:val="en-US"/>
        </w:rPr>
        <w:t>A honeytoken is a fake digital resource placed to detect unauthorized traffic.</w:t>
      </w:r>
    </w:p>
    <w:p w14:paraId="44F8A9F2" w14:textId="3DDE5E59" w:rsidR="00355285" w:rsidRDefault="00355285" w:rsidP="0038433A">
      <w:pPr>
        <w:rPr>
          <w:lang w:val="en-US"/>
        </w:rPr>
      </w:pPr>
      <w:r>
        <w:rPr>
          <w:lang w:val="en-US"/>
        </w:rPr>
        <w:t>Example: A file named “Confidential_Bussiness_Proposals.xlsx” containing a web beacon.</w:t>
      </w:r>
    </w:p>
    <w:p w14:paraId="38BA3BE3" w14:textId="7A7C2A84" w:rsidR="00355285" w:rsidRDefault="00355285" w:rsidP="0038433A">
      <w:pPr>
        <w:rPr>
          <w:lang w:val="en-US"/>
        </w:rPr>
      </w:pPr>
      <w:r>
        <w:rPr>
          <w:lang w:val="en-US"/>
        </w:rPr>
        <w:t>If an insider opens or copies the file, the beacon triggers an alert and callback to the security system.</w:t>
      </w:r>
    </w:p>
    <w:p w14:paraId="7CC93947" w14:textId="7B40E208" w:rsidR="00355285" w:rsidRDefault="00355285" w:rsidP="0038433A">
      <w:pPr>
        <w:rPr>
          <w:lang w:val="en-US"/>
        </w:rPr>
      </w:pPr>
      <w:r>
        <w:rPr>
          <w:lang w:val="en-US"/>
        </w:rPr>
        <w:t>If there’s a hit on this honeytoken it reveals that:</w:t>
      </w:r>
    </w:p>
    <w:p w14:paraId="528EDFD6" w14:textId="23BA840C" w:rsidR="00355285" w:rsidRDefault="00355285" w:rsidP="00355285">
      <w:pPr>
        <w:pStyle w:val="ListParagraph"/>
        <w:numPr>
          <w:ilvl w:val="0"/>
          <w:numId w:val="3"/>
        </w:numPr>
        <w:rPr>
          <w:lang w:val="en-US"/>
        </w:rPr>
      </w:pPr>
      <w:r>
        <w:rPr>
          <w:lang w:val="en-US"/>
        </w:rPr>
        <w:t xml:space="preserve">Someone has accessed a resource that they should not </w:t>
      </w:r>
      <w:r w:rsidR="00886AA8">
        <w:rPr>
          <w:lang w:val="en-US"/>
        </w:rPr>
        <w:t>know</w:t>
      </w:r>
      <w:r>
        <w:rPr>
          <w:lang w:val="en-US"/>
        </w:rPr>
        <w:t xml:space="preserve"> exists</w:t>
      </w:r>
    </w:p>
    <w:p w14:paraId="4EFE4B97" w14:textId="06D04494" w:rsidR="00355285" w:rsidRDefault="00886AA8" w:rsidP="00355285">
      <w:pPr>
        <w:pStyle w:val="ListParagraph"/>
        <w:numPr>
          <w:ilvl w:val="0"/>
          <w:numId w:val="3"/>
        </w:numPr>
        <w:rPr>
          <w:lang w:val="en-US"/>
        </w:rPr>
      </w:pPr>
      <w:r>
        <w:rPr>
          <w:lang w:val="en-US"/>
        </w:rPr>
        <w:t>The threat is most likely to come internally.</w:t>
      </w:r>
    </w:p>
    <w:p w14:paraId="1EC2F24D" w14:textId="1ED43505" w:rsidR="00886AA8" w:rsidRDefault="00886AA8" w:rsidP="00355285">
      <w:pPr>
        <w:pStyle w:val="ListParagraph"/>
        <w:numPr>
          <w:ilvl w:val="0"/>
          <w:numId w:val="3"/>
        </w:numPr>
        <w:rPr>
          <w:lang w:val="en-US"/>
        </w:rPr>
      </w:pPr>
      <w:r>
        <w:rPr>
          <w:lang w:val="en-US"/>
        </w:rPr>
        <w:lastRenderedPageBreak/>
        <w:t>The attacker is exploring sensitive areas of the network.</w:t>
      </w:r>
    </w:p>
    <w:p w14:paraId="4E02B27E" w14:textId="77777777" w:rsidR="00886AA8" w:rsidRDefault="00886AA8">
      <w:pPr>
        <w:rPr>
          <w:lang w:val="en-US"/>
        </w:rPr>
      </w:pPr>
      <w:r>
        <w:rPr>
          <w:lang w:val="en-US"/>
        </w:rPr>
        <w:br w:type="page"/>
      </w:r>
    </w:p>
    <w:p w14:paraId="7AD0297A" w14:textId="51D05422" w:rsidR="00886AA8" w:rsidRDefault="00886AA8" w:rsidP="00886AA8">
      <w:pPr>
        <w:rPr>
          <w:lang w:val="en-US"/>
        </w:rPr>
      </w:pPr>
      <w:r>
        <w:rPr>
          <w:lang w:val="en-US"/>
        </w:rPr>
        <w:lastRenderedPageBreak/>
        <w:t>Question 3</w:t>
      </w:r>
    </w:p>
    <w:p w14:paraId="527C9791" w14:textId="7CE16004" w:rsidR="00886AA8" w:rsidRPr="00886AA8" w:rsidRDefault="00886AA8" w:rsidP="00886AA8">
      <w:pPr>
        <w:rPr>
          <w:u w:val="single"/>
          <w:lang w:val="en-US"/>
        </w:rPr>
      </w:pPr>
      <w:r w:rsidRPr="00886AA8">
        <w:rPr>
          <w:u w:val="single"/>
          <w:lang w:val="en-US"/>
        </w:rPr>
        <w:t>Part A</w:t>
      </w:r>
    </w:p>
    <w:p w14:paraId="021D10C0" w14:textId="6F8C3880" w:rsidR="00886AA8" w:rsidRDefault="00886AA8" w:rsidP="00886AA8">
      <w:pPr>
        <w:rPr>
          <w:lang w:val="en-US"/>
        </w:rPr>
      </w:pPr>
      <w:r>
        <w:rPr>
          <w:lang w:val="en-US"/>
        </w:rPr>
        <w:t>The malware increases its infection rate by 10% every two hours through reinforcement learning. The table below shows the infection systems from t=0 to t=12.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1992"/>
      </w:tblGrid>
      <w:tr w:rsidR="00886AA8" w:rsidRPr="00886AA8" w14:paraId="40441337" w14:textId="77777777" w:rsidTr="00886AA8">
        <w:trPr>
          <w:tblHeader/>
          <w:tblCellSpacing w:w="15" w:type="dxa"/>
        </w:trPr>
        <w:tc>
          <w:tcPr>
            <w:tcW w:w="0" w:type="auto"/>
            <w:vAlign w:val="center"/>
            <w:hideMark/>
          </w:tcPr>
          <w:p w14:paraId="5D56D63C" w14:textId="77777777" w:rsidR="00886AA8" w:rsidRPr="00886AA8" w:rsidRDefault="00886AA8" w:rsidP="00886AA8">
            <w:pPr>
              <w:rPr>
                <w:b/>
                <w:bCs/>
              </w:rPr>
            </w:pPr>
            <w:r w:rsidRPr="00886AA8">
              <w:rPr>
                <w:b/>
                <w:bCs/>
              </w:rPr>
              <w:t>t (hours)</w:t>
            </w:r>
          </w:p>
        </w:tc>
        <w:tc>
          <w:tcPr>
            <w:tcW w:w="0" w:type="auto"/>
            <w:vAlign w:val="center"/>
            <w:hideMark/>
          </w:tcPr>
          <w:p w14:paraId="67659CFA" w14:textId="77777777" w:rsidR="00886AA8" w:rsidRPr="00886AA8" w:rsidRDefault="00886AA8" w:rsidP="00886AA8">
            <w:pPr>
              <w:rPr>
                <w:b/>
                <w:bCs/>
              </w:rPr>
            </w:pPr>
            <w:r w:rsidRPr="00886AA8">
              <w:rPr>
                <w:b/>
                <w:bCs/>
              </w:rPr>
              <w:t>Infected Systems</w:t>
            </w:r>
          </w:p>
        </w:tc>
      </w:tr>
      <w:tr w:rsidR="00886AA8" w:rsidRPr="00886AA8" w14:paraId="40EA7FEF" w14:textId="77777777" w:rsidTr="00886AA8">
        <w:trPr>
          <w:tblCellSpacing w:w="15" w:type="dxa"/>
        </w:trPr>
        <w:tc>
          <w:tcPr>
            <w:tcW w:w="0" w:type="auto"/>
            <w:vAlign w:val="center"/>
            <w:hideMark/>
          </w:tcPr>
          <w:p w14:paraId="0EA1EA25" w14:textId="77777777" w:rsidR="00886AA8" w:rsidRPr="00886AA8" w:rsidRDefault="00886AA8" w:rsidP="00886AA8">
            <w:r w:rsidRPr="00886AA8">
              <w:t>0</w:t>
            </w:r>
          </w:p>
        </w:tc>
        <w:tc>
          <w:tcPr>
            <w:tcW w:w="0" w:type="auto"/>
            <w:vAlign w:val="center"/>
            <w:hideMark/>
          </w:tcPr>
          <w:p w14:paraId="74A033A7" w14:textId="77777777" w:rsidR="00886AA8" w:rsidRPr="00886AA8" w:rsidRDefault="00886AA8" w:rsidP="00886AA8">
            <w:r w:rsidRPr="00886AA8">
              <w:t>1</w:t>
            </w:r>
          </w:p>
        </w:tc>
      </w:tr>
      <w:tr w:rsidR="00886AA8" w:rsidRPr="00886AA8" w14:paraId="45395D22" w14:textId="77777777" w:rsidTr="00886AA8">
        <w:trPr>
          <w:tblCellSpacing w:w="15" w:type="dxa"/>
        </w:trPr>
        <w:tc>
          <w:tcPr>
            <w:tcW w:w="0" w:type="auto"/>
            <w:vAlign w:val="center"/>
            <w:hideMark/>
          </w:tcPr>
          <w:p w14:paraId="7F3ACDCF" w14:textId="77777777" w:rsidR="00886AA8" w:rsidRPr="00886AA8" w:rsidRDefault="00886AA8" w:rsidP="00886AA8">
            <w:r w:rsidRPr="00886AA8">
              <w:t>1</w:t>
            </w:r>
          </w:p>
        </w:tc>
        <w:tc>
          <w:tcPr>
            <w:tcW w:w="0" w:type="auto"/>
            <w:vAlign w:val="center"/>
            <w:hideMark/>
          </w:tcPr>
          <w:p w14:paraId="0DF6842D" w14:textId="77777777" w:rsidR="00886AA8" w:rsidRPr="00886AA8" w:rsidRDefault="00886AA8" w:rsidP="00886AA8">
            <w:r w:rsidRPr="00886AA8">
              <w:t>1</w:t>
            </w:r>
          </w:p>
        </w:tc>
      </w:tr>
      <w:tr w:rsidR="00886AA8" w:rsidRPr="00886AA8" w14:paraId="5A2DB933" w14:textId="77777777" w:rsidTr="00886AA8">
        <w:trPr>
          <w:tblCellSpacing w:w="15" w:type="dxa"/>
        </w:trPr>
        <w:tc>
          <w:tcPr>
            <w:tcW w:w="0" w:type="auto"/>
            <w:vAlign w:val="center"/>
            <w:hideMark/>
          </w:tcPr>
          <w:p w14:paraId="44B6B053" w14:textId="77777777" w:rsidR="00886AA8" w:rsidRPr="00886AA8" w:rsidRDefault="00886AA8" w:rsidP="00886AA8">
            <w:r w:rsidRPr="00886AA8">
              <w:t>2</w:t>
            </w:r>
          </w:p>
        </w:tc>
        <w:tc>
          <w:tcPr>
            <w:tcW w:w="0" w:type="auto"/>
            <w:vAlign w:val="center"/>
            <w:hideMark/>
          </w:tcPr>
          <w:p w14:paraId="2F974B3A" w14:textId="77777777" w:rsidR="00886AA8" w:rsidRPr="00886AA8" w:rsidRDefault="00886AA8" w:rsidP="00886AA8">
            <w:r w:rsidRPr="00886AA8">
              <w:t>1.1</w:t>
            </w:r>
          </w:p>
        </w:tc>
      </w:tr>
      <w:tr w:rsidR="00886AA8" w:rsidRPr="00886AA8" w14:paraId="566157EF" w14:textId="77777777" w:rsidTr="00886AA8">
        <w:trPr>
          <w:tblCellSpacing w:w="15" w:type="dxa"/>
        </w:trPr>
        <w:tc>
          <w:tcPr>
            <w:tcW w:w="0" w:type="auto"/>
            <w:vAlign w:val="center"/>
            <w:hideMark/>
          </w:tcPr>
          <w:p w14:paraId="2726BE28" w14:textId="77777777" w:rsidR="00886AA8" w:rsidRPr="00886AA8" w:rsidRDefault="00886AA8" w:rsidP="00886AA8">
            <w:r w:rsidRPr="00886AA8">
              <w:t>3</w:t>
            </w:r>
          </w:p>
        </w:tc>
        <w:tc>
          <w:tcPr>
            <w:tcW w:w="0" w:type="auto"/>
            <w:vAlign w:val="center"/>
            <w:hideMark/>
          </w:tcPr>
          <w:p w14:paraId="1459DC33" w14:textId="77777777" w:rsidR="00886AA8" w:rsidRPr="00886AA8" w:rsidRDefault="00886AA8" w:rsidP="00886AA8">
            <w:r w:rsidRPr="00886AA8">
              <w:t>1.21</w:t>
            </w:r>
          </w:p>
        </w:tc>
      </w:tr>
      <w:tr w:rsidR="00886AA8" w:rsidRPr="00886AA8" w14:paraId="0952ADA2" w14:textId="77777777" w:rsidTr="00886AA8">
        <w:trPr>
          <w:tblCellSpacing w:w="15" w:type="dxa"/>
        </w:trPr>
        <w:tc>
          <w:tcPr>
            <w:tcW w:w="0" w:type="auto"/>
            <w:vAlign w:val="center"/>
            <w:hideMark/>
          </w:tcPr>
          <w:p w14:paraId="6F7749A2" w14:textId="77777777" w:rsidR="00886AA8" w:rsidRPr="00886AA8" w:rsidRDefault="00886AA8" w:rsidP="00886AA8">
            <w:r w:rsidRPr="00886AA8">
              <w:t>4</w:t>
            </w:r>
          </w:p>
        </w:tc>
        <w:tc>
          <w:tcPr>
            <w:tcW w:w="0" w:type="auto"/>
            <w:vAlign w:val="center"/>
            <w:hideMark/>
          </w:tcPr>
          <w:p w14:paraId="4E50B593" w14:textId="77777777" w:rsidR="00886AA8" w:rsidRPr="00886AA8" w:rsidRDefault="00886AA8" w:rsidP="00886AA8">
            <w:r w:rsidRPr="00886AA8">
              <w:t>1.45</w:t>
            </w:r>
          </w:p>
        </w:tc>
      </w:tr>
      <w:tr w:rsidR="00886AA8" w:rsidRPr="00886AA8" w14:paraId="29F475A2" w14:textId="77777777" w:rsidTr="00886AA8">
        <w:trPr>
          <w:tblCellSpacing w:w="15" w:type="dxa"/>
        </w:trPr>
        <w:tc>
          <w:tcPr>
            <w:tcW w:w="0" w:type="auto"/>
            <w:vAlign w:val="center"/>
            <w:hideMark/>
          </w:tcPr>
          <w:p w14:paraId="43DBE28A" w14:textId="77777777" w:rsidR="00886AA8" w:rsidRPr="00886AA8" w:rsidRDefault="00886AA8" w:rsidP="00886AA8">
            <w:r w:rsidRPr="00886AA8">
              <w:t>5</w:t>
            </w:r>
          </w:p>
        </w:tc>
        <w:tc>
          <w:tcPr>
            <w:tcW w:w="0" w:type="auto"/>
            <w:vAlign w:val="center"/>
            <w:hideMark/>
          </w:tcPr>
          <w:p w14:paraId="658E94EF" w14:textId="77777777" w:rsidR="00886AA8" w:rsidRPr="00886AA8" w:rsidRDefault="00886AA8" w:rsidP="00886AA8">
            <w:r w:rsidRPr="00886AA8">
              <w:t>1.74</w:t>
            </w:r>
          </w:p>
        </w:tc>
      </w:tr>
      <w:tr w:rsidR="00886AA8" w:rsidRPr="00886AA8" w14:paraId="7F3F57C6" w14:textId="77777777" w:rsidTr="00886AA8">
        <w:trPr>
          <w:tblCellSpacing w:w="15" w:type="dxa"/>
        </w:trPr>
        <w:tc>
          <w:tcPr>
            <w:tcW w:w="0" w:type="auto"/>
            <w:vAlign w:val="center"/>
            <w:hideMark/>
          </w:tcPr>
          <w:p w14:paraId="22519568" w14:textId="77777777" w:rsidR="00886AA8" w:rsidRPr="00886AA8" w:rsidRDefault="00886AA8" w:rsidP="00886AA8">
            <w:r w:rsidRPr="00886AA8">
              <w:t>6</w:t>
            </w:r>
          </w:p>
        </w:tc>
        <w:tc>
          <w:tcPr>
            <w:tcW w:w="0" w:type="auto"/>
            <w:vAlign w:val="center"/>
            <w:hideMark/>
          </w:tcPr>
          <w:p w14:paraId="2EDD6A2F" w14:textId="77777777" w:rsidR="00886AA8" w:rsidRPr="00886AA8" w:rsidRDefault="00886AA8" w:rsidP="00886AA8">
            <w:r w:rsidRPr="00886AA8">
              <w:t>2.26</w:t>
            </w:r>
          </w:p>
        </w:tc>
      </w:tr>
      <w:tr w:rsidR="00886AA8" w:rsidRPr="00886AA8" w14:paraId="0B77C537" w14:textId="77777777" w:rsidTr="00886AA8">
        <w:trPr>
          <w:tblCellSpacing w:w="15" w:type="dxa"/>
        </w:trPr>
        <w:tc>
          <w:tcPr>
            <w:tcW w:w="0" w:type="auto"/>
            <w:vAlign w:val="center"/>
            <w:hideMark/>
          </w:tcPr>
          <w:p w14:paraId="3C174ACE" w14:textId="77777777" w:rsidR="00886AA8" w:rsidRPr="00886AA8" w:rsidRDefault="00886AA8" w:rsidP="00886AA8">
            <w:r w:rsidRPr="00886AA8">
              <w:t>7</w:t>
            </w:r>
          </w:p>
        </w:tc>
        <w:tc>
          <w:tcPr>
            <w:tcW w:w="0" w:type="auto"/>
            <w:vAlign w:val="center"/>
            <w:hideMark/>
          </w:tcPr>
          <w:p w14:paraId="649D8EAF" w14:textId="77777777" w:rsidR="00886AA8" w:rsidRPr="00886AA8" w:rsidRDefault="00886AA8" w:rsidP="00886AA8">
            <w:r w:rsidRPr="00886AA8">
              <w:t>2.94</w:t>
            </w:r>
          </w:p>
        </w:tc>
      </w:tr>
      <w:tr w:rsidR="00886AA8" w:rsidRPr="00886AA8" w14:paraId="6DD495E5" w14:textId="77777777" w:rsidTr="00886AA8">
        <w:trPr>
          <w:tblCellSpacing w:w="15" w:type="dxa"/>
        </w:trPr>
        <w:tc>
          <w:tcPr>
            <w:tcW w:w="0" w:type="auto"/>
            <w:vAlign w:val="center"/>
            <w:hideMark/>
          </w:tcPr>
          <w:p w14:paraId="0CD58934" w14:textId="77777777" w:rsidR="00886AA8" w:rsidRPr="00886AA8" w:rsidRDefault="00886AA8" w:rsidP="00886AA8">
            <w:r w:rsidRPr="00886AA8">
              <w:t>8</w:t>
            </w:r>
          </w:p>
        </w:tc>
        <w:tc>
          <w:tcPr>
            <w:tcW w:w="0" w:type="auto"/>
            <w:vAlign w:val="center"/>
            <w:hideMark/>
          </w:tcPr>
          <w:p w14:paraId="76FD4889" w14:textId="77777777" w:rsidR="00886AA8" w:rsidRPr="00886AA8" w:rsidRDefault="00886AA8" w:rsidP="00886AA8">
            <w:r w:rsidRPr="00886AA8">
              <w:t>4.12</w:t>
            </w:r>
          </w:p>
        </w:tc>
      </w:tr>
      <w:tr w:rsidR="00886AA8" w:rsidRPr="00886AA8" w14:paraId="4D9676A9" w14:textId="77777777" w:rsidTr="00886AA8">
        <w:trPr>
          <w:tblCellSpacing w:w="15" w:type="dxa"/>
        </w:trPr>
        <w:tc>
          <w:tcPr>
            <w:tcW w:w="0" w:type="auto"/>
            <w:vAlign w:val="center"/>
            <w:hideMark/>
          </w:tcPr>
          <w:p w14:paraId="0F876236" w14:textId="77777777" w:rsidR="00886AA8" w:rsidRPr="00886AA8" w:rsidRDefault="00886AA8" w:rsidP="00886AA8">
            <w:r w:rsidRPr="00886AA8">
              <w:t>9</w:t>
            </w:r>
          </w:p>
        </w:tc>
        <w:tc>
          <w:tcPr>
            <w:tcW w:w="0" w:type="auto"/>
            <w:vAlign w:val="center"/>
            <w:hideMark/>
          </w:tcPr>
          <w:p w14:paraId="57CF7A5F" w14:textId="77777777" w:rsidR="00886AA8" w:rsidRPr="00886AA8" w:rsidRDefault="00886AA8" w:rsidP="00886AA8">
            <w:r w:rsidRPr="00886AA8">
              <w:t>5.76</w:t>
            </w:r>
          </w:p>
        </w:tc>
      </w:tr>
      <w:tr w:rsidR="00886AA8" w:rsidRPr="00886AA8" w14:paraId="0BC16C17" w14:textId="77777777" w:rsidTr="00886AA8">
        <w:trPr>
          <w:tblCellSpacing w:w="15" w:type="dxa"/>
        </w:trPr>
        <w:tc>
          <w:tcPr>
            <w:tcW w:w="0" w:type="auto"/>
            <w:vAlign w:val="center"/>
            <w:hideMark/>
          </w:tcPr>
          <w:p w14:paraId="20531DAB" w14:textId="77777777" w:rsidR="00886AA8" w:rsidRPr="00886AA8" w:rsidRDefault="00886AA8" w:rsidP="00886AA8">
            <w:r w:rsidRPr="00886AA8">
              <w:t>10</w:t>
            </w:r>
          </w:p>
        </w:tc>
        <w:tc>
          <w:tcPr>
            <w:tcW w:w="0" w:type="auto"/>
            <w:vAlign w:val="center"/>
            <w:hideMark/>
          </w:tcPr>
          <w:p w14:paraId="2FA5EEA8" w14:textId="77777777" w:rsidR="00886AA8" w:rsidRPr="00886AA8" w:rsidRDefault="00886AA8" w:rsidP="00886AA8">
            <w:r w:rsidRPr="00886AA8">
              <w:t>8.64</w:t>
            </w:r>
          </w:p>
        </w:tc>
      </w:tr>
      <w:tr w:rsidR="00886AA8" w:rsidRPr="00886AA8" w14:paraId="3789B689" w14:textId="77777777" w:rsidTr="00886AA8">
        <w:trPr>
          <w:tblCellSpacing w:w="15" w:type="dxa"/>
        </w:trPr>
        <w:tc>
          <w:tcPr>
            <w:tcW w:w="0" w:type="auto"/>
            <w:vAlign w:val="center"/>
            <w:hideMark/>
          </w:tcPr>
          <w:p w14:paraId="165C65A8" w14:textId="77777777" w:rsidR="00886AA8" w:rsidRPr="00886AA8" w:rsidRDefault="00886AA8" w:rsidP="00886AA8">
            <w:r w:rsidRPr="00886AA8">
              <w:t>11</w:t>
            </w:r>
          </w:p>
        </w:tc>
        <w:tc>
          <w:tcPr>
            <w:tcW w:w="0" w:type="auto"/>
            <w:vAlign w:val="center"/>
            <w:hideMark/>
          </w:tcPr>
          <w:p w14:paraId="71B49374" w14:textId="77777777" w:rsidR="00886AA8" w:rsidRPr="00886AA8" w:rsidRDefault="00886AA8" w:rsidP="00886AA8">
            <w:r w:rsidRPr="00886AA8">
              <w:t>12.96</w:t>
            </w:r>
          </w:p>
        </w:tc>
      </w:tr>
      <w:tr w:rsidR="00886AA8" w:rsidRPr="00886AA8" w14:paraId="68E0476C" w14:textId="77777777" w:rsidTr="00886AA8">
        <w:trPr>
          <w:tblCellSpacing w:w="15" w:type="dxa"/>
        </w:trPr>
        <w:tc>
          <w:tcPr>
            <w:tcW w:w="0" w:type="auto"/>
            <w:vAlign w:val="center"/>
            <w:hideMark/>
          </w:tcPr>
          <w:p w14:paraId="392C871A" w14:textId="77777777" w:rsidR="00886AA8" w:rsidRPr="00886AA8" w:rsidRDefault="00886AA8" w:rsidP="00886AA8">
            <w:r w:rsidRPr="00886AA8">
              <w:t>12</w:t>
            </w:r>
          </w:p>
        </w:tc>
        <w:tc>
          <w:tcPr>
            <w:tcW w:w="0" w:type="auto"/>
            <w:vAlign w:val="center"/>
            <w:hideMark/>
          </w:tcPr>
          <w:p w14:paraId="7C47C868" w14:textId="77777777" w:rsidR="00886AA8" w:rsidRPr="00886AA8" w:rsidRDefault="00886AA8" w:rsidP="00886AA8">
            <w:r w:rsidRPr="00886AA8">
              <w:t>20.74</w:t>
            </w:r>
          </w:p>
        </w:tc>
      </w:tr>
    </w:tbl>
    <w:p w14:paraId="1B81C2BA" w14:textId="77777777" w:rsidR="00886AA8" w:rsidRDefault="00886AA8" w:rsidP="00886AA8">
      <w:pPr>
        <w:rPr>
          <w:lang w:val="en-US"/>
        </w:rPr>
      </w:pPr>
    </w:p>
    <w:p w14:paraId="693FF2DA" w14:textId="19B7A13F" w:rsidR="00886AA8" w:rsidRDefault="00886AA8" w:rsidP="00886AA8">
      <w:r w:rsidRPr="00886AA8">
        <w:t>(Values approximate based on cumulative growth.)</w:t>
      </w:r>
    </w:p>
    <w:p w14:paraId="34B1AF26" w14:textId="77777777" w:rsidR="00886AA8" w:rsidRDefault="00886AA8">
      <w:r>
        <w:br w:type="page"/>
      </w:r>
    </w:p>
    <w:p w14:paraId="0D1C8219" w14:textId="2D91965E" w:rsidR="00886AA8" w:rsidRDefault="00886AA8" w:rsidP="00886AA8">
      <w:pPr>
        <w:rPr>
          <w:u w:val="single"/>
          <w:lang w:val="en-US"/>
        </w:rPr>
      </w:pPr>
      <w:r w:rsidRPr="00886AA8">
        <w:rPr>
          <w:u w:val="single"/>
          <w:lang w:val="en-US"/>
        </w:rPr>
        <w:lastRenderedPageBreak/>
        <w:t>Part B</w:t>
      </w:r>
    </w:p>
    <w:p w14:paraId="1D57B90E" w14:textId="4729F6C5" w:rsidR="00886AA8" w:rsidRDefault="00E112B9" w:rsidP="00886AA8">
      <w:pPr>
        <w:rPr>
          <w:lang w:val="en-US"/>
        </w:rPr>
      </w:pPr>
      <w:r>
        <w:rPr>
          <w:lang w:val="en-US"/>
        </w:rPr>
        <w:t>At t=6, the defender D begins operating. D removes 1 infected system per hour and doubles its rate every 3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560"/>
        <w:gridCol w:w="1275"/>
        <w:gridCol w:w="2552"/>
      </w:tblGrid>
      <w:tr w:rsidR="00E112B9" w:rsidRPr="00E112B9" w14:paraId="3E242837" w14:textId="77777777" w:rsidTr="00E112B9">
        <w:trPr>
          <w:tblHeader/>
          <w:tblCellSpacing w:w="15" w:type="dxa"/>
        </w:trPr>
        <w:tc>
          <w:tcPr>
            <w:tcW w:w="1084" w:type="dxa"/>
            <w:vAlign w:val="center"/>
            <w:hideMark/>
          </w:tcPr>
          <w:p w14:paraId="1FE2A852" w14:textId="07E4CB47" w:rsidR="00E112B9" w:rsidRPr="00E112B9" w:rsidRDefault="00E112B9" w:rsidP="00E112B9">
            <w:pPr>
              <w:rPr>
                <w:b/>
                <w:bCs/>
              </w:rPr>
            </w:pPr>
            <w:r w:rsidRPr="00E112B9">
              <w:rPr>
                <w:b/>
                <w:bCs/>
              </w:rPr>
              <w:t>T</w:t>
            </w:r>
            <w:r>
              <w:rPr>
                <w:b/>
                <w:bCs/>
              </w:rPr>
              <w:t xml:space="preserve"> (hours)</w:t>
            </w:r>
          </w:p>
        </w:tc>
        <w:tc>
          <w:tcPr>
            <w:tcW w:w="1530" w:type="dxa"/>
            <w:vAlign w:val="center"/>
            <w:hideMark/>
          </w:tcPr>
          <w:p w14:paraId="556017D9" w14:textId="77777777" w:rsidR="00E112B9" w:rsidRPr="00E112B9" w:rsidRDefault="00E112B9" w:rsidP="00E112B9">
            <w:pPr>
              <w:rPr>
                <w:b/>
                <w:bCs/>
              </w:rPr>
            </w:pPr>
            <w:r w:rsidRPr="00E112B9">
              <w:rPr>
                <w:b/>
                <w:bCs/>
              </w:rPr>
              <w:t>Malware (M)</w:t>
            </w:r>
          </w:p>
        </w:tc>
        <w:tc>
          <w:tcPr>
            <w:tcW w:w="1245" w:type="dxa"/>
            <w:vAlign w:val="center"/>
            <w:hideMark/>
          </w:tcPr>
          <w:p w14:paraId="627FB34D" w14:textId="77777777" w:rsidR="00E112B9" w:rsidRPr="00E112B9" w:rsidRDefault="00E112B9" w:rsidP="00E112B9">
            <w:pPr>
              <w:rPr>
                <w:b/>
                <w:bCs/>
              </w:rPr>
            </w:pPr>
            <w:r w:rsidRPr="00E112B9">
              <w:rPr>
                <w:b/>
                <w:bCs/>
              </w:rPr>
              <w:t>D Rate/hr</w:t>
            </w:r>
          </w:p>
        </w:tc>
        <w:tc>
          <w:tcPr>
            <w:tcW w:w="2507" w:type="dxa"/>
            <w:vAlign w:val="center"/>
            <w:hideMark/>
          </w:tcPr>
          <w:p w14:paraId="580E7826" w14:textId="77777777" w:rsidR="00E112B9" w:rsidRPr="00E112B9" w:rsidRDefault="00E112B9" w:rsidP="00E112B9">
            <w:pPr>
              <w:rPr>
                <w:b/>
                <w:bCs/>
              </w:rPr>
            </w:pPr>
            <w:r w:rsidRPr="00E112B9">
              <w:rPr>
                <w:b/>
                <w:bCs/>
              </w:rPr>
              <w:t>Total Neutralized</w:t>
            </w:r>
          </w:p>
        </w:tc>
      </w:tr>
      <w:tr w:rsidR="00E112B9" w:rsidRPr="00E112B9" w14:paraId="4E82120D" w14:textId="77777777" w:rsidTr="00E112B9">
        <w:trPr>
          <w:tblCellSpacing w:w="15" w:type="dxa"/>
        </w:trPr>
        <w:tc>
          <w:tcPr>
            <w:tcW w:w="1084" w:type="dxa"/>
            <w:vAlign w:val="center"/>
            <w:hideMark/>
          </w:tcPr>
          <w:p w14:paraId="0C279ABA" w14:textId="77777777" w:rsidR="00E112B9" w:rsidRPr="00E112B9" w:rsidRDefault="00E112B9" w:rsidP="00E112B9">
            <w:r w:rsidRPr="00E112B9">
              <w:t>6</w:t>
            </w:r>
          </w:p>
        </w:tc>
        <w:tc>
          <w:tcPr>
            <w:tcW w:w="1530" w:type="dxa"/>
            <w:vAlign w:val="center"/>
            <w:hideMark/>
          </w:tcPr>
          <w:p w14:paraId="666795C1" w14:textId="77777777" w:rsidR="00E112B9" w:rsidRPr="00E112B9" w:rsidRDefault="00E112B9" w:rsidP="00E112B9">
            <w:r w:rsidRPr="00E112B9">
              <w:t>2.26</w:t>
            </w:r>
          </w:p>
        </w:tc>
        <w:tc>
          <w:tcPr>
            <w:tcW w:w="1245" w:type="dxa"/>
            <w:vAlign w:val="center"/>
            <w:hideMark/>
          </w:tcPr>
          <w:p w14:paraId="2EE8F231" w14:textId="77777777" w:rsidR="00E112B9" w:rsidRPr="00E112B9" w:rsidRDefault="00E112B9" w:rsidP="00E112B9">
            <w:r w:rsidRPr="00E112B9">
              <w:t>1</w:t>
            </w:r>
          </w:p>
        </w:tc>
        <w:tc>
          <w:tcPr>
            <w:tcW w:w="2507" w:type="dxa"/>
            <w:vAlign w:val="center"/>
            <w:hideMark/>
          </w:tcPr>
          <w:p w14:paraId="39A01CEA" w14:textId="77777777" w:rsidR="00E112B9" w:rsidRPr="00E112B9" w:rsidRDefault="00E112B9" w:rsidP="00E112B9">
            <w:r w:rsidRPr="00E112B9">
              <w:t>1</w:t>
            </w:r>
          </w:p>
        </w:tc>
      </w:tr>
      <w:tr w:rsidR="00E112B9" w:rsidRPr="00E112B9" w14:paraId="09C627C8" w14:textId="77777777" w:rsidTr="00E112B9">
        <w:trPr>
          <w:tblCellSpacing w:w="15" w:type="dxa"/>
        </w:trPr>
        <w:tc>
          <w:tcPr>
            <w:tcW w:w="1084" w:type="dxa"/>
            <w:vAlign w:val="center"/>
            <w:hideMark/>
          </w:tcPr>
          <w:p w14:paraId="6EFB5CC7" w14:textId="77777777" w:rsidR="00E112B9" w:rsidRPr="00E112B9" w:rsidRDefault="00E112B9" w:rsidP="00E112B9">
            <w:r w:rsidRPr="00E112B9">
              <w:t>7</w:t>
            </w:r>
          </w:p>
        </w:tc>
        <w:tc>
          <w:tcPr>
            <w:tcW w:w="1530" w:type="dxa"/>
            <w:vAlign w:val="center"/>
            <w:hideMark/>
          </w:tcPr>
          <w:p w14:paraId="3C233940" w14:textId="77777777" w:rsidR="00E112B9" w:rsidRPr="00E112B9" w:rsidRDefault="00E112B9" w:rsidP="00E112B9">
            <w:r w:rsidRPr="00E112B9">
              <w:t>2.94</w:t>
            </w:r>
          </w:p>
        </w:tc>
        <w:tc>
          <w:tcPr>
            <w:tcW w:w="1245" w:type="dxa"/>
            <w:vAlign w:val="center"/>
            <w:hideMark/>
          </w:tcPr>
          <w:p w14:paraId="2E5828F0" w14:textId="77777777" w:rsidR="00E112B9" w:rsidRPr="00E112B9" w:rsidRDefault="00E112B9" w:rsidP="00E112B9">
            <w:r w:rsidRPr="00E112B9">
              <w:t>1</w:t>
            </w:r>
          </w:p>
        </w:tc>
        <w:tc>
          <w:tcPr>
            <w:tcW w:w="2507" w:type="dxa"/>
            <w:vAlign w:val="center"/>
            <w:hideMark/>
          </w:tcPr>
          <w:p w14:paraId="07274D1E" w14:textId="77777777" w:rsidR="00E112B9" w:rsidRPr="00E112B9" w:rsidRDefault="00E112B9" w:rsidP="00E112B9">
            <w:r w:rsidRPr="00E112B9">
              <w:t>2</w:t>
            </w:r>
          </w:p>
        </w:tc>
      </w:tr>
      <w:tr w:rsidR="00E112B9" w:rsidRPr="00E112B9" w14:paraId="39C01172" w14:textId="77777777" w:rsidTr="00E112B9">
        <w:trPr>
          <w:tblCellSpacing w:w="15" w:type="dxa"/>
        </w:trPr>
        <w:tc>
          <w:tcPr>
            <w:tcW w:w="1084" w:type="dxa"/>
            <w:vAlign w:val="center"/>
            <w:hideMark/>
          </w:tcPr>
          <w:p w14:paraId="11F0D9C2" w14:textId="77777777" w:rsidR="00E112B9" w:rsidRPr="00E112B9" w:rsidRDefault="00E112B9" w:rsidP="00E112B9">
            <w:r w:rsidRPr="00E112B9">
              <w:t>8</w:t>
            </w:r>
          </w:p>
        </w:tc>
        <w:tc>
          <w:tcPr>
            <w:tcW w:w="1530" w:type="dxa"/>
            <w:vAlign w:val="center"/>
            <w:hideMark/>
          </w:tcPr>
          <w:p w14:paraId="5FDEA07F" w14:textId="77777777" w:rsidR="00E112B9" w:rsidRPr="00E112B9" w:rsidRDefault="00E112B9" w:rsidP="00E112B9">
            <w:r w:rsidRPr="00E112B9">
              <w:t>4.12</w:t>
            </w:r>
          </w:p>
        </w:tc>
        <w:tc>
          <w:tcPr>
            <w:tcW w:w="1245" w:type="dxa"/>
            <w:vAlign w:val="center"/>
            <w:hideMark/>
          </w:tcPr>
          <w:p w14:paraId="7AC00ABD" w14:textId="77777777" w:rsidR="00E112B9" w:rsidRPr="00E112B9" w:rsidRDefault="00E112B9" w:rsidP="00E112B9">
            <w:r w:rsidRPr="00E112B9">
              <w:t>1</w:t>
            </w:r>
          </w:p>
        </w:tc>
        <w:tc>
          <w:tcPr>
            <w:tcW w:w="2507" w:type="dxa"/>
            <w:vAlign w:val="center"/>
            <w:hideMark/>
          </w:tcPr>
          <w:p w14:paraId="3468F65D" w14:textId="77777777" w:rsidR="00E112B9" w:rsidRPr="00E112B9" w:rsidRDefault="00E112B9" w:rsidP="00E112B9">
            <w:r w:rsidRPr="00E112B9">
              <w:t>3</w:t>
            </w:r>
          </w:p>
        </w:tc>
      </w:tr>
      <w:tr w:rsidR="00E112B9" w:rsidRPr="00E112B9" w14:paraId="49DCC7E6" w14:textId="77777777" w:rsidTr="00E112B9">
        <w:trPr>
          <w:tblCellSpacing w:w="15" w:type="dxa"/>
        </w:trPr>
        <w:tc>
          <w:tcPr>
            <w:tcW w:w="1084" w:type="dxa"/>
            <w:vAlign w:val="center"/>
            <w:hideMark/>
          </w:tcPr>
          <w:p w14:paraId="186A1D14" w14:textId="77777777" w:rsidR="00E112B9" w:rsidRPr="00E112B9" w:rsidRDefault="00E112B9" w:rsidP="00E112B9">
            <w:r w:rsidRPr="00E112B9">
              <w:t>9</w:t>
            </w:r>
          </w:p>
        </w:tc>
        <w:tc>
          <w:tcPr>
            <w:tcW w:w="1530" w:type="dxa"/>
            <w:vAlign w:val="center"/>
            <w:hideMark/>
          </w:tcPr>
          <w:p w14:paraId="39EA59DD" w14:textId="77777777" w:rsidR="00E112B9" w:rsidRPr="00E112B9" w:rsidRDefault="00E112B9" w:rsidP="00E112B9">
            <w:r w:rsidRPr="00E112B9">
              <w:t>5.76</w:t>
            </w:r>
          </w:p>
        </w:tc>
        <w:tc>
          <w:tcPr>
            <w:tcW w:w="1245" w:type="dxa"/>
            <w:vAlign w:val="center"/>
            <w:hideMark/>
          </w:tcPr>
          <w:p w14:paraId="6E8645B4" w14:textId="77777777" w:rsidR="00E112B9" w:rsidRPr="00E112B9" w:rsidRDefault="00E112B9" w:rsidP="00E112B9">
            <w:r w:rsidRPr="00E112B9">
              <w:t>2</w:t>
            </w:r>
          </w:p>
        </w:tc>
        <w:tc>
          <w:tcPr>
            <w:tcW w:w="2507" w:type="dxa"/>
            <w:vAlign w:val="center"/>
            <w:hideMark/>
          </w:tcPr>
          <w:p w14:paraId="302D031A" w14:textId="77777777" w:rsidR="00E112B9" w:rsidRPr="00E112B9" w:rsidRDefault="00E112B9" w:rsidP="00E112B9">
            <w:r w:rsidRPr="00E112B9">
              <w:t>5</w:t>
            </w:r>
          </w:p>
        </w:tc>
      </w:tr>
      <w:tr w:rsidR="00E112B9" w:rsidRPr="00E112B9" w14:paraId="4E17C48D" w14:textId="77777777" w:rsidTr="00E112B9">
        <w:trPr>
          <w:tblCellSpacing w:w="15" w:type="dxa"/>
        </w:trPr>
        <w:tc>
          <w:tcPr>
            <w:tcW w:w="1084" w:type="dxa"/>
            <w:vAlign w:val="center"/>
            <w:hideMark/>
          </w:tcPr>
          <w:p w14:paraId="35ED9906" w14:textId="77777777" w:rsidR="00E112B9" w:rsidRPr="00E112B9" w:rsidRDefault="00E112B9" w:rsidP="00E112B9">
            <w:r w:rsidRPr="00E112B9">
              <w:t>10</w:t>
            </w:r>
          </w:p>
        </w:tc>
        <w:tc>
          <w:tcPr>
            <w:tcW w:w="1530" w:type="dxa"/>
            <w:vAlign w:val="center"/>
            <w:hideMark/>
          </w:tcPr>
          <w:p w14:paraId="7714462E" w14:textId="77777777" w:rsidR="00E112B9" w:rsidRPr="00E112B9" w:rsidRDefault="00E112B9" w:rsidP="00E112B9">
            <w:r w:rsidRPr="00E112B9">
              <w:t>8.64</w:t>
            </w:r>
          </w:p>
        </w:tc>
        <w:tc>
          <w:tcPr>
            <w:tcW w:w="1245" w:type="dxa"/>
            <w:vAlign w:val="center"/>
            <w:hideMark/>
          </w:tcPr>
          <w:p w14:paraId="5FD54C18" w14:textId="77777777" w:rsidR="00E112B9" w:rsidRPr="00E112B9" w:rsidRDefault="00E112B9" w:rsidP="00E112B9">
            <w:r w:rsidRPr="00E112B9">
              <w:t>2</w:t>
            </w:r>
          </w:p>
        </w:tc>
        <w:tc>
          <w:tcPr>
            <w:tcW w:w="2507" w:type="dxa"/>
            <w:vAlign w:val="center"/>
            <w:hideMark/>
          </w:tcPr>
          <w:p w14:paraId="14D51874" w14:textId="77777777" w:rsidR="00E112B9" w:rsidRPr="00E112B9" w:rsidRDefault="00E112B9" w:rsidP="00E112B9">
            <w:r w:rsidRPr="00E112B9">
              <w:t>7</w:t>
            </w:r>
          </w:p>
        </w:tc>
      </w:tr>
      <w:tr w:rsidR="00E112B9" w:rsidRPr="00E112B9" w14:paraId="4D2CF4B6" w14:textId="77777777" w:rsidTr="00E112B9">
        <w:trPr>
          <w:tblCellSpacing w:w="15" w:type="dxa"/>
        </w:trPr>
        <w:tc>
          <w:tcPr>
            <w:tcW w:w="1084" w:type="dxa"/>
            <w:vAlign w:val="center"/>
            <w:hideMark/>
          </w:tcPr>
          <w:p w14:paraId="00DC27B9" w14:textId="77777777" w:rsidR="00E112B9" w:rsidRPr="00E112B9" w:rsidRDefault="00E112B9" w:rsidP="00E112B9">
            <w:r w:rsidRPr="00E112B9">
              <w:t>11</w:t>
            </w:r>
          </w:p>
        </w:tc>
        <w:tc>
          <w:tcPr>
            <w:tcW w:w="1530" w:type="dxa"/>
            <w:vAlign w:val="center"/>
            <w:hideMark/>
          </w:tcPr>
          <w:p w14:paraId="18EC9729" w14:textId="77777777" w:rsidR="00E112B9" w:rsidRPr="00E112B9" w:rsidRDefault="00E112B9" w:rsidP="00E112B9">
            <w:r w:rsidRPr="00E112B9">
              <w:t>12.96</w:t>
            </w:r>
          </w:p>
        </w:tc>
        <w:tc>
          <w:tcPr>
            <w:tcW w:w="1245" w:type="dxa"/>
            <w:vAlign w:val="center"/>
            <w:hideMark/>
          </w:tcPr>
          <w:p w14:paraId="476FC727" w14:textId="77777777" w:rsidR="00E112B9" w:rsidRPr="00E112B9" w:rsidRDefault="00E112B9" w:rsidP="00E112B9">
            <w:r w:rsidRPr="00E112B9">
              <w:t>2</w:t>
            </w:r>
          </w:p>
        </w:tc>
        <w:tc>
          <w:tcPr>
            <w:tcW w:w="2507" w:type="dxa"/>
            <w:vAlign w:val="center"/>
            <w:hideMark/>
          </w:tcPr>
          <w:p w14:paraId="2637FE8B" w14:textId="77777777" w:rsidR="00E112B9" w:rsidRPr="00E112B9" w:rsidRDefault="00E112B9" w:rsidP="00E112B9">
            <w:r w:rsidRPr="00E112B9">
              <w:t>9</w:t>
            </w:r>
          </w:p>
        </w:tc>
      </w:tr>
      <w:tr w:rsidR="00E112B9" w:rsidRPr="00E112B9" w14:paraId="25DC9F28" w14:textId="77777777" w:rsidTr="00E112B9">
        <w:trPr>
          <w:tblCellSpacing w:w="15" w:type="dxa"/>
        </w:trPr>
        <w:tc>
          <w:tcPr>
            <w:tcW w:w="1084" w:type="dxa"/>
            <w:vAlign w:val="center"/>
            <w:hideMark/>
          </w:tcPr>
          <w:p w14:paraId="50B4B844" w14:textId="77777777" w:rsidR="00E112B9" w:rsidRPr="00E112B9" w:rsidRDefault="00E112B9" w:rsidP="00E112B9">
            <w:r w:rsidRPr="00E112B9">
              <w:t>12</w:t>
            </w:r>
          </w:p>
        </w:tc>
        <w:tc>
          <w:tcPr>
            <w:tcW w:w="1530" w:type="dxa"/>
            <w:vAlign w:val="center"/>
            <w:hideMark/>
          </w:tcPr>
          <w:p w14:paraId="400DF3DA" w14:textId="77777777" w:rsidR="00E112B9" w:rsidRPr="00E112B9" w:rsidRDefault="00E112B9" w:rsidP="00E112B9">
            <w:r w:rsidRPr="00E112B9">
              <w:t>20.74</w:t>
            </w:r>
          </w:p>
        </w:tc>
        <w:tc>
          <w:tcPr>
            <w:tcW w:w="1245" w:type="dxa"/>
            <w:vAlign w:val="center"/>
            <w:hideMark/>
          </w:tcPr>
          <w:p w14:paraId="7250C24A" w14:textId="77777777" w:rsidR="00E112B9" w:rsidRPr="00E112B9" w:rsidRDefault="00E112B9" w:rsidP="00E112B9">
            <w:r w:rsidRPr="00E112B9">
              <w:t>4</w:t>
            </w:r>
          </w:p>
        </w:tc>
        <w:tc>
          <w:tcPr>
            <w:tcW w:w="2507" w:type="dxa"/>
            <w:vAlign w:val="center"/>
            <w:hideMark/>
          </w:tcPr>
          <w:p w14:paraId="1F3A97C2" w14:textId="77777777" w:rsidR="00E112B9" w:rsidRPr="00E112B9" w:rsidRDefault="00E112B9" w:rsidP="00E112B9">
            <w:r w:rsidRPr="00E112B9">
              <w:t>13</w:t>
            </w:r>
          </w:p>
        </w:tc>
      </w:tr>
      <w:tr w:rsidR="00E112B9" w:rsidRPr="00E112B9" w14:paraId="0111E125" w14:textId="77777777" w:rsidTr="00E112B9">
        <w:trPr>
          <w:tblCellSpacing w:w="15" w:type="dxa"/>
        </w:trPr>
        <w:tc>
          <w:tcPr>
            <w:tcW w:w="1084" w:type="dxa"/>
            <w:vAlign w:val="center"/>
            <w:hideMark/>
          </w:tcPr>
          <w:p w14:paraId="1BD2856B" w14:textId="77777777" w:rsidR="00E112B9" w:rsidRPr="00E112B9" w:rsidRDefault="00E112B9" w:rsidP="00E112B9">
            <w:r w:rsidRPr="00E112B9">
              <w:t>13</w:t>
            </w:r>
          </w:p>
        </w:tc>
        <w:tc>
          <w:tcPr>
            <w:tcW w:w="1530" w:type="dxa"/>
            <w:vAlign w:val="center"/>
            <w:hideMark/>
          </w:tcPr>
          <w:p w14:paraId="76552313" w14:textId="77777777" w:rsidR="00E112B9" w:rsidRPr="00E112B9" w:rsidRDefault="00E112B9" w:rsidP="00E112B9">
            <w:r w:rsidRPr="00E112B9">
              <w:t>31.11</w:t>
            </w:r>
          </w:p>
        </w:tc>
        <w:tc>
          <w:tcPr>
            <w:tcW w:w="1245" w:type="dxa"/>
            <w:vAlign w:val="center"/>
            <w:hideMark/>
          </w:tcPr>
          <w:p w14:paraId="3B2F7B80" w14:textId="77777777" w:rsidR="00E112B9" w:rsidRPr="00E112B9" w:rsidRDefault="00E112B9" w:rsidP="00E112B9">
            <w:r w:rsidRPr="00E112B9">
              <w:t>4</w:t>
            </w:r>
          </w:p>
        </w:tc>
        <w:tc>
          <w:tcPr>
            <w:tcW w:w="2507" w:type="dxa"/>
            <w:vAlign w:val="center"/>
            <w:hideMark/>
          </w:tcPr>
          <w:p w14:paraId="27A1B10C" w14:textId="77777777" w:rsidR="00E112B9" w:rsidRPr="00E112B9" w:rsidRDefault="00E112B9" w:rsidP="00E112B9">
            <w:r w:rsidRPr="00E112B9">
              <w:t>17</w:t>
            </w:r>
          </w:p>
        </w:tc>
      </w:tr>
      <w:tr w:rsidR="00E112B9" w:rsidRPr="00E112B9" w14:paraId="403110FC" w14:textId="77777777" w:rsidTr="00E112B9">
        <w:trPr>
          <w:tblCellSpacing w:w="15" w:type="dxa"/>
        </w:trPr>
        <w:tc>
          <w:tcPr>
            <w:tcW w:w="1084" w:type="dxa"/>
            <w:vAlign w:val="center"/>
            <w:hideMark/>
          </w:tcPr>
          <w:p w14:paraId="25F6FC5E" w14:textId="77777777" w:rsidR="00E112B9" w:rsidRPr="00E112B9" w:rsidRDefault="00E112B9" w:rsidP="00E112B9">
            <w:r w:rsidRPr="00E112B9">
              <w:t>14</w:t>
            </w:r>
          </w:p>
        </w:tc>
        <w:tc>
          <w:tcPr>
            <w:tcW w:w="1530" w:type="dxa"/>
            <w:vAlign w:val="center"/>
            <w:hideMark/>
          </w:tcPr>
          <w:p w14:paraId="0F3C7745" w14:textId="77777777" w:rsidR="00E112B9" w:rsidRPr="00E112B9" w:rsidRDefault="00E112B9" w:rsidP="00E112B9">
            <w:r w:rsidRPr="00E112B9">
              <w:t>46.67</w:t>
            </w:r>
          </w:p>
        </w:tc>
        <w:tc>
          <w:tcPr>
            <w:tcW w:w="1245" w:type="dxa"/>
            <w:vAlign w:val="center"/>
            <w:hideMark/>
          </w:tcPr>
          <w:p w14:paraId="1DB85E3C" w14:textId="77777777" w:rsidR="00E112B9" w:rsidRPr="00E112B9" w:rsidRDefault="00E112B9" w:rsidP="00E112B9">
            <w:r w:rsidRPr="00E112B9">
              <w:t>4</w:t>
            </w:r>
          </w:p>
        </w:tc>
        <w:tc>
          <w:tcPr>
            <w:tcW w:w="2507" w:type="dxa"/>
            <w:vAlign w:val="center"/>
            <w:hideMark/>
          </w:tcPr>
          <w:p w14:paraId="4503DC8E" w14:textId="77777777" w:rsidR="00E112B9" w:rsidRPr="00E112B9" w:rsidRDefault="00E112B9" w:rsidP="00E112B9">
            <w:r w:rsidRPr="00E112B9">
              <w:t>21</w:t>
            </w:r>
          </w:p>
        </w:tc>
      </w:tr>
      <w:tr w:rsidR="00E112B9" w:rsidRPr="00E112B9" w14:paraId="100144A9" w14:textId="77777777" w:rsidTr="00E112B9">
        <w:trPr>
          <w:tblCellSpacing w:w="15" w:type="dxa"/>
        </w:trPr>
        <w:tc>
          <w:tcPr>
            <w:tcW w:w="1084" w:type="dxa"/>
            <w:vAlign w:val="center"/>
            <w:hideMark/>
          </w:tcPr>
          <w:p w14:paraId="35656A2A" w14:textId="77777777" w:rsidR="00E112B9" w:rsidRPr="00E112B9" w:rsidRDefault="00E112B9" w:rsidP="00E112B9">
            <w:r w:rsidRPr="00E112B9">
              <w:t>15</w:t>
            </w:r>
          </w:p>
        </w:tc>
        <w:tc>
          <w:tcPr>
            <w:tcW w:w="1530" w:type="dxa"/>
            <w:vAlign w:val="center"/>
            <w:hideMark/>
          </w:tcPr>
          <w:p w14:paraId="0EA6A633" w14:textId="77777777" w:rsidR="00E112B9" w:rsidRPr="00E112B9" w:rsidRDefault="00E112B9" w:rsidP="00E112B9">
            <w:r w:rsidRPr="00E112B9">
              <w:t>70.00</w:t>
            </w:r>
          </w:p>
        </w:tc>
        <w:tc>
          <w:tcPr>
            <w:tcW w:w="1245" w:type="dxa"/>
            <w:vAlign w:val="center"/>
            <w:hideMark/>
          </w:tcPr>
          <w:p w14:paraId="2A42BD4F" w14:textId="77777777" w:rsidR="00E112B9" w:rsidRPr="00E112B9" w:rsidRDefault="00E112B9" w:rsidP="00E112B9">
            <w:r w:rsidRPr="00E112B9">
              <w:t>8</w:t>
            </w:r>
          </w:p>
        </w:tc>
        <w:tc>
          <w:tcPr>
            <w:tcW w:w="2507" w:type="dxa"/>
            <w:vAlign w:val="center"/>
            <w:hideMark/>
          </w:tcPr>
          <w:p w14:paraId="5D653DD0" w14:textId="77777777" w:rsidR="00E112B9" w:rsidRPr="00E112B9" w:rsidRDefault="00E112B9" w:rsidP="00E112B9">
            <w:r w:rsidRPr="00E112B9">
              <w:t>29</w:t>
            </w:r>
          </w:p>
        </w:tc>
      </w:tr>
    </w:tbl>
    <w:p w14:paraId="725568D2" w14:textId="77777777" w:rsidR="00E112B9" w:rsidRDefault="00E112B9" w:rsidP="00886AA8">
      <w:pPr>
        <w:rPr>
          <w:lang w:val="en-US"/>
        </w:rPr>
      </w:pPr>
    </w:p>
    <w:p w14:paraId="6D519630" w14:textId="228203F7" w:rsidR="00E112B9" w:rsidRDefault="00E112B9" w:rsidP="00886AA8">
      <w:pPr>
        <w:rPr>
          <w:lang w:val="en-US"/>
        </w:rPr>
      </w:pPr>
      <w:r>
        <w:rPr>
          <w:lang w:val="en-US"/>
        </w:rPr>
        <w:t>Within the given time frame, defender D cannot fully neutralize M. Malware’s exponential reinforcement-learning growth outpaces the defender’s acceleration.</w:t>
      </w:r>
    </w:p>
    <w:p w14:paraId="78032D47" w14:textId="77777777" w:rsidR="00E112B9" w:rsidRDefault="00E112B9" w:rsidP="00886AA8">
      <w:pPr>
        <w:rPr>
          <w:lang w:val="en-US"/>
        </w:rPr>
      </w:pPr>
    </w:p>
    <w:p w14:paraId="1BE346AD" w14:textId="0963AB9A" w:rsidR="00E112B9" w:rsidRDefault="00E112B9" w:rsidP="00886AA8">
      <w:pPr>
        <w:rPr>
          <w:u w:val="single"/>
          <w:lang w:val="en-US"/>
        </w:rPr>
      </w:pPr>
      <w:r w:rsidRPr="00E112B9">
        <w:rPr>
          <w:u w:val="single"/>
          <w:lang w:val="en-US"/>
        </w:rPr>
        <w:t>Part C</w:t>
      </w:r>
    </w:p>
    <w:p w14:paraId="52E9AF17" w14:textId="2850BF17" w:rsidR="00F471CE" w:rsidRDefault="00E112B9" w:rsidP="00886AA8">
      <w:pPr>
        <w:rPr>
          <w:lang w:val="en-US"/>
        </w:rPr>
      </w:pPr>
      <w:r>
        <w:rPr>
          <w:lang w:val="en-US"/>
        </w:rPr>
        <w:t>When there is adaptive learning in both malware and defenders, the system enters an escalation cycle. Malware constantly evolves new spreading techniques while the defender updates its neutralization techniques in response. This mirrors real-world AI “arms-race” where polymorphic malware adjusts behaviors to evade detection and AI-based IDS systems relearn patterns to stop them. The dynamics become more unpredictable, and each side’s improvement forces the other to adapt more rapidly resulting in more complexity and response requirements.</w:t>
      </w:r>
    </w:p>
    <w:p w14:paraId="3CBF9951" w14:textId="77777777" w:rsidR="00F471CE" w:rsidRDefault="00F471CE">
      <w:pPr>
        <w:rPr>
          <w:lang w:val="en-US"/>
        </w:rPr>
      </w:pPr>
      <w:r>
        <w:rPr>
          <w:lang w:val="en-US"/>
        </w:rPr>
        <w:br w:type="page"/>
      </w:r>
    </w:p>
    <w:p w14:paraId="69276B6A" w14:textId="6762D9AF" w:rsidR="0017208D" w:rsidRPr="00F471CE" w:rsidRDefault="00F471CE" w:rsidP="00886AA8">
      <w:pPr>
        <w:rPr>
          <w:u w:val="single"/>
          <w:lang w:val="en-US"/>
        </w:rPr>
      </w:pPr>
      <w:r w:rsidRPr="00F471CE">
        <w:rPr>
          <w:u w:val="single"/>
          <w:lang w:val="en-US"/>
        </w:rPr>
        <w:lastRenderedPageBreak/>
        <w:t>Part D</w:t>
      </w:r>
    </w:p>
    <w:p w14:paraId="27628D90" w14:textId="3264AA3E" w:rsidR="008637AD" w:rsidRPr="008637AD" w:rsidRDefault="008637AD" w:rsidP="008637AD">
      <w:r w:rsidRPr="008637AD">
        <w:drawing>
          <wp:inline distT="0" distB="0" distL="0" distR="0" wp14:anchorId="1A7F7970" wp14:editId="563030A1">
            <wp:extent cx="5731510" cy="2838450"/>
            <wp:effectExtent l="0" t="0" r="2540" b="0"/>
            <wp:docPr id="185533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p>
    <w:p w14:paraId="4EA0D92A" w14:textId="77777777" w:rsidR="0017208D" w:rsidRDefault="0017208D">
      <w:pPr>
        <w:rPr>
          <w:lang w:val="en-US"/>
        </w:rPr>
      </w:pPr>
      <w:r>
        <w:rPr>
          <w:lang w:val="en-US"/>
        </w:rPr>
        <w:br w:type="page"/>
      </w:r>
    </w:p>
    <w:p w14:paraId="473D67D8" w14:textId="7D0832D5" w:rsidR="00E112B9" w:rsidRDefault="0017208D" w:rsidP="00886AA8">
      <w:pPr>
        <w:rPr>
          <w:lang w:val="en-US"/>
        </w:rPr>
      </w:pPr>
      <w:r>
        <w:rPr>
          <w:lang w:val="en-US"/>
        </w:rPr>
        <w:lastRenderedPageBreak/>
        <w:t>Question 4</w:t>
      </w:r>
    </w:p>
    <w:p w14:paraId="54F1A529" w14:textId="2F0F14A1" w:rsidR="00F471CE" w:rsidRDefault="00F471CE" w:rsidP="00886AA8">
      <w:pPr>
        <w:rPr>
          <w:u w:val="single"/>
          <w:lang w:val="en-US"/>
        </w:rPr>
      </w:pPr>
      <w:r w:rsidRPr="00F471CE">
        <w:rPr>
          <w:u w:val="single"/>
          <w:lang w:val="en-US"/>
        </w:rPr>
        <w:t>Part A</w:t>
      </w:r>
    </w:p>
    <w:p w14:paraId="748CB634" w14:textId="133346A0" w:rsidR="00F471CE" w:rsidRDefault="00F471CE" w:rsidP="00886AA8">
      <w:pPr>
        <w:rPr>
          <w:lang w:val="en-US"/>
        </w:rPr>
      </w:pPr>
      <w:r>
        <w:rPr>
          <w:lang w:val="en-US"/>
        </w:rPr>
        <w:t>Difference between DAC and MAC</w:t>
      </w:r>
    </w:p>
    <w:p w14:paraId="10377595" w14:textId="7F9D8A39" w:rsidR="00F471CE" w:rsidRPr="00D562BA" w:rsidRDefault="00F471CE" w:rsidP="00F471CE">
      <w:pPr>
        <w:pStyle w:val="ListParagraph"/>
        <w:numPr>
          <w:ilvl w:val="0"/>
          <w:numId w:val="3"/>
        </w:numPr>
        <w:rPr>
          <w:lang w:val="en-US"/>
        </w:rPr>
      </w:pPr>
      <w:r>
        <w:rPr>
          <w:lang w:val="en-US"/>
        </w:rPr>
        <w:t xml:space="preserve">In DAC </w:t>
      </w:r>
      <w:r w:rsidRPr="00F471CE">
        <w:t>(Discretionary Access Control)</w:t>
      </w:r>
      <w:r>
        <w:t xml:space="preserve">, the owner of the resource </w:t>
      </w:r>
      <w:r w:rsidR="00D562BA">
        <w:t>decides who can access the resource. This model relies on individual user discretion and is used in systems such as Unix file permissions and Windows ACLs.</w:t>
      </w:r>
    </w:p>
    <w:p w14:paraId="19495878" w14:textId="7DDB3826" w:rsidR="00D562BA" w:rsidRPr="00D562BA" w:rsidRDefault="00D562BA" w:rsidP="00F471CE">
      <w:pPr>
        <w:pStyle w:val="ListParagraph"/>
        <w:numPr>
          <w:ilvl w:val="0"/>
          <w:numId w:val="3"/>
        </w:numPr>
        <w:rPr>
          <w:lang w:val="en-US"/>
        </w:rPr>
      </w:pPr>
      <w:r>
        <w:t>In MAC (Mandatory Access Control), a central authority or security policy determines access. Objects and subjects have security labels, and the enforcement strictly follows policy rules. Users cannot override these decisions.</w:t>
      </w:r>
    </w:p>
    <w:p w14:paraId="27FA2911" w14:textId="5167996E" w:rsidR="00D562BA" w:rsidRDefault="00D562BA" w:rsidP="00D562BA">
      <w:pPr>
        <w:rPr>
          <w:lang w:val="en-US"/>
        </w:rPr>
      </w:pPr>
    </w:p>
    <w:p w14:paraId="5FDCA831" w14:textId="19DDE5BD" w:rsidR="00D562BA" w:rsidRDefault="00D562BA" w:rsidP="00D562BA">
      <w:pPr>
        <w:rPr>
          <w:u w:val="single"/>
          <w:lang w:val="en-US"/>
        </w:rPr>
      </w:pPr>
      <w:r w:rsidRPr="00D562BA">
        <w:rPr>
          <w:u w:val="single"/>
          <w:lang w:val="en-US"/>
        </w:rPr>
        <w:t>Part B</w:t>
      </w:r>
    </w:p>
    <w:p w14:paraId="76994257" w14:textId="59FE08A3" w:rsidR="00D562BA" w:rsidRDefault="00D562BA" w:rsidP="00D562BA">
      <w:pPr>
        <w:rPr>
          <w:lang w:val="en-US"/>
        </w:rPr>
      </w:pPr>
      <w:r>
        <w:rPr>
          <w:lang w:val="en-US"/>
        </w:rPr>
        <w:t xml:space="preserve">In a military environment, sensitive documents are classified (e.g., Top Secret, Secret). Using DAC would allow a user with Top Secret access to accidentally grant permission to someone without proper clearance, causing a serious data leak. MAC is required because it better enforces classification boundaries that users cannot override. This ensures that </w:t>
      </w:r>
      <w:r w:rsidR="006A0AC3">
        <w:rPr>
          <w:lang w:val="en-US"/>
        </w:rPr>
        <w:t>classified</w:t>
      </w:r>
      <w:r>
        <w:rPr>
          <w:lang w:val="en-US"/>
        </w:rPr>
        <w:t xml:space="preserve"> information follows </w:t>
      </w:r>
      <w:r w:rsidR="006A0AC3">
        <w:rPr>
          <w:lang w:val="en-US"/>
        </w:rPr>
        <w:t>strictly the existing security policies.</w:t>
      </w:r>
    </w:p>
    <w:p w14:paraId="61B52FF5" w14:textId="77777777" w:rsidR="006A0AC3" w:rsidRDefault="006A0AC3" w:rsidP="00D562BA">
      <w:pPr>
        <w:rPr>
          <w:lang w:val="en-US"/>
        </w:rPr>
      </w:pPr>
    </w:p>
    <w:p w14:paraId="633B8A5F" w14:textId="2631DFA2" w:rsidR="006A0AC3" w:rsidRDefault="006A0AC3" w:rsidP="00D562BA">
      <w:pPr>
        <w:rPr>
          <w:u w:val="single"/>
          <w:lang w:val="en-US"/>
        </w:rPr>
      </w:pPr>
      <w:r w:rsidRPr="006A0AC3">
        <w:rPr>
          <w:u w:val="single"/>
          <w:lang w:val="en-US"/>
        </w:rPr>
        <w:t>Part C</w:t>
      </w:r>
    </w:p>
    <w:p w14:paraId="2D9F70D4" w14:textId="5187E068" w:rsidR="006A0AC3" w:rsidRDefault="006A0AC3" w:rsidP="00D562BA">
      <w:pPr>
        <w:rPr>
          <w:lang w:val="en-US"/>
        </w:rPr>
      </w:pPr>
      <w:r>
        <w:rPr>
          <w:lang w:val="en-US"/>
        </w:rPr>
        <w:t>In DAC, least privilege is implemented by adjusting file and directory permissions so that users will only be able to access what they need. However, because the users are the ones controlling permissions, they may accidentally or intentionally grant or share access to unauthorized users.</w:t>
      </w:r>
    </w:p>
    <w:p w14:paraId="0945E065" w14:textId="2E21ACFE" w:rsidR="006A0AC3" w:rsidRPr="006A0AC3" w:rsidRDefault="006A0AC3" w:rsidP="00D562BA">
      <w:pPr>
        <w:rPr>
          <w:lang w:val="en-US"/>
        </w:rPr>
      </w:pPr>
      <w:r>
        <w:rPr>
          <w:lang w:val="en-US"/>
        </w:rPr>
        <w:t>In MAC, least privilege is enforced automatically through mandatory labels and integrity levels. Systems such as SELinux or Windows Mandatory Integrity Control prevent processes from accessing objects outside their level. Even if a user attempts to override these restrictions, they cannot override. This provides stronger and non</w:t>
      </w:r>
      <w:r w:rsidR="00875796">
        <w:rPr>
          <w:lang w:val="en-US"/>
        </w:rPr>
        <w:t xml:space="preserve"> by passable</w:t>
      </w:r>
      <w:r>
        <w:rPr>
          <w:lang w:val="en-US"/>
        </w:rPr>
        <w:t xml:space="preserve"> enforcement.</w:t>
      </w:r>
    </w:p>
    <w:sectPr w:rsidR="006A0AC3" w:rsidRPr="006A0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D339C"/>
    <w:multiLevelType w:val="hybridMultilevel"/>
    <w:tmpl w:val="00A88F6E"/>
    <w:lvl w:ilvl="0" w:tplc="3580DB0C">
      <w:start w:val="1"/>
      <w:numFmt w:val="bullet"/>
      <w:lvlText w:val="-"/>
      <w:lvlJc w:val="left"/>
      <w:pPr>
        <w:ind w:left="1080" w:hanging="360"/>
      </w:pPr>
      <w:rPr>
        <w:rFonts w:ascii="Aptos" w:eastAsiaTheme="minorHAnsi"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3E00524D"/>
    <w:multiLevelType w:val="hybridMultilevel"/>
    <w:tmpl w:val="B488410C"/>
    <w:lvl w:ilvl="0" w:tplc="4120B56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2492314"/>
    <w:multiLevelType w:val="hybridMultilevel"/>
    <w:tmpl w:val="6DE0868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3EE3272"/>
    <w:multiLevelType w:val="hybridMultilevel"/>
    <w:tmpl w:val="A5649148"/>
    <w:lvl w:ilvl="0" w:tplc="86087A8A">
      <w:start w:val="1"/>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89616F8"/>
    <w:multiLevelType w:val="hybridMultilevel"/>
    <w:tmpl w:val="B48841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43604451">
    <w:abstractNumId w:val="1"/>
  </w:num>
  <w:num w:numId="2" w16cid:durableId="1091049563">
    <w:abstractNumId w:val="0"/>
  </w:num>
  <w:num w:numId="3" w16cid:durableId="1505196435">
    <w:abstractNumId w:val="3"/>
  </w:num>
  <w:num w:numId="4" w16cid:durableId="1877694931">
    <w:abstractNumId w:val="4"/>
  </w:num>
  <w:num w:numId="5" w16cid:durableId="854614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3B"/>
    <w:rsid w:val="0017208D"/>
    <w:rsid w:val="00355285"/>
    <w:rsid w:val="0038433A"/>
    <w:rsid w:val="0041194F"/>
    <w:rsid w:val="004F5A32"/>
    <w:rsid w:val="00527E48"/>
    <w:rsid w:val="006A0AC3"/>
    <w:rsid w:val="008637AD"/>
    <w:rsid w:val="00875796"/>
    <w:rsid w:val="00886AA8"/>
    <w:rsid w:val="0094033B"/>
    <w:rsid w:val="00B80063"/>
    <w:rsid w:val="00CA5E6E"/>
    <w:rsid w:val="00CD59B8"/>
    <w:rsid w:val="00D562BA"/>
    <w:rsid w:val="00E112B9"/>
    <w:rsid w:val="00EC3D30"/>
    <w:rsid w:val="00F471C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061B"/>
  <w15:chartTrackingRefBased/>
  <w15:docId w15:val="{DDB5E84A-EFE0-47CC-A3A0-B435FB95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33B"/>
    <w:rPr>
      <w:rFonts w:eastAsiaTheme="majorEastAsia" w:cstheme="majorBidi"/>
      <w:color w:val="272727" w:themeColor="text1" w:themeTint="D8"/>
    </w:rPr>
  </w:style>
  <w:style w:type="paragraph" w:styleId="Title">
    <w:name w:val="Title"/>
    <w:basedOn w:val="Normal"/>
    <w:next w:val="Normal"/>
    <w:link w:val="TitleChar"/>
    <w:uiPriority w:val="10"/>
    <w:qFormat/>
    <w:rsid w:val="0094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3B"/>
    <w:pPr>
      <w:spacing w:before="160"/>
      <w:jc w:val="center"/>
    </w:pPr>
    <w:rPr>
      <w:i/>
      <w:iCs/>
      <w:color w:val="404040" w:themeColor="text1" w:themeTint="BF"/>
    </w:rPr>
  </w:style>
  <w:style w:type="character" w:customStyle="1" w:styleId="QuoteChar">
    <w:name w:val="Quote Char"/>
    <w:basedOn w:val="DefaultParagraphFont"/>
    <w:link w:val="Quote"/>
    <w:uiPriority w:val="29"/>
    <w:rsid w:val="0094033B"/>
    <w:rPr>
      <w:i/>
      <w:iCs/>
      <w:color w:val="404040" w:themeColor="text1" w:themeTint="BF"/>
    </w:rPr>
  </w:style>
  <w:style w:type="paragraph" w:styleId="ListParagraph">
    <w:name w:val="List Paragraph"/>
    <w:basedOn w:val="Normal"/>
    <w:uiPriority w:val="34"/>
    <w:qFormat/>
    <w:rsid w:val="0094033B"/>
    <w:pPr>
      <w:ind w:left="720"/>
      <w:contextualSpacing/>
    </w:pPr>
  </w:style>
  <w:style w:type="character" w:styleId="IntenseEmphasis">
    <w:name w:val="Intense Emphasis"/>
    <w:basedOn w:val="DefaultParagraphFont"/>
    <w:uiPriority w:val="21"/>
    <w:qFormat/>
    <w:rsid w:val="0094033B"/>
    <w:rPr>
      <w:i/>
      <w:iCs/>
      <w:color w:val="0F4761" w:themeColor="accent1" w:themeShade="BF"/>
    </w:rPr>
  </w:style>
  <w:style w:type="paragraph" w:styleId="IntenseQuote">
    <w:name w:val="Intense Quote"/>
    <w:basedOn w:val="Normal"/>
    <w:next w:val="Normal"/>
    <w:link w:val="IntenseQuoteChar"/>
    <w:uiPriority w:val="30"/>
    <w:qFormat/>
    <w:rsid w:val="0094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3B"/>
    <w:rPr>
      <w:i/>
      <w:iCs/>
      <w:color w:val="0F4761" w:themeColor="accent1" w:themeShade="BF"/>
    </w:rPr>
  </w:style>
  <w:style w:type="character" w:styleId="IntenseReference">
    <w:name w:val="Intense Reference"/>
    <w:basedOn w:val="DefaultParagraphFont"/>
    <w:uiPriority w:val="32"/>
    <w:qFormat/>
    <w:rsid w:val="0094033B"/>
    <w:rPr>
      <w:b/>
      <w:bCs/>
      <w:smallCaps/>
      <w:color w:val="0F4761" w:themeColor="accent1" w:themeShade="BF"/>
      <w:spacing w:val="5"/>
    </w:rPr>
  </w:style>
  <w:style w:type="character" w:styleId="Strong">
    <w:name w:val="Strong"/>
    <w:basedOn w:val="DefaultParagraphFont"/>
    <w:uiPriority w:val="22"/>
    <w:qFormat/>
    <w:rsid w:val="00CD59B8"/>
    <w:rPr>
      <w:b/>
      <w:bCs/>
    </w:rPr>
  </w:style>
  <w:style w:type="paragraph" w:styleId="NormalWeb">
    <w:name w:val="Normal (Web)"/>
    <w:basedOn w:val="Normal"/>
    <w:uiPriority w:val="99"/>
    <w:unhideWhenUsed/>
    <w:rsid w:val="00CD59B8"/>
    <w:pPr>
      <w:spacing w:before="100" w:beforeAutospacing="1" w:after="100" w:afterAutospacing="1" w:line="240" w:lineRule="auto"/>
    </w:pPr>
    <w:rPr>
      <w:rFonts w:ascii="Times New Roman" w:eastAsia="Times New Roman" w:hAnsi="Times New Roman" w:cs="Times New Roman"/>
      <w:kern w:val="0"/>
      <w:lang w:eastAsia="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10</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AungKhant Min</dc:creator>
  <cp:keywords/>
  <dc:description/>
  <cp:lastModifiedBy>AungKhant Min</cp:lastModifiedBy>
  <cp:revision>12</cp:revision>
  <dcterms:created xsi:type="dcterms:W3CDTF">2025-11-13T04:42:00Z</dcterms:created>
  <dcterms:modified xsi:type="dcterms:W3CDTF">2025-11-13T07:24:00Z</dcterms:modified>
</cp:coreProperties>
</file>