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E34" w:rsidRDefault="000447CF"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A furnace is an equipment to melt metals for casting or heat materials for change of shape</w:t>
      </w:r>
      <w:r w:rsidR="00E764BE">
        <w:rPr>
          <w:rFonts w:ascii="Zawgyi-One" w:hAnsi="Zawgyi-One" w:cs="Zawgyi-One"/>
          <w:sz w:val="28"/>
          <w:szCs w:val="28"/>
        </w:rPr>
        <w:t xml:space="preserve"> </w:t>
      </w:r>
      <w:r w:rsidRPr="00E764BE">
        <w:rPr>
          <w:rFonts w:ascii="Zawgyi-One" w:hAnsi="Zawgyi-One" w:cs="Zawgyi-One"/>
          <w:sz w:val="28"/>
          <w:szCs w:val="28"/>
        </w:rPr>
        <w:t xml:space="preserve">(rolling, forging </w:t>
      </w:r>
      <w:proofErr w:type="spellStart"/>
      <w:r w:rsidRPr="00E764BE">
        <w:rPr>
          <w:rFonts w:ascii="Zawgyi-One" w:hAnsi="Zawgyi-One" w:cs="Zawgyi-One"/>
          <w:sz w:val="28"/>
          <w:szCs w:val="28"/>
        </w:rPr>
        <w:t>etc</w:t>
      </w:r>
      <w:proofErr w:type="spellEnd"/>
      <w:r w:rsidRPr="00E764BE">
        <w:rPr>
          <w:rFonts w:ascii="Zawgyi-One" w:hAnsi="Zawgyi-One" w:cs="Zawgyi-One"/>
          <w:sz w:val="28"/>
          <w:szCs w:val="28"/>
        </w:rPr>
        <w:t>) or change of properties (heat treatment).</w:t>
      </w:r>
    </w:p>
    <w:p w:rsidR="00E764BE" w:rsidRPr="00E764BE" w:rsidRDefault="00E764BE" w:rsidP="00E764BE">
      <w:pPr>
        <w:autoSpaceDE w:val="0"/>
        <w:autoSpaceDN w:val="0"/>
        <w:adjustRightInd w:val="0"/>
        <w:spacing w:after="0" w:line="240" w:lineRule="auto"/>
        <w:jc w:val="both"/>
        <w:rPr>
          <w:rFonts w:ascii="Zawgyi-One" w:hAnsi="Zawgyi-One" w:cs="Zawgyi-One"/>
          <w:sz w:val="28"/>
          <w:szCs w:val="28"/>
        </w:rPr>
      </w:pPr>
      <w:r>
        <w:rPr>
          <w:rFonts w:ascii="Zawgyi-One" w:hAnsi="Zawgyi-One" w:cs="Zawgyi-One"/>
          <w:sz w:val="28"/>
          <w:szCs w:val="28"/>
        </w:rPr>
        <w:t xml:space="preserve">Furnace </w:t>
      </w:r>
      <w:proofErr w:type="spellStart"/>
      <w:r>
        <w:rPr>
          <w:rFonts w:ascii="Zawgyi-One" w:hAnsi="Zawgyi-One" w:cs="Zawgyi-One"/>
          <w:sz w:val="28"/>
          <w:szCs w:val="28"/>
        </w:rPr>
        <w:t>ဆိုတာကေတာ</w:t>
      </w:r>
      <w:proofErr w:type="spellEnd"/>
      <w:r>
        <w:rPr>
          <w:rFonts w:ascii="Zawgyi-One" w:hAnsi="Zawgyi-One" w:cs="Zawgyi-One"/>
          <w:sz w:val="28"/>
          <w:szCs w:val="28"/>
        </w:rPr>
        <w:t xml:space="preserve">႔ </w:t>
      </w:r>
      <w:proofErr w:type="spellStart"/>
      <w:r>
        <w:rPr>
          <w:rFonts w:ascii="Zawgyi-One" w:hAnsi="Zawgyi-One" w:cs="Zawgyi-One"/>
          <w:sz w:val="28"/>
          <w:szCs w:val="28"/>
        </w:rPr>
        <w:t>သတ</w:t>
      </w:r>
      <w:proofErr w:type="spellEnd"/>
      <w:r>
        <w:rPr>
          <w:rFonts w:ascii="Zawgyi-One" w:hAnsi="Zawgyi-One" w:cs="Zawgyi-One"/>
          <w:sz w:val="28"/>
          <w:szCs w:val="28"/>
        </w:rPr>
        <w:t>ၱဳ</w:t>
      </w:r>
      <w:proofErr w:type="spellStart"/>
      <w:r>
        <w:rPr>
          <w:rFonts w:ascii="Zawgyi-One" w:hAnsi="Zawgyi-One" w:cs="Zawgyi-One"/>
          <w:sz w:val="28"/>
          <w:szCs w:val="28"/>
        </w:rPr>
        <w:t>ပစၥည္းေတြကို</w:t>
      </w:r>
      <w:proofErr w:type="spellEnd"/>
      <w:r>
        <w:rPr>
          <w:rFonts w:ascii="Zawgyi-One" w:hAnsi="Zawgyi-One" w:cs="Zawgyi-One"/>
          <w:sz w:val="28"/>
          <w:szCs w:val="28"/>
        </w:rPr>
        <w:t xml:space="preserve"> </w:t>
      </w:r>
      <w:proofErr w:type="spellStart"/>
      <w:r>
        <w:rPr>
          <w:rFonts w:ascii="Zawgyi-One" w:hAnsi="Zawgyi-One" w:cs="Zawgyi-One"/>
          <w:sz w:val="28"/>
          <w:szCs w:val="28"/>
        </w:rPr>
        <w:t>ပံုသြန္းေလာင္းဖို</w:t>
      </w:r>
      <w:proofErr w:type="spellEnd"/>
      <w:r>
        <w:rPr>
          <w:rFonts w:ascii="Zawgyi-One" w:hAnsi="Zawgyi-One" w:cs="Zawgyi-One"/>
          <w:sz w:val="28"/>
          <w:szCs w:val="28"/>
        </w:rPr>
        <w:t xml:space="preserve">႔ </w:t>
      </w:r>
      <w:proofErr w:type="spellStart"/>
      <w:r>
        <w:rPr>
          <w:rFonts w:ascii="Zawgyi-One" w:hAnsi="Zawgyi-One" w:cs="Zawgyi-One"/>
          <w:sz w:val="28"/>
          <w:szCs w:val="28"/>
        </w:rPr>
        <w:t>ဒါမွမဟုတ</w:t>
      </w:r>
      <w:proofErr w:type="spellEnd"/>
      <w:r>
        <w:rPr>
          <w:rFonts w:ascii="Zawgyi-One" w:hAnsi="Zawgyi-One" w:cs="Zawgyi-One"/>
          <w:sz w:val="28"/>
          <w:szCs w:val="28"/>
        </w:rPr>
        <w:t xml:space="preserve">္ </w:t>
      </w:r>
      <w:proofErr w:type="spellStart"/>
      <w:r>
        <w:rPr>
          <w:rFonts w:ascii="Zawgyi-One" w:hAnsi="Zawgyi-One" w:cs="Zawgyi-One"/>
          <w:sz w:val="28"/>
          <w:szCs w:val="28"/>
        </w:rPr>
        <w:t>အပူေပးၿပီး</w:t>
      </w:r>
      <w:proofErr w:type="spellEnd"/>
      <w:r>
        <w:rPr>
          <w:rFonts w:ascii="Zawgyi-One" w:hAnsi="Zawgyi-One" w:cs="Zawgyi-One"/>
          <w:sz w:val="28"/>
          <w:szCs w:val="28"/>
        </w:rPr>
        <w:t xml:space="preserve"> </w:t>
      </w:r>
      <w:proofErr w:type="spellStart"/>
      <w:r>
        <w:rPr>
          <w:rFonts w:ascii="Zawgyi-One" w:hAnsi="Zawgyi-One" w:cs="Zawgyi-One"/>
          <w:sz w:val="28"/>
          <w:szCs w:val="28"/>
        </w:rPr>
        <w:t>အျပားခတ</w:t>
      </w:r>
      <w:proofErr w:type="spellEnd"/>
      <w:r>
        <w:rPr>
          <w:rFonts w:ascii="Zawgyi-One" w:hAnsi="Zawgyi-One" w:cs="Zawgyi-One"/>
          <w:sz w:val="28"/>
          <w:szCs w:val="28"/>
        </w:rPr>
        <w:t>္ျ</w:t>
      </w:r>
      <w:proofErr w:type="spellStart"/>
      <w:r>
        <w:rPr>
          <w:rFonts w:ascii="Zawgyi-One" w:hAnsi="Zawgyi-One" w:cs="Zawgyi-One"/>
          <w:sz w:val="28"/>
          <w:szCs w:val="28"/>
        </w:rPr>
        <w:t>ခင္း</w:t>
      </w:r>
      <w:proofErr w:type="spellEnd"/>
      <w:r>
        <w:rPr>
          <w:rFonts w:ascii="Zawgyi-One" w:hAnsi="Zawgyi-One" w:cs="Zawgyi-One"/>
          <w:sz w:val="28"/>
          <w:szCs w:val="28"/>
        </w:rPr>
        <w:t xml:space="preserve">၊ </w:t>
      </w:r>
      <w:proofErr w:type="spellStart"/>
      <w:r>
        <w:rPr>
          <w:rFonts w:ascii="Zawgyi-One" w:hAnsi="Zawgyi-One" w:cs="Zawgyi-One"/>
          <w:sz w:val="28"/>
          <w:szCs w:val="28"/>
        </w:rPr>
        <w:t>ပန္းပဲထုျခင္းျပဳလုပ</w:t>
      </w:r>
      <w:proofErr w:type="spellEnd"/>
      <w:r>
        <w:rPr>
          <w:rFonts w:ascii="Zawgyi-One" w:hAnsi="Zawgyi-One" w:cs="Zawgyi-One"/>
          <w:sz w:val="28"/>
          <w:szCs w:val="28"/>
        </w:rPr>
        <w:t>္ႏ</w:t>
      </w:r>
      <w:proofErr w:type="spellStart"/>
      <w:r>
        <w:rPr>
          <w:rFonts w:ascii="Zawgyi-One" w:hAnsi="Zawgyi-One" w:cs="Zawgyi-One"/>
          <w:sz w:val="28"/>
          <w:szCs w:val="28"/>
        </w:rPr>
        <w:t>ိုင္ရန</w:t>
      </w:r>
      <w:proofErr w:type="spellEnd"/>
      <w:r>
        <w:rPr>
          <w:rFonts w:ascii="Zawgyi-One" w:hAnsi="Zawgyi-One" w:cs="Zawgyi-One"/>
          <w:sz w:val="28"/>
          <w:szCs w:val="28"/>
        </w:rPr>
        <w:t xml:space="preserve">္ </w:t>
      </w:r>
      <w:r w:rsidR="00DE0894">
        <w:rPr>
          <w:rFonts w:ascii="Zawgyi-One" w:hAnsi="Zawgyi-One" w:cs="Zawgyi-One"/>
          <w:sz w:val="28"/>
          <w:szCs w:val="28"/>
        </w:rPr>
        <w:t xml:space="preserve">ႏွင္႔ </w:t>
      </w:r>
      <w:proofErr w:type="spellStart"/>
      <w:r w:rsidR="00DE0894">
        <w:rPr>
          <w:rFonts w:ascii="Zawgyi-One" w:hAnsi="Zawgyi-One" w:cs="Zawgyi-One"/>
          <w:sz w:val="28"/>
          <w:szCs w:val="28"/>
        </w:rPr>
        <w:t>ဂုဏ္သတၱိေတ</w:t>
      </w:r>
      <w:proofErr w:type="spellEnd"/>
      <w:r w:rsidR="00DE0894">
        <w:rPr>
          <w:rFonts w:ascii="Zawgyi-One" w:hAnsi="Zawgyi-One" w:cs="Zawgyi-One"/>
          <w:sz w:val="28"/>
          <w:szCs w:val="28"/>
        </w:rPr>
        <w:t xml:space="preserve">ြ </w:t>
      </w:r>
      <w:proofErr w:type="spellStart"/>
      <w:r w:rsidR="00DE0894">
        <w:rPr>
          <w:rFonts w:ascii="Zawgyi-One" w:hAnsi="Zawgyi-One" w:cs="Zawgyi-One"/>
          <w:sz w:val="28"/>
          <w:szCs w:val="28"/>
        </w:rPr>
        <w:t>ေျပာင္းလဲသြားေအာင</w:t>
      </w:r>
      <w:proofErr w:type="spellEnd"/>
      <w:r w:rsidR="00DE0894">
        <w:rPr>
          <w:rFonts w:ascii="Zawgyi-One" w:hAnsi="Zawgyi-One" w:cs="Zawgyi-One"/>
          <w:sz w:val="28"/>
          <w:szCs w:val="28"/>
        </w:rPr>
        <w:t>္</w:t>
      </w:r>
      <w:r w:rsidR="00F201AA">
        <w:rPr>
          <w:rFonts w:ascii="Zawgyi-One" w:hAnsi="Zawgyi-One" w:cs="Zawgyi-One"/>
          <w:sz w:val="28"/>
          <w:szCs w:val="28"/>
        </w:rPr>
        <w:t xml:space="preserve"> heat treatment</w:t>
      </w:r>
      <w:r w:rsidR="00DE0894">
        <w:rPr>
          <w:rFonts w:ascii="Zawgyi-One" w:hAnsi="Zawgyi-One" w:cs="Zawgyi-One"/>
          <w:sz w:val="28"/>
          <w:szCs w:val="28"/>
        </w:rPr>
        <w:t xml:space="preserve"> ျ</w:t>
      </w:r>
      <w:proofErr w:type="spellStart"/>
      <w:r w:rsidR="00DE0894">
        <w:rPr>
          <w:rFonts w:ascii="Zawgyi-One" w:hAnsi="Zawgyi-One" w:cs="Zawgyi-One"/>
          <w:sz w:val="28"/>
          <w:szCs w:val="28"/>
        </w:rPr>
        <w:t>ပဳလုပ္ေပးႏိုင္တဲ</w:t>
      </w:r>
      <w:proofErr w:type="spellEnd"/>
      <w:r w:rsidR="00DE0894">
        <w:rPr>
          <w:rFonts w:ascii="Zawgyi-One" w:hAnsi="Zawgyi-One" w:cs="Zawgyi-One"/>
          <w:sz w:val="28"/>
          <w:szCs w:val="28"/>
        </w:rPr>
        <w:t xml:space="preserve">႔ </w:t>
      </w:r>
      <w:r w:rsidR="0028247E">
        <w:rPr>
          <w:rFonts w:ascii="Zawgyi-One" w:hAnsi="Zawgyi-One" w:cs="Zawgyi-One"/>
          <w:sz w:val="28"/>
          <w:szCs w:val="28"/>
        </w:rPr>
        <w:t>(</w:t>
      </w:r>
      <w:proofErr w:type="spellStart"/>
      <w:r w:rsidR="0028247E">
        <w:rPr>
          <w:rFonts w:ascii="Zawgyi-One" w:hAnsi="Zawgyi-One" w:cs="Zawgyi-One"/>
          <w:sz w:val="28"/>
          <w:szCs w:val="28"/>
        </w:rPr>
        <w:t>မီးဖို</w:t>
      </w:r>
      <w:proofErr w:type="spellEnd"/>
      <w:r w:rsidR="0028247E">
        <w:rPr>
          <w:rFonts w:ascii="Zawgyi-One" w:hAnsi="Zawgyi-One" w:cs="Zawgyi-One"/>
          <w:sz w:val="28"/>
          <w:szCs w:val="28"/>
        </w:rPr>
        <w:t xml:space="preserve">) </w:t>
      </w:r>
      <w:proofErr w:type="spellStart"/>
      <w:r w:rsidR="00DE0894">
        <w:rPr>
          <w:rFonts w:ascii="Zawgyi-One" w:hAnsi="Zawgyi-One" w:cs="Zawgyi-One"/>
          <w:sz w:val="28"/>
          <w:szCs w:val="28"/>
        </w:rPr>
        <w:t>ကိရိယာတစ္ခုပဲ</w:t>
      </w:r>
      <w:proofErr w:type="spellEnd"/>
      <w:r w:rsidR="00DE0894">
        <w:rPr>
          <w:rFonts w:ascii="Zawgyi-One" w:hAnsi="Zawgyi-One" w:cs="Zawgyi-One"/>
          <w:sz w:val="28"/>
          <w:szCs w:val="28"/>
        </w:rPr>
        <w:t xml:space="preserve"> ျ</w:t>
      </w:r>
      <w:proofErr w:type="spellStart"/>
      <w:r w:rsidR="00DE0894">
        <w:rPr>
          <w:rFonts w:ascii="Zawgyi-One" w:hAnsi="Zawgyi-One" w:cs="Zawgyi-One"/>
          <w:sz w:val="28"/>
          <w:szCs w:val="28"/>
        </w:rPr>
        <w:t>ဖစ္ပါတယ</w:t>
      </w:r>
      <w:proofErr w:type="spellEnd"/>
      <w:r w:rsidR="00DE0894">
        <w:rPr>
          <w:rFonts w:ascii="Zawgyi-One" w:hAnsi="Zawgyi-One" w:cs="Zawgyi-One"/>
          <w:sz w:val="28"/>
          <w:szCs w:val="28"/>
        </w:rPr>
        <w:t xml:space="preserve">္။ </w:t>
      </w:r>
    </w:p>
    <w:p w:rsidR="00FD4302" w:rsidRPr="00E764BE" w:rsidRDefault="00FD4302" w:rsidP="00E764BE">
      <w:pPr>
        <w:autoSpaceDE w:val="0"/>
        <w:autoSpaceDN w:val="0"/>
        <w:adjustRightInd w:val="0"/>
        <w:spacing w:after="0" w:line="240" w:lineRule="auto"/>
        <w:jc w:val="both"/>
        <w:rPr>
          <w:rFonts w:ascii="Zawgyi-One" w:hAnsi="Zawgyi-One" w:cs="Zawgyi-One"/>
          <w:color w:val="009AB3"/>
          <w:sz w:val="28"/>
          <w:szCs w:val="28"/>
        </w:rPr>
      </w:pPr>
      <w:r w:rsidRPr="00E764BE">
        <w:rPr>
          <w:rFonts w:ascii="Zawgyi-One" w:hAnsi="Zawgyi-One" w:cs="Zawgyi-One"/>
          <w:color w:val="009AB3"/>
          <w:sz w:val="28"/>
          <w:szCs w:val="28"/>
        </w:rPr>
        <w:t>4.1 Types and Classification of Different Furnaces</w:t>
      </w:r>
    </w:p>
    <w:p w:rsidR="00FD4302" w:rsidRPr="00E764BE" w:rsidRDefault="00FD4302" w:rsidP="00E764BE">
      <w:pPr>
        <w:autoSpaceDE w:val="0"/>
        <w:autoSpaceDN w:val="0"/>
        <w:adjustRightInd w:val="0"/>
        <w:spacing w:after="0" w:line="240" w:lineRule="auto"/>
        <w:jc w:val="both"/>
        <w:rPr>
          <w:rFonts w:ascii="Zawgyi-One" w:hAnsi="Zawgyi-One" w:cs="Zawgyi-One"/>
          <w:color w:val="009AB3"/>
          <w:sz w:val="28"/>
          <w:szCs w:val="28"/>
        </w:rPr>
      </w:pPr>
      <w:r w:rsidRPr="00E764BE">
        <w:rPr>
          <w:rFonts w:ascii="Zawgyi-One" w:hAnsi="Zawgyi-One" w:cs="Zawgyi-One"/>
          <w:noProof/>
          <w:color w:val="009AB3"/>
          <w:sz w:val="28"/>
          <w:szCs w:val="28"/>
        </w:rPr>
        <w:drawing>
          <wp:inline distT="0" distB="0" distL="0" distR="0" wp14:anchorId="2C1AAB63" wp14:editId="162DCAD6">
            <wp:extent cx="5935345" cy="3371215"/>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371215"/>
                    </a:xfrm>
                    <a:prstGeom prst="rect">
                      <a:avLst/>
                    </a:prstGeom>
                    <a:noFill/>
                    <a:ln>
                      <a:noFill/>
                    </a:ln>
                  </pic:spPr>
                </pic:pic>
              </a:graphicData>
            </a:graphic>
          </wp:inline>
        </w:drawing>
      </w:r>
    </w:p>
    <w:p w:rsidR="00FD4302" w:rsidRPr="00E764BE" w:rsidRDefault="00FD4302" w:rsidP="00E764BE">
      <w:pPr>
        <w:autoSpaceDE w:val="0"/>
        <w:autoSpaceDN w:val="0"/>
        <w:adjustRightInd w:val="0"/>
        <w:spacing w:after="0" w:line="240" w:lineRule="auto"/>
        <w:jc w:val="both"/>
        <w:rPr>
          <w:rFonts w:ascii="Zawgyi-One" w:hAnsi="Zawgyi-One" w:cs="Zawgyi-One"/>
          <w:color w:val="000000"/>
          <w:sz w:val="28"/>
          <w:szCs w:val="28"/>
        </w:rPr>
      </w:pPr>
      <w:r w:rsidRPr="00E764BE">
        <w:rPr>
          <w:rFonts w:ascii="Zawgyi-One" w:hAnsi="Zawgyi-One" w:cs="Zawgyi-One"/>
          <w:color w:val="000000"/>
          <w:sz w:val="28"/>
          <w:szCs w:val="28"/>
        </w:rPr>
        <w:t>Based on the method of generating heat, furnaces are broadly classified into two types namely</w:t>
      </w:r>
      <w:r w:rsidR="00A359AC">
        <w:rPr>
          <w:rFonts w:ascii="Zawgyi-One" w:hAnsi="Zawgyi-One" w:cs="Zawgyi-One"/>
          <w:color w:val="000000"/>
          <w:sz w:val="28"/>
          <w:szCs w:val="28"/>
        </w:rPr>
        <w:t xml:space="preserve"> </w:t>
      </w:r>
      <w:r w:rsidRPr="00E764BE">
        <w:rPr>
          <w:rFonts w:ascii="Zawgyi-One" w:hAnsi="Zawgyi-One" w:cs="Zawgyi-One"/>
          <w:color w:val="000000"/>
          <w:sz w:val="28"/>
          <w:szCs w:val="28"/>
        </w:rPr>
        <w:t xml:space="preserve">combustion type (using fuels) and electric type. </w:t>
      </w:r>
      <w:proofErr w:type="gramStart"/>
      <w:r w:rsidRPr="00E764BE">
        <w:rPr>
          <w:rFonts w:ascii="Zawgyi-One" w:hAnsi="Zawgyi-One" w:cs="Zawgyi-One"/>
          <w:color w:val="000000"/>
          <w:sz w:val="28"/>
          <w:szCs w:val="28"/>
        </w:rPr>
        <w:t>In case of combustion type furnace, depending</w:t>
      </w:r>
      <w:r w:rsidR="00A359AC">
        <w:rPr>
          <w:rFonts w:ascii="Zawgyi-One" w:hAnsi="Zawgyi-One" w:cs="Zawgyi-One"/>
          <w:color w:val="000000"/>
          <w:sz w:val="28"/>
          <w:szCs w:val="28"/>
        </w:rPr>
        <w:t xml:space="preserve"> </w:t>
      </w:r>
      <w:r w:rsidRPr="00E764BE">
        <w:rPr>
          <w:rFonts w:ascii="Zawgyi-One" w:hAnsi="Zawgyi-One" w:cs="Zawgyi-One"/>
          <w:color w:val="000000"/>
          <w:sz w:val="28"/>
          <w:szCs w:val="28"/>
        </w:rPr>
        <w:t>upon the kind of combustion, it can be broadly classified as oil fired, coal fired or gas fired.</w:t>
      </w:r>
      <w:proofErr w:type="gramEnd"/>
    </w:p>
    <w:p w:rsidR="00FD4302" w:rsidRPr="00E764BE" w:rsidRDefault="00FD4302" w:rsidP="00E764BE">
      <w:pPr>
        <w:autoSpaceDE w:val="0"/>
        <w:autoSpaceDN w:val="0"/>
        <w:adjustRightInd w:val="0"/>
        <w:spacing w:after="0" w:line="240" w:lineRule="auto"/>
        <w:jc w:val="both"/>
        <w:rPr>
          <w:rFonts w:ascii="Zawgyi-One" w:hAnsi="Zawgyi-One" w:cs="Zawgyi-One"/>
          <w:color w:val="000000"/>
          <w:sz w:val="28"/>
          <w:szCs w:val="28"/>
        </w:rPr>
      </w:pPr>
      <w:r w:rsidRPr="00E764BE">
        <w:rPr>
          <w:rFonts w:ascii="Zawgyi-One" w:hAnsi="Zawgyi-One" w:cs="Zawgyi-One"/>
          <w:color w:val="000000"/>
          <w:sz w:val="28"/>
          <w:szCs w:val="28"/>
        </w:rPr>
        <w:t>• Based on the mode of charging of material furnaces can be classified as (i) Intermittent or</w:t>
      </w:r>
      <w:r w:rsidR="00A359AC">
        <w:rPr>
          <w:rFonts w:ascii="Zawgyi-One" w:hAnsi="Zawgyi-One" w:cs="Zawgyi-One"/>
          <w:color w:val="000000"/>
          <w:sz w:val="28"/>
          <w:szCs w:val="28"/>
        </w:rPr>
        <w:t xml:space="preserve"> </w:t>
      </w:r>
      <w:r w:rsidRPr="00E764BE">
        <w:rPr>
          <w:rFonts w:ascii="Zawgyi-One" w:hAnsi="Zawgyi-One" w:cs="Zawgyi-One"/>
          <w:color w:val="000000"/>
          <w:sz w:val="28"/>
          <w:szCs w:val="28"/>
        </w:rPr>
        <w:t>Batch type furnace or Periodical furnace and (ii) Continuous furnace.</w:t>
      </w:r>
    </w:p>
    <w:p w:rsidR="00FD4302" w:rsidRPr="00E764BE" w:rsidRDefault="00FD4302" w:rsidP="00E764BE">
      <w:pPr>
        <w:autoSpaceDE w:val="0"/>
        <w:autoSpaceDN w:val="0"/>
        <w:adjustRightInd w:val="0"/>
        <w:spacing w:after="0" w:line="240" w:lineRule="auto"/>
        <w:jc w:val="both"/>
        <w:rPr>
          <w:rFonts w:ascii="Zawgyi-One" w:hAnsi="Zawgyi-One" w:cs="Zawgyi-One"/>
          <w:color w:val="000000"/>
          <w:sz w:val="28"/>
          <w:szCs w:val="28"/>
        </w:rPr>
      </w:pPr>
      <w:r w:rsidRPr="00E764BE">
        <w:rPr>
          <w:rFonts w:ascii="Zawgyi-One" w:hAnsi="Zawgyi-One" w:cs="Zawgyi-One"/>
          <w:color w:val="000000"/>
          <w:sz w:val="28"/>
          <w:szCs w:val="28"/>
        </w:rPr>
        <w:t>• Based on mode of waste heat recovery as recuperative and regenerative furnaces.</w:t>
      </w:r>
    </w:p>
    <w:p w:rsidR="00FD4302" w:rsidRPr="00E764BE" w:rsidRDefault="00FD4302" w:rsidP="00E764BE">
      <w:pPr>
        <w:autoSpaceDE w:val="0"/>
        <w:autoSpaceDN w:val="0"/>
        <w:adjustRightInd w:val="0"/>
        <w:spacing w:after="0" w:line="240" w:lineRule="auto"/>
        <w:jc w:val="both"/>
        <w:rPr>
          <w:rFonts w:ascii="Zawgyi-One" w:hAnsi="Zawgyi-One" w:cs="Zawgyi-One"/>
          <w:color w:val="000000"/>
          <w:sz w:val="28"/>
          <w:szCs w:val="28"/>
        </w:rPr>
      </w:pPr>
      <w:r w:rsidRPr="00E764BE">
        <w:rPr>
          <w:rFonts w:ascii="Zawgyi-One" w:hAnsi="Zawgyi-One" w:cs="Zawgyi-One"/>
          <w:color w:val="000000"/>
          <w:sz w:val="28"/>
          <w:szCs w:val="28"/>
        </w:rPr>
        <w:lastRenderedPageBreak/>
        <w:t>• Another type of furnace classification is made based on mode of heat transfer, mode of</w:t>
      </w:r>
      <w:r w:rsidR="00A359AC">
        <w:rPr>
          <w:rFonts w:ascii="Zawgyi-One" w:hAnsi="Zawgyi-One" w:cs="Zawgyi-One"/>
          <w:color w:val="000000"/>
          <w:sz w:val="28"/>
          <w:szCs w:val="28"/>
        </w:rPr>
        <w:t xml:space="preserve"> </w:t>
      </w:r>
      <w:r w:rsidRPr="00E764BE">
        <w:rPr>
          <w:rFonts w:ascii="Zawgyi-One" w:hAnsi="Zawgyi-One" w:cs="Zawgyi-One"/>
          <w:color w:val="000000"/>
          <w:sz w:val="28"/>
          <w:szCs w:val="28"/>
        </w:rPr>
        <w:t>charging and mode of heat recovery as shown in the Figure 4.1 below.</w:t>
      </w:r>
    </w:p>
    <w:p w:rsidR="00FD4302" w:rsidRPr="00A359AC" w:rsidRDefault="00FD4302" w:rsidP="00E764BE">
      <w:pPr>
        <w:autoSpaceDE w:val="0"/>
        <w:autoSpaceDN w:val="0"/>
        <w:adjustRightInd w:val="0"/>
        <w:spacing w:after="0" w:line="240" w:lineRule="auto"/>
        <w:jc w:val="both"/>
        <w:rPr>
          <w:rFonts w:ascii="Zawgyi-One" w:hAnsi="Zawgyi-One" w:cs="Zawgyi-One"/>
          <w:b/>
          <w:color w:val="000000"/>
          <w:sz w:val="28"/>
          <w:szCs w:val="28"/>
        </w:rPr>
      </w:pPr>
      <w:r w:rsidRPr="00A359AC">
        <w:rPr>
          <w:rFonts w:ascii="Zawgyi-One" w:hAnsi="Zawgyi-One" w:cs="Zawgyi-One"/>
          <w:b/>
          <w:color w:val="000000"/>
          <w:sz w:val="28"/>
          <w:szCs w:val="28"/>
        </w:rPr>
        <w:t>Characteristics of an Efficient Furnace</w:t>
      </w:r>
    </w:p>
    <w:p w:rsidR="00FD4302" w:rsidRPr="00E764BE" w:rsidRDefault="00FD4302"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color w:val="000000"/>
          <w:sz w:val="28"/>
          <w:szCs w:val="28"/>
        </w:rPr>
        <w:t>Furnace should be designed so that in a given time, as much of material as possible can be</w:t>
      </w:r>
      <w:r w:rsidR="00A359AC">
        <w:rPr>
          <w:rFonts w:ascii="Zawgyi-One" w:hAnsi="Zawgyi-One" w:cs="Zawgyi-One"/>
          <w:color w:val="000000"/>
          <w:sz w:val="28"/>
          <w:szCs w:val="28"/>
        </w:rPr>
        <w:t xml:space="preserve"> </w:t>
      </w:r>
      <w:r w:rsidRPr="00E764BE">
        <w:rPr>
          <w:rFonts w:ascii="Zawgyi-One" w:hAnsi="Zawgyi-One" w:cs="Zawgyi-One"/>
          <w:color w:val="000000"/>
          <w:sz w:val="28"/>
          <w:szCs w:val="28"/>
        </w:rPr>
        <w:t xml:space="preserve">heated to </w:t>
      </w:r>
      <w:proofErr w:type="gramStart"/>
      <w:r w:rsidRPr="00E764BE">
        <w:rPr>
          <w:rFonts w:ascii="Zawgyi-One" w:hAnsi="Zawgyi-One" w:cs="Zawgyi-One"/>
          <w:color w:val="000000"/>
          <w:sz w:val="28"/>
          <w:szCs w:val="28"/>
        </w:rPr>
        <w:t>an</w:t>
      </w:r>
      <w:proofErr w:type="gramEnd"/>
      <w:r w:rsidRPr="00E764BE">
        <w:rPr>
          <w:rFonts w:ascii="Zawgyi-One" w:hAnsi="Zawgyi-One" w:cs="Zawgyi-One"/>
          <w:color w:val="000000"/>
          <w:sz w:val="28"/>
          <w:szCs w:val="28"/>
        </w:rPr>
        <w:t xml:space="preserve"> uniform temperature as possible with the least possible fuel and </w:t>
      </w:r>
      <w:proofErr w:type="spellStart"/>
      <w:r w:rsidRPr="00E764BE">
        <w:rPr>
          <w:rFonts w:ascii="Zawgyi-One" w:hAnsi="Zawgyi-One" w:cs="Zawgyi-One"/>
          <w:color w:val="000000"/>
          <w:sz w:val="28"/>
          <w:szCs w:val="28"/>
        </w:rPr>
        <w:t>labour</w:t>
      </w:r>
      <w:proofErr w:type="spellEnd"/>
      <w:r w:rsidRPr="00E764BE">
        <w:rPr>
          <w:rFonts w:ascii="Zawgyi-One" w:hAnsi="Zawgyi-One" w:cs="Zawgyi-One"/>
          <w:color w:val="000000"/>
          <w:sz w:val="28"/>
          <w:szCs w:val="28"/>
        </w:rPr>
        <w:t xml:space="preserve">. To achieve </w:t>
      </w:r>
      <w:r w:rsidRPr="00E764BE">
        <w:rPr>
          <w:rFonts w:ascii="Zawgyi-One" w:hAnsi="Zawgyi-One" w:cs="Zawgyi-One"/>
          <w:sz w:val="28"/>
          <w:szCs w:val="28"/>
        </w:rPr>
        <w:t>this end, the following parameters can be considered.</w:t>
      </w:r>
    </w:p>
    <w:p w:rsidR="00FD4302" w:rsidRPr="00E764BE" w:rsidRDefault="00FD4302"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 Determination of the quantity of heat to be imparted to the material or charge.</w:t>
      </w:r>
    </w:p>
    <w:p w:rsidR="00FD4302" w:rsidRPr="00E764BE" w:rsidRDefault="00FD4302"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 Liberation of sufficient heat within the furnace to heat the stock and overcome all heat</w:t>
      </w:r>
    </w:p>
    <w:p w:rsidR="00FD4302" w:rsidRPr="00E764BE" w:rsidRDefault="00FD4302" w:rsidP="00E764BE">
      <w:pPr>
        <w:autoSpaceDE w:val="0"/>
        <w:autoSpaceDN w:val="0"/>
        <w:adjustRightInd w:val="0"/>
        <w:spacing w:after="0" w:line="240" w:lineRule="auto"/>
        <w:jc w:val="both"/>
        <w:rPr>
          <w:rFonts w:ascii="Zawgyi-One" w:hAnsi="Zawgyi-One" w:cs="Zawgyi-One"/>
          <w:sz w:val="28"/>
          <w:szCs w:val="28"/>
        </w:rPr>
      </w:pPr>
      <w:proofErr w:type="gramStart"/>
      <w:r w:rsidRPr="00E764BE">
        <w:rPr>
          <w:rFonts w:ascii="Zawgyi-One" w:hAnsi="Zawgyi-One" w:cs="Zawgyi-One"/>
          <w:sz w:val="28"/>
          <w:szCs w:val="28"/>
        </w:rPr>
        <w:t>losses</w:t>
      </w:r>
      <w:proofErr w:type="gramEnd"/>
      <w:r w:rsidRPr="00E764BE">
        <w:rPr>
          <w:rFonts w:ascii="Zawgyi-One" w:hAnsi="Zawgyi-One" w:cs="Zawgyi-One"/>
          <w:sz w:val="28"/>
          <w:szCs w:val="28"/>
        </w:rPr>
        <w:t>.</w:t>
      </w:r>
    </w:p>
    <w:p w:rsidR="00FD4302" w:rsidRPr="00E764BE" w:rsidRDefault="00FD4302"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 Transfer of available part of that heat from the furnace gases to the surface of the heating</w:t>
      </w:r>
    </w:p>
    <w:p w:rsidR="00FD4302" w:rsidRPr="00E764BE" w:rsidRDefault="00FD4302" w:rsidP="00E764BE">
      <w:pPr>
        <w:autoSpaceDE w:val="0"/>
        <w:autoSpaceDN w:val="0"/>
        <w:adjustRightInd w:val="0"/>
        <w:spacing w:after="0" w:line="240" w:lineRule="auto"/>
        <w:jc w:val="both"/>
        <w:rPr>
          <w:rFonts w:ascii="Zawgyi-One" w:hAnsi="Zawgyi-One" w:cs="Zawgyi-One"/>
          <w:sz w:val="28"/>
          <w:szCs w:val="28"/>
        </w:rPr>
      </w:pPr>
      <w:proofErr w:type="gramStart"/>
      <w:r w:rsidRPr="00E764BE">
        <w:rPr>
          <w:rFonts w:ascii="Zawgyi-One" w:hAnsi="Zawgyi-One" w:cs="Zawgyi-One"/>
          <w:sz w:val="28"/>
          <w:szCs w:val="28"/>
        </w:rPr>
        <w:t>stock</w:t>
      </w:r>
      <w:proofErr w:type="gramEnd"/>
      <w:r w:rsidRPr="00E764BE">
        <w:rPr>
          <w:rFonts w:ascii="Zawgyi-One" w:hAnsi="Zawgyi-One" w:cs="Zawgyi-One"/>
          <w:sz w:val="28"/>
          <w:szCs w:val="28"/>
        </w:rPr>
        <w:t>.</w:t>
      </w:r>
    </w:p>
    <w:p w:rsidR="00FD4302" w:rsidRPr="00E764BE" w:rsidRDefault="00FD4302"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 xml:space="preserve">• </w:t>
      </w:r>
      <w:proofErr w:type="spellStart"/>
      <w:r w:rsidRPr="00E764BE">
        <w:rPr>
          <w:rFonts w:ascii="Zawgyi-One" w:hAnsi="Zawgyi-One" w:cs="Zawgyi-One"/>
          <w:sz w:val="28"/>
          <w:szCs w:val="28"/>
        </w:rPr>
        <w:t>Equalisation</w:t>
      </w:r>
      <w:proofErr w:type="spellEnd"/>
      <w:r w:rsidRPr="00E764BE">
        <w:rPr>
          <w:rFonts w:ascii="Zawgyi-One" w:hAnsi="Zawgyi-One" w:cs="Zawgyi-One"/>
          <w:sz w:val="28"/>
          <w:szCs w:val="28"/>
        </w:rPr>
        <w:t xml:space="preserve"> of the temperature within the stock.</w:t>
      </w:r>
    </w:p>
    <w:p w:rsidR="000447CF" w:rsidRPr="00E764BE" w:rsidRDefault="00FD4302" w:rsidP="00E764BE">
      <w:pPr>
        <w:jc w:val="both"/>
        <w:rPr>
          <w:rFonts w:ascii="Zawgyi-One" w:hAnsi="Zawgyi-One" w:cs="Zawgyi-One"/>
          <w:sz w:val="28"/>
          <w:szCs w:val="28"/>
        </w:rPr>
      </w:pPr>
      <w:r w:rsidRPr="00E764BE">
        <w:rPr>
          <w:rFonts w:ascii="Zawgyi-One" w:hAnsi="Zawgyi-One" w:cs="Zawgyi-One"/>
          <w:sz w:val="28"/>
          <w:szCs w:val="28"/>
        </w:rPr>
        <w:t>• Reduction of heat losses from the furnace to the minimum possible extent.</w:t>
      </w:r>
    </w:p>
    <w:p w:rsidR="004173B8" w:rsidRPr="00E764BE" w:rsidRDefault="004173B8" w:rsidP="00E764BE">
      <w:pPr>
        <w:autoSpaceDE w:val="0"/>
        <w:autoSpaceDN w:val="0"/>
        <w:adjustRightInd w:val="0"/>
        <w:spacing w:after="0" w:line="240" w:lineRule="auto"/>
        <w:jc w:val="both"/>
        <w:rPr>
          <w:rFonts w:ascii="Zawgyi-One" w:hAnsi="Zawgyi-One" w:cs="Zawgyi-One"/>
          <w:b/>
          <w:sz w:val="28"/>
          <w:szCs w:val="28"/>
        </w:rPr>
      </w:pPr>
      <w:r w:rsidRPr="00E764BE">
        <w:rPr>
          <w:rFonts w:ascii="Zawgyi-One" w:hAnsi="Zawgyi-One" w:cs="Zawgyi-One"/>
          <w:b/>
          <w:sz w:val="28"/>
          <w:szCs w:val="28"/>
        </w:rPr>
        <w:t>Furnace Energy Supply</w:t>
      </w:r>
    </w:p>
    <w:p w:rsidR="004173B8" w:rsidRPr="00E764BE" w:rsidRDefault="004173B8"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Since the products of flue gases directly contact the stock, type of fuel chosen is of importance.</w:t>
      </w:r>
    </w:p>
    <w:p w:rsidR="004173B8" w:rsidRPr="00E764BE" w:rsidRDefault="004173B8"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 xml:space="preserve">For example, some materials will not tolerate </w:t>
      </w:r>
      <w:proofErr w:type="spellStart"/>
      <w:r w:rsidRPr="00E764BE">
        <w:rPr>
          <w:rFonts w:ascii="Zawgyi-One" w:hAnsi="Zawgyi-One" w:cs="Zawgyi-One"/>
          <w:sz w:val="28"/>
          <w:szCs w:val="28"/>
        </w:rPr>
        <w:t>sulphur</w:t>
      </w:r>
      <w:proofErr w:type="spellEnd"/>
      <w:r w:rsidRPr="00E764BE">
        <w:rPr>
          <w:rFonts w:ascii="Zawgyi-One" w:hAnsi="Zawgyi-One" w:cs="Zawgyi-One"/>
          <w:sz w:val="28"/>
          <w:szCs w:val="28"/>
        </w:rPr>
        <w:t xml:space="preserve"> in the fuel. Also use of solid fuels will</w:t>
      </w:r>
      <w:r w:rsidR="00A359AC">
        <w:rPr>
          <w:rFonts w:ascii="Zawgyi-One" w:hAnsi="Zawgyi-One" w:cs="Zawgyi-One"/>
          <w:sz w:val="28"/>
          <w:szCs w:val="28"/>
        </w:rPr>
        <w:t xml:space="preserve"> </w:t>
      </w:r>
      <w:r w:rsidRPr="00E764BE">
        <w:rPr>
          <w:rFonts w:ascii="Zawgyi-One" w:hAnsi="Zawgyi-One" w:cs="Zawgyi-One"/>
          <w:sz w:val="28"/>
          <w:szCs w:val="28"/>
        </w:rPr>
        <w:t xml:space="preserve">generate particulate matter, which will </w:t>
      </w:r>
      <w:proofErr w:type="gramStart"/>
      <w:r w:rsidRPr="00E764BE">
        <w:rPr>
          <w:rFonts w:ascii="Zawgyi-One" w:hAnsi="Zawgyi-One" w:cs="Zawgyi-One"/>
          <w:sz w:val="28"/>
          <w:szCs w:val="28"/>
        </w:rPr>
        <w:t>interfere</w:t>
      </w:r>
      <w:proofErr w:type="gramEnd"/>
      <w:r w:rsidRPr="00E764BE">
        <w:rPr>
          <w:rFonts w:ascii="Zawgyi-One" w:hAnsi="Zawgyi-One" w:cs="Zawgyi-One"/>
          <w:sz w:val="28"/>
          <w:szCs w:val="28"/>
        </w:rPr>
        <w:t xml:space="preserve"> the stock place inside the furnace. Hence, vast</w:t>
      </w:r>
      <w:r w:rsidR="00A359AC">
        <w:rPr>
          <w:rFonts w:ascii="Zawgyi-One" w:hAnsi="Zawgyi-One" w:cs="Zawgyi-One"/>
          <w:sz w:val="28"/>
          <w:szCs w:val="28"/>
        </w:rPr>
        <w:t xml:space="preserve"> </w:t>
      </w:r>
      <w:r w:rsidRPr="00E764BE">
        <w:rPr>
          <w:rFonts w:ascii="Zawgyi-One" w:hAnsi="Zawgyi-One" w:cs="Zawgyi-One"/>
          <w:sz w:val="28"/>
          <w:szCs w:val="28"/>
        </w:rPr>
        <w:t>majority of the furnaces use liquid fuel, gaseous fuel or electricity as energy input.</w:t>
      </w:r>
    </w:p>
    <w:p w:rsidR="00FD4302" w:rsidRPr="00E764BE" w:rsidRDefault="004173B8" w:rsidP="00B97C50">
      <w:pPr>
        <w:autoSpaceDE w:val="0"/>
        <w:autoSpaceDN w:val="0"/>
        <w:adjustRightInd w:val="0"/>
        <w:spacing w:after="0" w:line="240" w:lineRule="auto"/>
        <w:jc w:val="both"/>
        <w:rPr>
          <w:rFonts w:ascii="Zawgyi-One" w:hAnsi="Zawgyi-One" w:cs="Zawgyi-One"/>
          <w:sz w:val="28"/>
          <w:szCs w:val="28"/>
        </w:rPr>
      </w:pPr>
      <w:proofErr w:type="gramStart"/>
      <w:r w:rsidRPr="00E764BE">
        <w:rPr>
          <w:rFonts w:ascii="Zawgyi-One" w:hAnsi="Zawgyi-One" w:cs="Zawgyi-One"/>
          <w:sz w:val="28"/>
          <w:szCs w:val="28"/>
        </w:rPr>
        <w:lastRenderedPageBreak/>
        <w:t>Melting furnaces for steel, cast iron use electricity in induction and arc furnaces.</w:t>
      </w:r>
      <w:proofErr w:type="gramEnd"/>
      <w:r w:rsidR="00B97C50">
        <w:rPr>
          <w:rFonts w:ascii="Zawgyi-One" w:hAnsi="Zawgyi-One" w:cs="Zawgyi-One"/>
          <w:sz w:val="28"/>
          <w:szCs w:val="28"/>
        </w:rPr>
        <w:t xml:space="preserve"> </w:t>
      </w:r>
      <w:r w:rsidRPr="00E764BE">
        <w:rPr>
          <w:rFonts w:ascii="Zawgyi-One" w:hAnsi="Zawgyi-One" w:cs="Zawgyi-One"/>
          <w:sz w:val="28"/>
          <w:szCs w:val="28"/>
        </w:rPr>
        <w:t>Non-ferrous melting utilizes oil as fuel.</w:t>
      </w:r>
    </w:p>
    <w:p w:rsidR="000310F6" w:rsidRPr="00E764BE" w:rsidRDefault="000310F6" w:rsidP="00E764BE">
      <w:pPr>
        <w:jc w:val="both"/>
        <w:rPr>
          <w:rFonts w:ascii="Zawgyi-One" w:hAnsi="Zawgyi-One" w:cs="Zawgyi-One"/>
          <w:sz w:val="28"/>
          <w:szCs w:val="28"/>
        </w:rPr>
      </w:pPr>
      <w:r w:rsidRPr="00E764BE">
        <w:rPr>
          <w:rFonts w:ascii="Zawgyi-One" w:hAnsi="Zawgyi-One" w:cs="Zawgyi-One"/>
          <w:sz w:val="28"/>
          <w:szCs w:val="28"/>
        </w:rPr>
        <w:t>Induction Heating Principle</w:t>
      </w:r>
    </w:p>
    <w:p w:rsidR="000310F6" w:rsidRPr="00E764BE" w:rsidRDefault="000310F6" w:rsidP="00E764BE">
      <w:pPr>
        <w:pStyle w:val="Default"/>
        <w:jc w:val="both"/>
        <w:rPr>
          <w:rFonts w:ascii="Zawgyi-One" w:hAnsi="Zawgyi-One" w:cs="Zawgyi-One"/>
          <w:sz w:val="28"/>
          <w:szCs w:val="28"/>
        </w:rPr>
      </w:pP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sz w:val="28"/>
          <w:szCs w:val="28"/>
        </w:rPr>
        <w:t xml:space="preserve"> </w:t>
      </w:r>
      <w:r w:rsidR="00357A6C" w:rsidRPr="00E764BE">
        <w:rPr>
          <w:rFonts w:ascii="Zawgyi-One" w:hAnsi="Zawgyi-One" w:cs="Zawgyi-One"/>
          <w:noProof/>
          <w:sz w:val="28"/>
          <w:szCs w:val="28"/>
        </w:rPr>
        <w:drawing>
          <wp:inline distT="0" distB="0" distL="0" distR="0" wp14:anchorId="75CB38DC" wp14:editId="10515290">
            <wp:extent cx="5935345" cy="35731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3573145"/>
                    </a:xfrm>
                    <a:prstGeom prst="rect">
                      <a:avLst/>
                    </a:prstGeom>
                    <a:noFill/>
                    <a:ln>
                      <a:noFill/>
                    </a:ln>
                  </pic:spPr>
                </pic:pic>
              </a:graphicData>
            </a:graphic>
          </wp:inline>
        </w:drawing>
      </w:r>
    </w:p>
    <w:p w:rsidR="00046722" w:rsidRPr="00E764BE" w:rsidRDefault="00046722" w:rsidP="00E764BE">
      <w:pPr>
        <w:pStyle w:val="Default"/>
        <w:jc w:val="both"/>
        <w:rPr>
          <w:rFonts w:ascii="Zawgyi-One" w:hAnsi="Zawgyi-One" w:cs="Zawgyi-One"/>
          <w:sz w:val="28"/>
          <w:szCs w:val="28"/>
        </w:rPr>
      </w:pPr>
      <w:r w:rsidRPr="00E764BE">
        <w:rPr>
          <w:rFonts w:ascii="Zawgyi-One" w:hAnsi="Zawgyi-One" w:cs="Zawgyi-One"/>
          <w:noProof/>
          <w:sz w:val="28"/>
          <w:szCs w:val="28"/>
        </w:rPr>
        <w:lastRenderedPageBreak/>
        <w:drawing>
          <wp:inline distT="0" distB="0" distL="0" distR="0" wp14:anchorId="1AD91922" wp14:editId="15A5F762">
            <wp:extent cx="408368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3685" cy="8229600"/>
                    </a:xfrm>
                    <a:prstGeom prst="rect">
                      <a:avLst/>
                    </a:prstGeom>
                    <a:noFill/>
                    <a:ln>
                      <a:noFill/>
                    </a:ln>
                  </pic:spPr>
                </pic:pic>
              </a:graphicData>
            </a:graphic>
          </wp:inline>
        </w:drawing>
      </w:r>
    </w:p>
    <w:p w:rsidR="004520BC" w:rsidRPr="00E764BE" w:rsidRDefault="004520BC"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lastRenderedPageBreak/>
        <w:t>Alternating current flowing through a coil generates a</w:t>
      </w:r>
      <w:r w:rsidR="001D2714">
        <w:rPr>
          <w:rFonts w:ascii="Zawgyi-One" w:hAnsi="Zawgyi-One" w:cs="Zawgyi-One"/>
          <w:sz w:val="28"/>
          <w:szCs w:val="28"/>
        </w:rPr>
        <w:t xml:space="preserve"> </w:t>
      </w:r>
      <w:r w:rsidRPr="00E764BE">
        <w:rPr>
          <w:rFonts w:ascii="Zawgyi-One" w:hAnsi="Zawgyi-One" w:cs="Zawgyi-One"/>
          <w:sz w:val="28"/>
          <w:szCs w:val="28"/>
        </w:rPr>
        <w:t>magnetic field. The strength of the field varies in relation</w:t>
      </w:r>
      <w:r w:rsidR="001D2714">
        <w:rPr>
          <w:rFonts w:ascii="Zawgyi-One" w:hAnsi="Zawgyi-One" w:cs="Zawgyi-One"/>
          <w:sz w:val="28"/>
          <w:szCs w:val="28"/>
        </w:rPr>
        <w:t xml:space="preserve"> </w:t>
      </w:r>
      <w:r w:rsidRPr="00E764BE">
        <w:rPr>
          <w:rFonts w:ascii="Zawgyi-One" w:hAnsi="Zawgyi-One" w:cs="Zawgyi-One"/>
          <w:sz w:val="28"/>
          <w:szCs w:val="28"/>
        </w:rPr>
        <w:t>to the strength of the current passing through the coil.</w:t>
      </w:r>
    </w:p>
    <w:p w:rsidR="004520BC" w:rsidRPr="00E764BE" w:rsidRDefault="004520BC"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The field is concentrated in the area enclosed by the</w:t>
      </w:r>
      <w:r w:rsidR="001D2714">
        <w:rPr>
          <w:rFonts w:ascii="Zawgyi-One" w:hAnsi="Zawgyi-One" w:cs="Zawgyi-One"/>
          <w:sz w:val="28"/>
          <w:szCs w:val="28"/>
        </w:rPr>
        <w:t xml:space="preserve"> </w:t>
      </w:r>
      <w:r w:rsidRPr="00E764BE">
        <w:rPr>
          <w:rFonts w:ascii="Zawgyi-One" w:hAnsi="Zawgyi-One" w:cs="Zawgyi-One"/>
          <w:sz w:val="28"/>
          <w:szCs w:val="28"/>
        </w:rPr>
        <w:t>coil; while its magnitude depends on the strength of the</w:t>
      </w:r>
      <w:r w:rsidR="001D2714">
        <w:rPr>
          <w:rFonts w:ascii="Zawgyi-One" w:hAnsi="Zawgyi-One" w:cs="Zawgyi-One"/>
          <w:sz w:val="28"/>
          <w:szCs w:val="28"/>
        </w:rPr>
        <w:t xml:space="preserve"> </w:t>
      </w:r>
      <w:r w:rsidRPr="00E764BE">
        <w:rPr>
          <w:rFonts w:ascii="Zawgyi-One" w:hAnsi="Zawgyi-One" w:cs="Zawgyi-One"/>
          <w:sz w:val="28"/>
          <w:szCs w:val="28"/>
        </w:rPr>
        <w:t>current and the number of turns in the coil. (Fig. 1)</w:t>
      </w:r>
    </w:p>
    <w:p w:rsidR="004520BC" w:rsidRPr="00E764BE" w:rsidRDefault="004520BC"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Eddy currents are induced in any electrically conductive</w:t>
      </w:r>
      <w:r w:rsidR="001D2714">
        <w:rPr>
          <w:rFonts w:ascii="Zawgyi-One" w:hAnsi="Zawgyi-One" w:cs="Zawgyi-One"/>
          <w:sz w:val="28"/>
          <w:szCs w:val="28"/>
        </w:rPr>
        <w:t xml:space="preserve"> </w:t>
      </w:r>
      <w:r w:rsidRPr="00E764BE">
        <w:rPr>
          <w:rFonts w:ascii="Zawgyi-One" w:hAnsi="Zawgyi-One" w:cs="Zawgyi-One"/>
          <w:sz w:val="28"/>
          <w:szCs w:val="28"/>
        </w:rPr>
        <w:t>object—a metal bar, for example—placed inside</w:t>
      </w:r>
      <w:r w:rsidR="001D2714">
        <w:rPr>
          <w:rFonts w:ascii="Zawgyi-One" w:hAnsi="Zawgyi-One" w:cs="Zawgyi-One"/>
          <w:sz w:val="28"/>
          <w:szCs w:val="28"/>
        </w:rPr>
        <w:t xml:space="preserve"> </w:t>
      </w:r>
      <w:r w:rsidRPr="00E764BE">
        <w:rPr>
          <w:rFonts w:ascii="Zawgyi-One" w:hAnsi="Zawgyi-One" w:cs="Zawgyi-One"/>
          <w:sz w:val="28"/>
          <w:szCs w:val="28"/>
        </w:rPr>
        <w:t>the coil. The phenomenon of resistance generates heat</w:t>
      </w:r>
      <w:r w:rsidR="001D2714">
        <w:rPr>
          <w:rFonts w:ascii="Zawgyi-One" w:hAnsi="Zawgyi-One" w:cs="Zawgyi-One"/>
          <w:sz w:val="28"/>
          <w:szCs w:val="28"/>
        </w:rPr>
        <w:t xml:space="preserve"> </w:t>
      </w:r>
      <w:r w:rsidRPr="00E764BE">
        <w:rPr>
          <w:rFonts w:ascii="Zawgyi-One" w:hAnsi="Zawgyi-One" w:cs="Zawgyi-One"/>
          <w:sz w:val="28"/>
          <w:szCs w:val="28"/>
        </w:rPr>
        <w:t>in the area where the eddy currents are flowing. Increasing</w:t>
      </w:r>
    </w:p>
    <w:p w:rsidR="004520BC" w:rsidRPr="00E764BE" w:rsidRDefault="004520BC" w:rsidP="00E764BE">
      <w:pPr>
        <w:autoSpaceDE w:val="0"/>
        <w:autoSpaceDN w:val="0"/>
        <w:adjustRightInd w:val="0"/>
        <w:spacing w:after="0" w:line="240" w:lineRule="auto"/>
        <w:jc w:val="both"/>
        <w:rPr>
          <w:rFonts w:ascii="Zawgyi-One" w:hAnsi="Zawgyi-One" w:cs="Zawgyi-One"/>
          <w:sz w:val="28"/>
          <w:szCs w:val="28"/>
        </w:rPr>
      </w:pPr>
      <w:proofErr w:type="gramStart"/>
      <w:r w:rsidRPr="00E764BE">
        <w:rPr>
          <w:rFonts w:ascii="Zawgyi-One" w:hAnsi="Zawgyi-One" w:cs="Zawgyi-One"/>
          <w:sz w:val="28"/>
          <w:szCs w:val="28"/>
        </w:rPr>
        <w:t>the</w:t>
      </w:r>
      <w:proofErr w:type="gramEnd"/>
      <w:r w:rsidRPr="00E764BE">
        <w:rPr>
          <w:rFonts w:ascii="Zawgyi-One" w:hAnsi="Zawgyi-One" w:cs="Zawgyi-One"/>
          <w:sz w:val="28"/>
          <w:szCs w:val="28"/>
        </w:rPr>
        <w:t xml:space="preserve"> strength of the magnetic field increases</w:t>
      </w:r>
      <w:r w:rsidR="001D2714">
        <w:rPr>
          <w:rFonts w:ascii="Zawgyi-One" w:hAnsi="Zawgyi-One" w:cs="Zawgyi-One"/>
          <w:sz w:val="28"/>
          <w:szCs w:val="28"/>
        </w:rPr>
        <w:t xml:space="preserve"> </w:t>
      </w:r>
      <w:r w:rsidRPr="00E764BE">
        <w:rPr>
          <w:rFonts w:ascii="Zawgyi-One" w:hAnsi="Zawgyi-One" w:cs="Zawgyi-One"/>
          <w:sz w:val="28"/>
          <w:szCs w:val="28"/>
        </w:rPr>
        <w:t>the heating effect. However, the total heating effect is</w:t>
      </w:r>
      <w:r w:rsidR="001D2714">
        <w:rPr>
          <w:rFonts w:ascii="Zawgyi-One" w:hAnsi="Zawgyi-One" w:cs="Zawgyi-One"/>
          <w:sz w:val="28"/>
          <w:szCs w:val="28"/>
        </w:rPr>
        <w:t xml:space="preserve"> </w:t>
      </w:r>
      <w:r w:rsidRPr="00E764BE">
        <w:rPr>
          <w:rFonts w:ascii="Zawgyi-One" w:hAnsi="Zawgyi-One" w:cs="Zawgyi-One"/>
          <w:sz w:val="28"/>
          <w:szCs w:val="28"/>
        </w:rPr>
        <w:t>also influenced by the magnetic properties of the object</w:t>
      </w:r>
      <w:r w:rsidR="001D2714">
        <w:rPr>
          <w:rFonts w:ascii="Zawgyi-One" w:hAnsi="Zawgyi-One" w:cs="Zawgyi-One"/>
          <w:sz w:val="28"/>
          <w:szCs w:val="28"/>
        </w:rPr>
        <w:t xml:space="preserve"> </w:t>
      </w:r>
      <w:r w:rsidRPr="00E764BE">
        <w:rPr>
          <w:rFonts w:ascii="Zawgyi-One" w:hAnsi="Zawgyi-One" w:cs="Zawgyi-One"/>
          <w:sz w:val="28"/>
          <w:szCs w:val="28"/>
        </w:rPr>
        <w:t>and the distance between it and the coil. (Fig. 2)</w:t>
      </w:r>
    </w:p>
    <w:p w:rsidR="004520BC" w:rsidRPr="00E764BE" w:rsidRDefault="004520BC" w:rsidP="00E764BE">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The eddy currents create their own magnetic field that</w:t>
      </w:r>
      <w:r w:rsidR="001D2714">
        <w:rPr>
          <w:rFonts w:ascii="Zawgyi-One" w:hAnsi="Zawgyi-One" w:cs="Zawgyi-One"/>
          <w:sz w:val="28"/>
          <w:szCs w:val="28"/>
        </w:rPr>
        <w:t xml:space="preserve"> </w:t>
      </w:r>
      <w:r w:rsidRPr="00E764BE">
        <w:rPr>
          <w:rFonts w:ascii="Zawgyi-One" w:hAnsi="Zawgyi-One" w:cs="Zawgyi-One"/>
          <w:sz w:val="28"/>
          <w:szCs w:val="28"/>
        </w:rPr>
        <w:t>opposes the original field produced by the coil. This</w:t>
      </w:r>
      <w:r w:rsidR="001D2714">
        <w:rPr>
          <w:rFonts w:ascii="Zawgyi-One" w:hAnsi="Zawgyi-One" w:cs="Zawgyi-One"/>
          <w:sz w:val="28"/>
          <w:szCs w:val="28"/>
        </w:rPr>
        <w:t xml:space="preserve"> </w:t>
      </w:r>
      <w:r w:rsidRPr="00E764BE">
        <w:rPr>
          <w:rFonts w:ascii="Zawgyi-One" w:hAnsi="Zawgyi-One" w:cs="Zawgyi-One"/>
          <w:sz w:val="28"/>
          <w:szCs w:val="28"/>
        </w:rPr>
        <w:t>opposition prevents the original field from immediately</w:t>
      </w:r>
      <w:r w:rsidR="001D2714">
        <w:rPr>
          <w:rFonts w:ascii="Zawgyi-One" w:hAnsi="Zawgyi-One" w:cs="Zawgyi-One"/>
          <w:sz w:val="28"/>
          <w:szCs w:val="28"/>
        </w:rPr>
        <w:t xml:space="preserve"> </w:t>
      </w:r>
      <w:r w:rsidRPr="00E764BE">
        <w:rPr>
          <w:rFonts w:ascii="Zawgyi-One" w:hAnsi="Zawgyi-One" w:cs="Zawgyi-One"/>
          <w:sz w:val="28"/>
          <w:szCs w:val="28"/>
        </w:rPr>
        <w:t>penetrating to the center of the object enclosed by the</w:t>
      </w:r>
      <w:r w:rsidR="001D2714">
        <w:rPr>
          <w:rFonts w:ascii="Zawgyi-One" w:hAnsi="Zawgyi-One" w:cs="Zawgyi-One"/>
          <w:sz w:val="28"/>
          <w:szCs w:val="28"/>
        </w:rPr>
        <w:t xml:space="preserve"> </w:t>
      </w:r>
      <w:r w:rsidRPr="00E764BE">
        <w:rPr>
          <w:rFonts w:ascii="Zawgyi-One" w:hAnsi="Zawgyi-One" w:cs="Zawgyi-One"/>
          <w:sz w:val="28"/>
          <w:szCs w:val="28"/>
        </w:rPr>
        <w:t>coil. The eddy currents are most active close to the</w:t>
      </w:r>
      <w:r w:rsidR="001D2714">
        <w:rPr>
          <w:rFonts w:ascii="Zawgyi-One" w:hAnsi="Zawgyi-One" w:cs="Zawgyi-One"/>
          <w:sz w:val="28"/>
          <w:szCs w:val="28"/>
        </w:rPr>
        <w:t xml:space="preserve"> </w:t>
      </w:r>
      <w:r w:rsidRPr="00E764BE">
        <w:rPr>
          <w:rFonts w:ascii="Zawgyi-One" w:hAnsi="Zawgyi-One" w:cs="Zawgyi-One"/>
          <w:sz w:val="28"/>
          <w:szCs w:val="28"/>
        </w:rPr>
        <w:t>surface of the object being heated, but weaken considerably</w:t>
      </w:r>
      <w:r w:rsidR="001D2714">
        <w:rPr>
          <w:rFonts w:ascii="Zawgyi-One" w:hAnsi="Zawgyi-One" w:cs="Zawgyi-One"/>
          <w:sz w:val="28"/>
          <w:szCs w:val="28"/>
        </w:rPr>
        <w:t xml:space="preserve"> </w:t>
      </w:r>
      <w:r w:rsidRPr="00E764BE">
        <w:rPr>
          <w:rFonts w:ascii="Zawgyi-One" w:hAnsi="Zawgyi-One" w:cs="Zawgyi-One"/>
          <w:sz w:val="28"/>
          <w:szCs w:val="28"/>
        </w:rPr>
        <w:t>in strength towards the center. (Fig. 3)</w:t>
      </w:r>
    </w:p>
    <w:p w:rsidR="004520BC" w:rsidRPr="00E764BE" w:rsidRDefault="004520BC" w:rsidP="001D2714">
      <w:pPr>
        <w:autoSpaceDE w:val="0"/>
        <w:autoSpaceDN w:val="0"/>
        <w:adjustRightInd w:val="0"/>
        <w:spacing w:after="0" w:line="240" w:lineRule="auto"/>
        <w:jc w:val="both"/>
        <w:rPr>
          <w:rFonts w:ascii="Zawgyi-One" w:hAnsi="Zawgyi-One" w:cs="Zawgyi-One"/>
          <w:sz w:val="28"/>
          <w:szCs w:val="28"/>
        </w:rPr>
      </w:pPr>
      <w:r w:rsidRPr="00E764BE">
        <w:rPr>
          <w:rFonts w:ascii="Zawgyi-One" w:hAnsi="Zawgyi-One" w:cs="Zawgyi-One"/>
          <w:sz w:val="28"/>
          <w:szCs w:val="28"/>
        </w:rPr>
        <w:t>The distance from the surface of the heated object to</w:t>
      </w:r>
      <w:r w:rsidR="001D2714">
        <w:rPr>
          <w:rFonts w:ascii="Zawgyi-One" w:hAnsi="Zawgyi-One" w:cs="Zawgyi-One"/>
          <w:sz w:val="28"/>
          <w:szCs w:val="28"/>
        </w:rPr>
        <w:t xml:space="preserve"> </w:t>
      </w:r>
      <w:r w:rsidRPr="00E764BE">
        <w:rPr>
          <w:rFonts w:ascii="Zawgyi-One" w:hAnsi="Zawgyi-One" w:cs="Zawgyi-One"/>
          <w:sz w:val="28"/>
          <w:szCs w:val="28"/>
        </w:rPr>
        <w:t>the depth where current density drops to 37% is the</w:t>
      </w:r>
      <w:r w:rsidR="001D2714">
        <w:rPr>
          <w:rFonts w:ascii="Zawgyi-One" w:hAnsi="Zawgyi-One" w:cs="Zawgyi-One"/>
          <w:sz w:val="28"/>
          <w:szCs w:val="28"/>
        </w:rPr>
        <w:t xml:space="preserve"> </w:t>
      </w:r>
      <w:r w:rsidRPr="00E764BE">
        <w:rPr>
          <w:rFonts w:ascii="Zawgyi-One" w:hAnsi="Zawgyi-One" w:cs="Zawgyi-One"/>
          <w:sz w:val="28"/>
          <w:szCs w:val="28"/>
        </w:rPr>
        <w:t>penetration depth. This depth increases in correlation</w:t>
      </w:r>
      <w:r w:rsidR="001D2714">
        <w:rPr>
          <w:rFonts w:ascii="Zawgyi-One" w:hAnsi="Zawgyi-One" w:cs="Zawgyi-One"/>
          <w:sz w:val="28"/>
          <w:szCs w:val="28"/>
        </w:rPr>
        <w:t xml:space="preserve"> </w:t>
      </w:r>
      <w:r w:rsidRPr="00E764BE">
        <w:rPr>
          <w:rFonts w:ascii="Zawgyi-One" w:hAnsi="Zawgyi-One" w:cs="Zawgyi-One"/>
          <w:sz w:val="28"/>
          <w:szCs w:val="28"/>
        </w:rPr>
        <w:t>to decreases in frequency. It is therefore essential to</w:t>
      </w:r>
      <w:r w:rsidR="001D2714">
        <w:rPr>
          <w:rFonts w:ascii="Zawgyi-One" w:hAnsi="Zawgyi-One" w:cs="Zawgyi-One"/>
          <w:sz w:val="28"/>
          <w:szCs w:val="28"/>
        </w:rPr>
        <w:t xml:space="preserve"> </w:t>
      </w:r>
      <w:r w:rsidRPr="00E764BE">
        <w:rPr>
          <w:rFonts w:ascii="Zawgyi-One" w:hAnsi="Zawgyi-One" w:cs="Zawgyi-One"/>
          <w:sz w:val="28"/>
          <w:szCs w:val="28"/>
        </w:rPr>
        <w:t>select the correct frequency in order to achieve the desired</w:t>
      </w:r>
      <w:r w:rsidR="001D2714">
        <w:rPr>
          <w:rFonts w:ascii="Zawgyi-One" w:hAnsi="Zawgyi-One" w:cs="Zawgyi-One"/>
          <w:sz w:val="28"/>
          <w:szCs w:val="28"/>
        </w:rPr>
        <w:t xml:space="preserve"> </w:t>
      </w:r>
      <w:r w:rsidRPr="00E764BE">
        <w:rPr>
          <w:rFonts w:ascii="Zawgyi-One" w:hAnsi="Zawgyi-One" w:cs="Zawgyi-One"/>
          <w:sz w:val="28"/>
          <w:szCs w:val="28"/>
        </w:rPr>
        <w:t>penetration depth.</w:t>
      </w: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b/>
          <w:bCs/>
          <w:sz w:val="28"/>
          <w:szCs w:val="28"/>
        </w:rPr>
        <w:t xml:space="preserve">The principle of induction heating </w:t>
      </w:r>
      <w:r w:rsidRPr="00E764BE">
        <w:rPr>
          <w:rFonts w:ascii="Zawgyi-One" w:hAnsi="Zawgyi-One" w:cs="Zawgyi-One"/>
          <w:sz w:val="28"/>
          <w:szCs w:val="28"/>
        </w:rPr>
        <w:t>by RF electric current is shown in Fig.-</w:t>
      </w:r>
      <w:proofErr w:type="gramStart"/>
      <w:r w:rsidRPr="00E764BE">
        <w:rPr>
          <w:rFonts w:ascii="Zawgyi-One" w:hAnsi="Zawgyi-One" w:cs="Zawgyi-One"/>
          <w:sz w:val="28"/>
          <w:szCs w:val="28"/>
        </w:rPr>
        <w:t>1,</w:t>
      </w:r>
      <w:proofErr w:type="gramEnd"/>
      <w:r w:rsidRPr="00E764BE">
        <w:rPr>
          <w:rFonts w:ascii="Zawgyi-One" w:hAnsi="Zawgyi-One" w:cs="Zawgyi-One"/>
          <w:sz w:val="28"/>
          <w:szCs w:val="28"/>
        </w:rPr>
        <w:t xml:space="preserve"> there an electric conductor such as iron or steel placed in the inductor is heated rapidly by induced eddy current caused by electromagnetic induction, and hysteretic heat loss, which is generated by vibration and friction of each molecule in magnetic material under AC magnetic flux. </w:t>
      </w: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sz w:val="28"/>
          <w:szCs w:val="28"/>
        </w:rPr>
        <w:lastRenderedPageBreak/>
        <w:t xml:space="preserve">As RF frequency, which is higher than that of commercial electric power, is used for induction heating, induced current flows only in the limited area near surface of heated material because of skin effect and proximity effect, and heat loss occurs only there by eddy current and hysteretic loss. The skin effect is the phenomenon, which RF electric current flows only in the limited area near surface of conductive material, and proximity effect is the phenomenon, which the primary current in the inductor and the secondary current in the conductive material pull each other because the direction of current is opposite each other, and flows in the limited area near surface where distance is nearest each other. </w:t>
      </w: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sz w:val="28"/>
          <w:szCs w:val="28"/>
        </w:rPr>
        <w:t xml:space="preserve">Fig.-2 shows the relation between frequency and depth of RF electric current flow for steel material heated by induction at 1,000 degree. The depth depends upon the frequency and as the frequency is higher, the depth becomes smaller as shown in the curves in Fig.-2. </w:t>
      </w: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sz w:val="28"/>
          <w:szCs w:val="28"/>
        </w:rPr>
        <w:t xml:space="preserve">The penetration depth is defined as the point where RF electric current decreases to about 37% (1/e =1/2.718=0.368; e is the base of natural logarithm) compared with the current at the surface and normally expressed as </w:t>
      </w:r>
      <w:proofErr w:type="gramStart"/>
      <w:r w:rsidRPr="00E764BE">
        <w:rPr>
          <w:rFonts w:ascii="Zawgyi-One" w:hAnsi="Zawgyi-One" w:cs="Zawgyi-One"/>
          <w:sz w:val="28"/>
          <w:szCs w:val="28"/>
        </w:rPr>
        <w:t>S .</w:t>
      </w:r>
      <w:proofErr w:type="gramEnd"/>
      <w:r w:rsidRPr="00E764BE">
        <w:rPr>
          <w:rFonts w:ascii="Zawgyi-One" w:hAnsi="Zawgyi-One" w:cs="Zawgyi-One"/>
          <w:sz w:val="28"/>
          <w:szCs w:val="28"/>
        </w:rPr>
        <w:t xml:space="preserve"> In Fig.-2, the penetration depth is shown as the points, which are the cross points of line A with the current penetration curves. The penetration depth S is calculated as follows. </w:t>
      </w: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sz w:val="28"/>
          <w:szCs w:val="28"/>
        </w:rPr>
        <w:t>S =5.03 x/^</w:t>
      </w:r>
      <w:proofErr w:type="spellStart"/>
      <w:proofErr w:type="gramStart"/>
      <w:r w:rsidRPr="00E764BE">
        <w:rPr>
          <w:rFonts w:ascii="Zawgyi-One" w:hAnsi="Zawgyi-One" w:cs="Zawgyi-One"/>
          <w:sz w:val="28"/>
          <w:szCs w:val="28"/>
        </w:rPr>
        <w:t>rf</w:t>
      </w:r>
      <w:proofErr w:type="spellEnd"/>
      <w:proofErr w:type="gramEnd"/>
      <w:r w:rsidRPr="00E764BE">
        <w:rPr>
          <w:rFonts w:ascii="Zawgyi-One" w:hAnsi="Zawgyi-One" w:cs="Zawgyi-One"/>
          <w:sz w:val="28"/>
          <w:szCs w:val="28"/>
        </w:rPr>
        <w:t xml:space="preserve"> (cm) </w:t>
      </w: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sz w:val="28"/>
          <w:szCs w:val="28"/>
        </w:rPr>
        <w:t xml:space="preserve">S = penetration depth (cm) j = specific permeability </w:t>
      </w:r>
    </w:p>
    <w:p w:rsidR="000310F6" w:rsidRPr="00E764BE" w:rsidRDefault="000310F6" w:rsidP="00E764BE">
      <w:pPr>
        <w:pStyle w:val="Default"/>
        <w:jc w:val="both"/>
        <w:rPr>
          <w:rFonts w:ascii="Zawgyi-One" w:hAnsi="Zawgyi-One" w:cs="Zawgyi-One"/>
          <w:sz w:val="28"/>
          <w:szCs w:val="28"/>
        </w:rPr>
      </w:pPr>
      <w:r w:rsidRPr="00E764BE">
        <w:rPr>
          <w:rFonts w:ascii="Zawgyi-One" w:hAnsi="Zawgyi-One" w:cs="Zawgyi-One"/>
          <w:sz w:val="28"/>
          <w:szCs w:val="28"/>
        </w:rPr>
        <w:t>(</w:t>
      </w:r>
      <w:proofErr w:type="gramStart"/>
      <w:r w:rsidRPr="00E764BE">
        <w:rPr>
          <w:rFonts w:ascii="Zawgyi-One" w:hAnsi="Zawgyi-One" w:cs="Zawgyi-One"/>
          <w:sz w:val="28"/>
          <w:szCs w:val="28"/>
        </w:rPr>
        <w:t>magnetic</w:t>
      </w:r>
      <w:proofErr w:type="gramEnd"/>
      <w:r w:rsidRPr="00E764BE">
        <w:rPr>
          <w:rFonts w:ascii="Zawgyi-One" w:hAnsi="Zawgyi-One" w:cs="Zawgyi-One"/>
          <w:sz w:val="28"/>
          <w:szCs w:val="28"/>
        </w:rPr>
        <w:t xml:space="preserve"> material: j&gt;1, non-magnetic material: j = 1 ) f = frequency (Hz) p = specific resistance (</w:t>
      </w:r>
      <w:proofErr w:type="spellStart"/>
      <w:r w:rsidRPr="00E764BE">
        <w:rPr>
          <w:rFonts w:ascii="Zawgyi-One" w:hAnsi="Zawgyi-One" w:cs="Zawgyi-One"/>
          <w:sz w:val="28"/>
          <w:szCs w:val="28"/>
        </w:rPr>
        <w:t>jQ</w:t>
      </w:r>
      <w:proofErr w:type="spellEnd"/>
      <w:r w:rsidRPr="00E764BE">
        <w:rPr>
          <w:rFonts w:ascii="Zawgyi-One" w:hAnsi="Zawgyi-One" w:cs="Zawgyi-One"/>
          <w:sz w:val="28"/>
          <w:szCs w:val="28"/>
        </w:rPr>
        <w:t xml:space="preserve">' cm) </w:t>
      </w:r>
    </w:p>
    <w:p w:rsidR="000310F6" w:rsidRPr="00E764BE" w:rsidRDefault="000310F6" w:rsidP="00E764BE">
      <w:pPr>
        <w:jc w:val="both"/>
        <w:rPr>
          <w:rFonts w:ascii="Zawgyi-One" w:hAnsi="Zawgyi-One" w:cs="Zawgyi-One"/>
          <w:sz w:val="28"/>
          <w:szCs w:val="28"/>
        </w:rPr>
      </w:pPr>
      <w:r w:rsidRPr="00E764BE">
        <w:rPr>
          <w:rFonts w:ascii="Zawgyi-One" w:hAnsi="Zawgyi-One" w:cs="Zawgyi-One"/>
          <w:sz w:val="28"/>
          <w:szCs w:val="28"/>
        </w:rPr>
        <w:t xml:space="preserve">This formula shows that as the frequency is higher, S will be smaller and the heating will be concentrated at the surface in case the materials are same. However in actual heating, the heated depth tends to become </w:t>
      </w:r>
      <w:r w:rsidRPr="00E764BE">
        <w:rPr>
          <w:rFonts w:ascii="Zawgyi-One" w:hAnsi="Zawgyi-One" w:cs="Zawgyi-One"/>
          <w:sz w:val="28"/>
          <w:szCs w:val="28"/>
        </w:rPr>
        <w:lastRenderedPageBreak/>
        <w:t>bigger because of heat conduction in the heated material. (Refer to Setting of Hardening Condition item (3) Choice of frequency)</w:t>
      </w:r>
    </w:p>
    <w:p w:rsidR="00543B72" w:rsidRPr="00E764BE" w:rsidRDefault="00543B72" w:rsidP="00E764BE">
      <w:pPr>
        <w:jc w:val="both"/>
        <w:rPr>
          <w:rFonts w:ascii="Zawgyi-One" w:hAnsi="Zawgyi-One" w:cs="Zawgyi-One"/>
          <w:sz w:val="28"/>
          <w:szCs w:val="28"/>
        </w:rPr>
      </w:pPr>
    </w:p>
    <w:p w:rsidR="00543B72" w:rsidRPr="00E764BE" w:rsidRDefault="00543B72" w:rsidP="00E764BE">
      <w:pPr>
        <w:jc w:val="both"/>
        <w:rPr>
          <w:rFonts w:ascii="Zawgyi-One" w:hAnsi="Zawgyi-One" w:cs="Zawgyi-One"/>
          <w:sz w:val="28"/>
          <w:szCs w:val="28"/>
        </w:rPr>
      </w:pPr>
      <w:r w:rsidRPr="00E764BE">
        <w:rPr>
          <w:rFonts w:ascii="Zawgyi-One" w:hAnsi="Zawgyi-One" w:cs="Zawgyi-One"/>
          <w:sz w:val="28"/>
          <w:szCs w:val="28"/>
        </w:rPr>
        <w:t>Induction coil</w:t>
      </w:r>
    </w:p>
    <w:p w:rsidR="00543B72" w:rsidRDefault="00543B72" w:rsidP="00FA6176">
      <w:pPr>
        <w:autoSpaceDE w:val="0"/>
        <w:autoSpaceDN w:val="0"/>
        <w:adjustRightInd w:val="0"/>
        <w:spacing w:after="0" w:line="240" w:lineRule="auto"/>
        <w:jc w:val="both"/>
        <w:rPr>
          <w:rFonts w:ascii="Zawgyi-One" w:hAnsi="Zawgyi-One" w:cs="Zawgyi-One"/>
          <w:b/>
          <w:bCs/>
          <w:sz w:val="28"/>
          <w:szCs w:val="28"/>
        </w:rPr>
      </w:pPr>
      <w:r w:rsidRPr="00E764BE">
        <w:rPr>
          <w:rFonts w:ascii="Zawgyi-One" w:hAnsi="Zawgyi-One" w:cs="Zawgyi-One"/>
          <w:b/>
          <w:bCs/>
          <w:sz w:val="28"/>
          <w:szCs w:val="28"/>
        </w:rPr>
        <w:t>The induction coil, also known as an ‘inductor’, is essential to the induction heating process. Many factors</w:t>
      </w:r>
      <w:r w:rsidR="001D2714">
        <w:rPr>
          <w:rFonts w:ascii="Zawgyi-One" w:hAnsi="Zawgyi-One" w:cs="Zawgyi-One"/>
          <w:b/>
          <w:bCs/>
          <w:sz w:val="28"/>
          <w:szCs w:val="28"/>
        </w:rPr>
        <w:t xml:space="preserve"> </w:t>
      </w:r>
      <w:r w:rsidRPr="00E764BE">
        <w:rPr>
          <w:rFonts w:ascii="Zawgyi-One" w:hAnsi="Zawgyi-One" w:cs="Zawgyi-One"/>
          <w:b/>
          <w:bCs/>
          <w:sz w:val="28"/>
          <w:szCs w:val="28"/>
        </w:rPr>
        <w:t>contribute to a coil’s effectiveness: the care taken to make it, the quality of the materials used, its</w:t>
      </w:r>
      <w:r w:rsidR="001D2714">
        <w:rPr>
          <w:rFonts w:ascii="Zawgyi-One" w:hAnsi="Zawgyi-One" w:cs="Zawgyi-One"/>
          <w:b/>
          <w:bCs/>
          <w:sz w:val="28"/>
          <w:szCs w:val="28"/>
        </w:rPr>
        <w:t xml:space="preserve"> </w:t>
      </w:r>
      <w:r w:rsidRPr="00E764BE">
        <w:rPr>
          <w:rFonts w:ascii="Zawgyi-One" w:hAnsi="Zawgyi-One" w:cs="Zawgyi-One"/>
          <w:b/>
          <w:bCs/>
          <w:sz w:val="28"/>
          <w:szCs w:val="28"/>
        </w:rPr>
        <w:t>shape, its maintenance, its correct matching with the power source, etc. That’s why it’s so important to</w:t>
      </w:r>
      <w:r w:rsidR="001D2714">
        <w:rPr>
          <w:rFonts w:ascii="Zawgyi-One" w:hAnsi="Zawgyi-One" w:cs="Zawgyi-One"/>
          <w:b/>
          <w:bCs/>
          <w:sz w:val="28"/>
          <w:szCs w:val="28"/>
        </w:rPr>
        <w:t xml:space="preserve"> </w:t>
      </w:r>
      <w:r w:rsidRPr="00E764BE">
        <w:rPr>
          <w:rFonts w:ascii="Zawgyi-One" w:hAnsi="Zawgyi-One" w:cs="Zawgyi-One"/>
          <w:b/>
          <w:bCs/>
          <w:sz w:val="28"/>
          <w:szCs w:val="28"/>
        </w:rPr>
        <w:t>insist on professionally made and maintained coils—preferably from the same people who made your</w:t>
      </w:r>
      <w:r w:rsidR="00FA6176">
        <w:rPr>
          <w:rFonts w:ascii="Zawgyi-One" w:hAnsi="Zawgyi-One" w:cs="Zawgyi-One"/>
          <w:b/>
          <w:bCs/>
          <w:sz w:val="28"/>
          <w:szCs w:val="28"/>
        </w:rPr>
        <w:t xml:space="preserve"> </w:t>
      </w:r>
      <w:r w:rsidRPr="00E764BE">
        <w:rPr>
          <w:rFonts w:ascii="Zawgyi-One" w:hAnsi="Zawgyi-One" w:cs="Zawgyi-One"/>
          <w:b/>
          <w:bCs/>
          <w:sz w:val="28"/>
          <w:szCs w:val="28"/>
        </w:rPr>
        <w:t>induction system.</w:t>
      </w:r>
    </w:p>
    <w:p w:rsidR="00FA6176" w:rsidRPr="00E764BE" w:rsidRDefault="00FA6176" w:rsidP="00FA6176">
      <w:pPr>
        <w:autoSpaceDE w:val="0"/>
        <w:autoSpaceDN w:val="0"/>
        <w:adjustRightInd w:val="0"/>
        <w:spacing w:after="0" w:line="240" w:lineRule="auto"/>
        <w:jc w:val="both"/>
        <w:rPr>
          <w:rFonts w:ascii="Zawgyi-One" w:hAnsi="Zawgyi-One" w:cs="Zawgyi-One"/>
          <w:b/>
          <w:bCs/>
          <w:sz w:val="28"/>
          <w:szCs w:val="28"/>
        </w:rPr>
      </w:pPr>
      <w:bookmarkStart w:id="0" w:name="_GoBack"/>
      <w:bookmarkEnd w:id="0"/>
    </w:p>
    <w:p w:rsidR="00046722" w:rsidRPr="00E764BE" w:rsidRDefault="00444D62" w:rsidP="00E764BE">
      <w:pPr>
        <w:jc w:val="both"/>
        <w:rPr>
          <w:rFonts w:ascii="Zawgyi-One" w:hAnsi="Zawgyi-One" w:cs="Zawgyi-One"/>
          <w:sz w:val="28"/>
          <w:szCs w:val="28"/>
        </w:rPr>
      </w:pPr>
      <w:r w:rsidRPr="00E764BE">
        <w:rPr>
          <w:rFonts w:ascii="Zawgyi-One" w:hAnsi="Zawgyi-One" w:cs="Zawgyi-One"/>
          <w:noProof/>
          <w:sz w:val="28"/>
          <w:szCs w:val="28"/>
        </w:rPr>
        <w:lastRenderedPageBreak/>
        <w:drawing>
          <wp:inline distT="0" distB="0" distL="0" distR="0" wp14:anchorId="1B102FC3" wp14:editId="5705186A">
            <wp:extent cx="5935345" cy="46786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4678680"/>
                    </a:xfrm>
                    <a:prstGeom prst="rect">
                      <a:avLst/>
                    </a:prstGeom>
                    <a:noFill/>
                    <a:ln>
                      <a:noFill/>
                    </a:ln>
                  </pic:spPr>
                </pic:pic>
              </a:graphicData>
            </a:graphic>
          </wp:inline>
        </w:drawing>
      </w:r>
    </w:p>
    <w:p w:rsidR="000310F6" w:rsidRPr="00E764BE" w:rsidRDefault="000310F6" w:rsidP="00E764BE">
      <w:pPr>
        <w:jc w:val="both"/>
        <w:rPr>
          <w:rFonts w:ascii="Zawgyi-One" w:hAnsi="Zawgyi-One" w:cs="Zawgyi-One"/>
          <w:sz w:val="28"/>
          <w:szCs w:val="28"/>
        </w:rPr>
      </w:pPr>
    </w:p>
    <w:p w:rsidR="00175000" w:rsidRPr="00E764BE" w:rsidRDefault="00175000" w:rsidP="00E764BE">
      <w:pPr>
        <w:jc w:val="both"/>
        <w:rPr>
          <w:rFonts w:ascii="Zawgyi-One" w:hAnsi="Zawgyi-One" w:cs="Zawgyi-One"/>
          <w:sz w:val="28"/>
          <w:szCs w:val="28"/>
        </w:rPr>
      </w:pPr>
      <w:r w:rsidRPr="00E764BE">
        <w:rPr>
          <w:rFonts w:ascii="Zawgyi-One" w:hAnsi="Zawgyi-One" w:cs="Zawgyi-One"/>
          <w:noProof/>
          <w:sz w:val="28"/>
          <w:szCs w:val="28"/>
        </w:rPr>
        <w:lastRenderedPageBreak/>
        <w:drawing>
          <wp:inline distT="0" distB="0" distL="0" distR="0" wp14:anchorId="79868CC5" wp14:editId="39D361D8">
            <wp:extent cx="2771140" cy="3926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140" cy="3926840"/>
                    </a:xfrm>
                    <a:prstGeom prst="rect">
                      <a:avLst/>
                    </a:prstGeom>
                    <a:noFill/>
                    <a:ln>
                      <a:noFill/>
                    </a:ln>
                  </pic:spPr>
                </pic:pic>
              </a:graphicData>
            </a:graphic>
          </wp:inline>
        </w:drawing>
      </w:r>
    </w:p>
    <w:p w:rsidR="00175000" w:rsidRPr="00E764BE" w:rsidRDefault="00175000" w:rsidP="00E764BE">
      <w:pPr>
        <w:pBdr>
          <w:bottom w:val="single" w:sz="6" w:space="0" w:color="AAAAAA"/>
        </w:pBdr>
        <w:spacing w:after="60" w:line="240" w:lineRule="auto"/>
        <w:jc w:val="both"/>
        <w:outlineLvl w:val="0"/>
        <w:rPr>
          <w:rFonts w:ascii="Zawgyi-One" w:eastAsia="Times New Roman" w:hAnsi="Zawgyi-One" w:cs="Zawgyi-One"/>
          <w:color w:val="000000"/>
          <w:kern w:val="36"/>
          <w:sz w:val="28"/>
          <w:szCs w:val="28"/>
          <w:lang w:val="en"/>
        </w:rPr>
      </w:pPr>
      <w:r w:rsidRPr="00E764BE">
        <w:rPr>
          <w:rFonts w:ascii="Zawgyi-One" w:eastAsia="Times New Roman" w:hAnsi="Zawgyi-One" w:cs="Zawgyi-One"/>
          <w:color w:val="000000"/>
          <w:kern w:val="36"/>
          <w:sz w:val="28"/>
          <w:szCs w:val="28"/>
          <w:lang w:val="en"/>
        </w:rPr>
        <w:t>Induction furnace</w:t>
      </w:r>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An</w:t>
      </w:r>
      <w:r w:rsidRPr="00E764BE">
        <w:rPr>
          <w:rStyle w:val="apple-converted-space"/>
          <w:rFonts w:ascii="Zawgyi-One" w:hAnsi="Zawgyi-One" w:cs="Zawgyi-One"/>
          <w:color w:val="252525"/>
          <w:sz w:val="28"/>
          <w:szCs w:val="28"/>
        </w:rPr>
        <w:t> </w:t>
      </w:r>
      <w:r w:rsidRPr="00E764BE">
        <w:rPr>
          <w:rFonts w:ascii="Zawgyi-One" w:hAnsi="Zawgyi-One" w:cs="Zawgyi-One"/>
          <w:b/>
          <w:bCs/>
          <w:color w:val="252525"/>
          <w:sz w:val="28"/>
          <w:szCs w:val="28"/>
        </w:rPr>
        <w:t>induction furnace</w:t>
      </w:r>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is an electrical</w:t>
      </w:r>
      <w:r w:rsidRPr="00E764BE">
        <w:rPr>
          <w:rStyle w:val="apple-converted-space"/>
          <w:rFonts w:ascii="Zawgyi-One" w:hAnsi="Zawgyi-One" w:cs="Zawgyi-One"/>
          <w:color w:val="252525"/>
          <w:sz w:val="28"/>
          <w:szCs w:val="28"/>
        </w:rPr>
        <w:t> </w:t>
      </w:r>
      <w:hyperlink r:id="rId10" w:tooltip="Furnace" w:history="1">
        <w:r w:rsidRPr="00E764BE">
          <w:rPr>
            <w:rStyle w:val="Hyperlink"/>
            <w:rFonts w:ascii="Zawgyi-One" w:hAnsi="Zawgyi-One" w:cs="Zawgyi-One"/>
            <w:color w:val="0B0080"/>
            <w:sz w:val="28"/>
            <w:szCs w:val="28"/>
          </w:rPr>
          <w:t>furnace</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in which the heat is applied by</w:t>
      </w:r>
      <w:r w:rsidRPr="00E764BE">
        <w:rPr>
          <w:rStyle w:val="apple-converted-space"/>
          <w:rFonts w:ascii="Zawgyi-One" w:hAnsi="Zawgyi-One" w:cs="Zawgyi-One"/>
          <w:color w:val="252525"/>
          <w:sz w:val="28"/>
          <w:szCs w:val="28"/>
        </w:rPr>
        <w:t> </w:t>
      </w:r>
      <w:hyperlink r:id="rId11" w:tooltip="Induction heating" w:history="1">
        <w:r w:rsidRPr="00E764BE">
          <w:rPr>
            <w:rStyle w:val="Hyperlink"/>
            <w:rFonts w:ascii="Zawgyi-One" w:hAnsi="Zawgyi-One" w:cs="Zawgyi-One"/>
            <w:color w:val="0B0080"/>
            <w:sz w:val="28"/>
            <w:szCs w:val="28"/>
          </w:rPr>
          <w:t>induction heating</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of</w:t>
      </w:r>
      <w:r w:rsidRPr="00E764BE">
        <w:rPr>
          <w:rStyle w:val="apple-converted-space"/>
          <w:rFonts w:ascii="Zawgyi-One" w:hAnsi="Zawgyi-One" w:cs="Zawgyi-One"/>
          <w:color w:val="252525"/>
          <w:sz w:val="28"/>
          <w:szCs w:val="28"/>
        </w:rPr>
        <w:t> </w:t>
      </w:r>
      <w:hyperlink r:id="rId12" w:tooltip="Metal" w:history="1">
        <w:r w:rsidRPr="00E764BE">
          <w:rPr>
            <w:rStyle w:val="Hyperlink"/>
            <w:rFonts w:ascii="Zawgyi-One" w:hAnsi="Zawgyi-One" w:cs="Zawgyi-One"/>
            <w:color w:val="0B0080"/>
            <w:sz w:val="28"/>
            <w:szCs w:val="28"/>
          </w:rPr>
          <w:t>metal</w:t>
        </w:r>
      </w:hyperlink>
      <w:r w:rsidRPr="00E764BE">
        <w:rPr>
          <w:rFonts w:ascii="Zawgyi-One" w:hAnsi="Zawgyi-One" w:cs="Zawgyi-One"/>
          <w:color w:val="252525"/>
          <w:sz w:val="28"/>
          <w:szCs w:val="28"/>
        </w:rPr>
        <w:t>.</w:t>
      </w:r>
      <w:hyperlink r:id="rId13" w:anchor="cite_note-Laughton-1" w:history="1">
        <w:r w:rsidRPr="00E764BE">
          <w:rPr>
            <w:rStyle w:val="Hyperlink"/>
            <w:rFonts w:ascii="Zawgyi-One" w:hAnsi="Zawgyi-One" w:cs="Zawgyi-One"/>
            <w:color w:val="0B0080"/>
            <w:sz w:val="28"/>
            <w:szCs w:val="28"/>
            <w:vertAlign w:val="superscript"/>
          </w:rPr>
          <w:t>[1]</w:t>
        </w:r>
      </w:hyperlink>
      <w:hyperlink r:id="rId14" w:anchor="cite_note-Campbell-2" w:history="1">
        <w:r w:rsidRPr="00E764BE">
          <w:rPr>
            <w:rStyle w:val="Hyperlink"/>
            <w:rFonts w:ascii="Zawgyi-One" w:hAnsi="Zawgyi-One" w:cs="Zawgyi-One"/>
            <w:color w:val="0B0080"/>
            <w:sz w:val="28"/>
            <w:szCs w:val="28"/>
            <w:vertAlign w:val="superscript"/>
          </w:rPr>
          <w:t>[2]</w:t>
        </w:r>
      </w:hyperlink>
      <w:hyperlink r:id="rId15" w:anchor="cite_note-Bauccio-3" w:history="1">
        <w:r w:rsidRPr="00E764BE">
          <w:rPr>
            <w:rStyle w:val="Hyperlink"/>
            <w:rFonts w:ascii="Zawgyi-One" w:hAnsi="Zawgyi-One" w:cs="Zawgyi-One"/>
            <w:color w:val="0B0080"/>
            <w:sz w:val="28"/>
            <w:szCs w:val="28"/>
            <w:vertAlign w:val="superscript"/>
          </w:rPr>
          <w:t>[3]</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 xml:space="preserve">Induction furnace capacities range from less than one kilogram to one hundred </w:t>
      </w:r>
      <w:proofErr w:type="spellStart"/>
      <w:r w:rsidRPr="00E764BE">
        <w:rPr>
          <w:rFonts w:ascii="Zawgyi-One" w:hAnsi="Zawgyi-One" w:cs="Zawgyi-One"/>
          <w:color w:val="252525"/>
          <w:sz w:val="28"/>
          <w:szCs w:val="28"/>
        </w:rPr>
        <w:t>tonnes</w:t>
      </w:r>
      <w:proofErr w:type="spellEnd"/>
      <w:r w:rsidRPr="00E764BE">
        <w:rPr>
          <w:rFonts w:ascii="Zawgyi-One" w:hAnsi="Zawgyi-One" w:cs="Zawgyi-One"/>
          <w:color w:val="252525"/>
          <w:sz w:val="28"/>
          <w:szCs w:val="28"/>
        </w:rPr>
        <w:t xml:space="preserve"> capacity and are used to melt</w:t>
      </w:r>
      <w:r w:rsidRPr="00E764BE">
        <w:rPr>
          <w:rStyle w:val="apple-converted-space"/>
          <w:rFonts w:ascii="Zawgyi-One" w:hAnsi="Zawgyi-One" w:cs="Zawgyi-One"/>
          <w:color w:val="252525"/>
          <w:sz w:val="28"/>
          <w:szCs w:val="28"/>
        </w:rPr>
        <w:t> </w:t>
      </w:r>
      <w:hyperlink r:id="rId16" w:tooltip="Iron" w:history="1">
        <w:r w:rsidRPr="00E764BE">
          <w:rPr>
            <w:rStyle w:val="Hyperlink"/>
            <w:rFonts w:ascii="Zawgyi-One" w:hAnsi="Zawgyi-One" w:cs="Zawgyi-One"/>
            <w:color w:val="0B0080"/>
            <w:sz w:val="28"/>
            <w:szCs w:val="28"/>
          </w:rPr>
          <w:t>iron</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and</w:t>
      </w:r>
      <w:r w:rsidRPr="00E764BE">
        <w:rPr>
          <w:rStyle w:val="apple-converted-space"/>
          <w:rFonts w:ascii="Zawgyi-One" w:hAnsi="Zawgyi-One" w:cs="Zawgyi-One"/>
          <w:color w:val="252525"/>
          <w:sz w:val="28"/>
          <w:szCs w:val="28"/>
        </w:rPr>
        <w:t> </w:t>
      </w:r>
      <w:hyperlink r:id="rId17" w:tooltip="Steel" w:history="1">
        <w:r w:rsidRPr="00E764BE">
          <w:rPr>
            <w:rStyle w:val="Hyperlink"/>
            <w:rFonts w:ascii="Zawgyi-One" w:hAnsi="Zawgyi-One" w:cs="Zawgyi-One"/>
            <w:color w:val="0B0080"/>
            <w:sz w:val="28"/>
            <w:szCs w:val="28"/>
          </w:rPr>
          <w:t>steel</w:t>
        </w:r>
      </w:hyperlink>
      <w:r w:rsidRPr="00E764BE">
        <w:rPr>
          <w:rFonts w:ascii="Zawgyi-One" w:hAnsi="Zawgyi-One" w:cs="Zawgyi-One"/>
          <w:color w:val="252525"/>
          <w:sz w:val="28"/>
          <w:szCs w:val="28"/>
        </w:rPr>
        <w:t>,</w:t>
      </w:r>
      <w:r w:rsidRPr="00E764BE">
        <w:rPr>
          <w:rStyle w:val="apple-converted-space"/>
          <w:rFonts w:ascii="Zawgyi-One" w:hAnsi="Zawgyi-One" w:cs="Zawgyi-One"/>
          <w:color w:val="252525"/>
          <w:sz w:val="28"/>
          <w:szCs w:val="28"/>
        </w:rPr>
        <w:t> </w:t>
      </w:r>
      <w:hyperlink r:id="rId18" w:tooltip="Copper" w:history="1">
        <w:r w:rsidRPr="00E764BE">
          <w:rPr>
            <w:rStyle w:val="Hyperlink"/>
            <w:rFonts w:ascii="Zawgyi-One" w:hAnsi="Zawgyi-One" w:cs="Zawgyi-One"/>
            <w:color w:val="0B0080"/>
            <w:sz w:val="28"/>
            <w:szCs w:val="28"/>
          </w:rPr>
          <w:t>copper</w:t>
        </w:r>
      </w:hyperlink>
      <w:r w:rsidRPr="00E764BE">
        <w:rPr>
          <w:rFonts w:ascii="Zawgyi-One" w:hAnsi="Zawgyi-One" w:cs="Zawgyi-One"/>
          <w:color w:val="252525"/>
          <w:sz w:val="28"/>
          <w:szCs w:val="28"/>
        </w:rPr>
        <w:t>,</w:t>
      </w:r>
      <w:r w:rsidRPr="00E764BE">
        <w:rPr>
          <w:rStyle w:val="apple-converted-space"/>
          <w:rFonts w:ascii="Zawgyi-One" w:hAnsi="Zawgyi-One" w:cs="Zawgyi-One"/>
          <w:color w:val="252525"/>
          <w:sz w:val="28"/>
          <w:szCs w:val="28"/>
        </w:rPr>
        <w:t> </w:t>
      </w:r>
      <w:proofErr w:type="spellStart"/>
      <w:r w:rsidRPr="00E764BE">
        <w:rPr>
          <w:rFonts w:ascii="Zawgyi-One" w:hAnsi="Zawgyi-One" w:cs="Zawgyi-One"/>
          <w:color w:val="252525"/>
          <w:sz w:val="28"/>
          <w:szCs w:val="28"/>
        </w:rPr>
        <w:fldChar w:fldCharType="begin"/>
      </w:r>
      <w:r w:rsidRPr="00E764BE">
        <w:rPr>
          <w:rFonts w:ascii="Zawgyi-One" w:hAnsi="Zawgyi-One" w:cs="Zawgyi-One"/>
          <w:color w:val="252525"/>
          <w:sz w:val="28"/>
          <w:szCs w:val="28"/>
        </w:rPr>
        <w:instrText xml:space="preserve"> HYPERLINK "https://en.wikipedia.org/wiki/Aluminium" \o "Aluminium" </w:instrText>
      </w:r>
      <w:r w:rsidRPr="00E764BE">
        <w:rPr>
          <w:rFonts w:ascii="Zawgyi-One" w:hAnsi="Zawgyi-One" w:cs="Zawgyi-One"/>
          <w:color w:val="252525"/>
          <w:sz w:val="28"/>
          <w:szCs w:val="28"/>
        </w:rPr>
        <w:fldChar w:fldCharType="separate"/>
      </w:r>
      <w:r w:rsidRPr="00E764BE">
        <w:rPr>
          <w:rStyle w:val="Hyperlink"/>
          <w:rFonts w:ascii="Zawgyi-One" w:hAnsi="Zawgyi-One" w:cs="Zawgyi-One"/>
          <w:color w:val="0B0080"/>
          <w:sz w:val="28"/>
          <w:szCs w:val="28"/>
        </w:rPr>
        <w:t>aluminium</w:t>
      </w:r>
      <w:proofErr w:type="spellEnd"/>
      <w:r w:rsidRPr="00E764BE">
        <w:rPr>
          <w:rFonts w:ascii="Zawgyi-One" w:hAnsi="Zawgyi-One" w:cs="Zawgyi-One"/>
          <w:color w:val="252525"/>
          <w:sz w:val="28"/>
          <w:szCs w:val="28"/>
        </w:rPr>
        <w:fldChar w:fldCharType="end"/>
      </w:r>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and</w:t>
      </w:r>
      <w:r w:rsidRPr="00E764BE">
        <w:rPr>
          <w:rStyle w:val="apple-converted-space"/>
          <w:rFonts w:ascii="Zawgyi-One" w:hAnsi="Zawgyi-One" w:cs="Zawgyi-One"/>
          <w:color w:val="252525"/>
          <w:sz w:val="28"/>
          <w:szCs w:val="28"/>
        </w:rPr>
        <w:t> </w:t>
      </w:r>
      <w:hyperlink r:id="rId19" w:tooltip="Precious metals" w:history="1">
        <w:r w:rsidRPr="00E764BE">
          <w:rPr>
            <w:rStyle w:val="Hyperlink"/>
            <w:rFonts w:ascii="Zawgyi-One" w:hAnsi="Zawgyi-One" w:cs="Zawgyi-One"/>
            <w:color w:val="0B0080"/>
            <w:sz w:val="28"/>
            <w:szCs w:val="28"/>
          </w:rPr>
          <w:t>precious metals</w:t>
        </w:r>
      </w:hyperlink>
      <w:r w:rsidRPr="00E764BE">
        <w:rPr>
          <w:rFonts w:ascii="Zawgyi-One" w:hAnsi="Zawgyi-One" w:cs="Zawgyi-One"/>
          <w:color w:val="252525"/>
          <w:sz w:val="28"/>
          <w:szCs w:val="28"/>
        </w:rPr>
        <w:t>.</w:t>
      </w:r>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 xml:space="preserve">The advantage of the induction furnace is a clean, energy-efficient and well-controllable melting process compared to most other means of metal melting. Most </w:t>
      </w:r>
      <w:proofErr w:type="spellStart"/>
      <w:r w:rsidRPr="00E764BE">
        <w:rPr>
          <w:rFonts w:ascii="Zawgyi-One" w:hAnsi="Zawgyi-One" w:cs="Zawgyi-One"/>
          <w:color w:val="252525"/>
          <w:sz w:val="28"/>
          <w:szCs w:val="28"/>
        </w:rPr>
        <w:t>modern</w:t>
      </w:r>
      <w:hyperlink r:id="rId20" w:tooltip="Foundries" w:history="1">
        <w:r w:rsidRPr="00E764BE">
          <w:rPr>
            <w:rStyle w:val="Hyperlink"/>
            <w:rFonts w:ascii="Zawgyi-One" w:hAnsi="Zawgyi-One" w:cs="Zawgyi-One"/>
            <w:color w:val="0B0080"/>
            <w:sz w:val="28"/>
            <w:szCs w:val="28"/>
          </w:rPr>
          <w:t>foundries</w:t>
        </w:r>
        <w:proofErr w:type="spellEnd"/>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use this type of furnace, and now also more iron foundries are replacing</w:t>
      </w:r>
      <w:r w:rsidRPr="00E764BE">
        <w:rPr>
          <w:rStyle w:val="apple-converted-space"/>
          <w:rFonts w:ascii="Zawgyi-One" w:hAnsi="Zawgyi-One" w:cs="Zawgyi-One"/>
          <w:color w:val="252525"/>
          <w:sz w:val="28"/>
          <w:szCs w:val="28"/>
        </w:rPr>
        <w:t> </w:t>
      </w:r>
      <w:hyperlink r:id="rId21" w:tooltip="Cupola furnace" w:history="1">
        <w:r w:rsidRPr="00E764BE">
          <w:rPr>
            <w:rStyle w:val="Hyperlink"/>
            <w:rFonts w:ascii="Zawgyi-One" w:hAnsi="Zawgyi-One" w:cs="Zawgyi-One"/>
            <w:color w:val="0B0080"/>
            <w:sz w:val="28"/>
            <w:szCs w:val="28"/>
          </w:rPr>
          <w:t>cupolas</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with induction furnaces to melt</w:t>
      </w:r>
      <w:r w:rsidRPr="00E764BE">
        <w:rPr>
          <w:rStyle w:val="apple-converted-space"/>
          <w:rFonts w:ascii="Zawgyi-One" w:hAnsi="Zawgyi-One" w:cs="Zawgyi-One"/>
          <w:color w:val="252525"/>
          <w:sz w:val="28"/>
          <w:szCs w:val="28"/>
        </w:rPr>
        <w:t> </w:t>
      </w:r>
      <w:hyperlink r:id="rId22" w:tooltip="Cast iron" w:history="1">
        <w:r w:rsidRPr="00E764BE">
          <w:rPr>
            <w:rStyle w:val="Hyperlink"/>
            <w:rFonts w:ascii="Zawgyi-One" w:hAnsi="Zawgyi-One" w:cs="Zawgyi-One"/>
            <w:color w:val="0B0080"/>
            <w:sz w:val="28"/>
            <w:szCs w:val="28"/>
          </w:rPr>
          <w:t>cast iron</w:t>
        </w:r>
      </w:hyperlink>
      <w:r w:rsidRPr="00E764BE">
        <w:rPr>
          <w:rFonts w:ascii="Zawgyi-One" w:hAnsi="Zawgyi-One" w:cs="Zawgyi-One"/>
          <w:color w:val="252525"/>
          <w:sz w:val="28"/>
          <w:szCs w:val="28"/>
        </w:rPr>
        <w:t>, as the former emit lots of</w:t>
      </w:r>
      <w:r w:rsidRPr="00E764BE">
        <w:rPr>
          <w:rStyle w:val="apple-converted-space"/>
          <w:rFonts w:ascii="Zawgyi-One" w:hAnsi="Zawgyi-One" w:cs="Zawgyi-One"/>
          <w:color w:val="252525"/>
          <w:sz w:val="28"/>
          <w:szCs w:val="28"/>
        </w:rPr>
        <w:t> </w:t>
      </w:r>
      <w:hyperlink r:id="rId23" w:tooltip="Dust" w:history="1">
        <w:r w:rsidRPr="00E764BE">
          <w:rPr>
            <w:rStyle w:val="Hyperlink"/>
            <w:rFonts w:ascii="Zawgyi-One" w:hAnsi="Zawgyi-One" w:cs="Zawgyi-One"/>
            <w:color w:val="0B0080"/>
            <w:sz w:val="28"/>
            <w:szCs w:val="28"/>
          </w:rPr>
          <w:t>dust</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and other</w:t>
      </w:r>
      <w:r w:rsidRPr="00E764BE">
        <w:rPr>
          <w:rStyle w:val="apple-converted-space"/>
          <w:rFonts w:ascii="Zawgyi-One" w:hAnsi="Zawgyi-One" w:cs="Zawgyi-One"/>
          <w:color w:val="252525"/>
          <w:sz w:val="28"/>
          <w:szCs w:val="28"/>
        </w:rPr>
        <w:t> </w:t>
      </w:r>
      <w:hyperlink r:id="rId24" w:tooltip="Pollutant" w:history="1">
        <w:r w:rsidRPr="00E764BE">
          <w:rPr>
            <w:rStyle w:val="Hyperlink"/>
            <w:rFonts w:ascii="Zawgyi-One" w:hAnsi="Zawgyi-One" w:cs="Zawgyi-One"/>
            <w:color w:val="0B0080"/>
            <w:sz w:val="28"/>
            <w:szCs w:val="28"/>
          </w:rPr>
          <w:t>pollutants</w:t>
        </w:r>
      </w:hyperlink>
      <w:r w:rsidRPr="00E764BE">
        <w:rPr>
          <w:rFonts w:ascii="Zawgyi-One" w:hAnsi="Zawgyi-One" w:cs="Zawgyi-One"/>
          <w:color w:val="252525"/>
          <w:sz w:val="28"/>
          <w:szCs w:val="28"/>
        </w:rPr>
        <w:t>.</w:t>
      </w:r>
      <w:hyperlink r:id="rId25" w:anchor="cite_note-4" w:history="1">
        <w:r w:rsidRPr="00E764BE">
          <w:rPr>
            <w:rStyle w:val="Hyperlink"/>
            <w:rFonts w:ascii="Zawgyi-One" w:hAnsi="Zawgyi-One" w:cs="Zawgyi-One"/>
            <w:color w:val="0B0080"/>
            <w:sz w:val="28"/>
            <w:szCs w:val="28"/>
            <w:vertAlign w:val="superscript"/>
          </w:rPr>
          <w:t>[4]</w:t>
        </w:r>
      </w:hyperlink>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Since no arc or combustion is used, the temperature of the material is no higher than required to melt it; this can prevent loss of valuable alloying elements.</w:t>
      </w:r>
      <w:hyperlink r:id="rId26" w:anchor="cite_note-5" w:history="1">
        <w:r w:rsidRPr="00E764BE">
          <w:rPr>
            <w:rStyle w:val="Hyperlink"/>
            <w:rFonts w:ascii="Zawgyi-One" w:hAnsi="Zawgyi-One" w:cs="Zawgyi-One"/>
            <w:color w:val="0B0080"/>
            <w:sz w:val="28"/>
            <w:szCs w:val="28"/>
            <w:vertAlign w:val="superscript"/>
          </w:rPr>
          <w:t>[5]</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 xml:space="preserve">The one major drawback to induction furnace usage in a </w:t>
      </w:r>
      <w:r w:rsidRPr="00E764BE">
        <w:rPr>
          <w:rFonts w:ascii="Zawgyi-One" w:hAnsi="Zawgyi-One" w:cs="Zawgyi-One"/>
          <w:color w:val="252525"/>
          <w:sz w:val="28"/>
          <w:szCs w:val="28"/>
        </w:rPr>
        <w:lastRenderedPageBreak/>
        <w:t>foundry is the lack of refining capacity; charge materials must be clean of oxidation products and of a known composition and some alloying elements may be lost due to oxidation (and must be re-added to the melt).</w:t>
      </w:r>
    </w:p>
    <w:p w:rsidR="00175000" w:rsidRPr="00E764BE" w:rsidRDefault="00175000" w:rsidP="00E764BE">
      <w:pPr>
        <w:pStyle w:val="Heading2"/>
        <w:pBdr>
          <w:bottom w:val="single" w:sz="6" w:space="0" w:color="AAAAAA"/>
        </w:pBdr>
        <w:shd w:val="clear" w:color="auto" w:fill="FFFFFF"/>
        <w:spacing w:before="240" w:after="60"/>
        <w:jc w:val="both"/>
        <w:rPr>
          <w:rFonts w:ascii="Zawgyi-One" w:hAnsi="Zawgyi-One" w:cs="Zawgyi-One"/>
          <w:b w:val="0"/>
          <w:bCs w:val="0"/>
          <w:color w:val="000000"/>
          <w:sz w:val="28"/>
          <w:szCs w:val="28"/>
        </w:rPr>
      </w:pPr>
      <w:proofErr w:type="gramStart"/>
      <w:r w:rsidRPr="00E764BE">
        <w:rPr>
          <w:rStyle w:val="mw-headline"/>
          <w:rFonts w:ascii="Zawgyi-One" w:hAnsi="Zawgyi-One" w:cs="Zawgyi-One"/>
          <w:b w:val="0"/>
          <w:bCs w:val="0"/>
          <w:color w:val="000000"/>
          <w:sz w:val="28"/>
          <w:szCs w:val="28"/>
        </w:rPr>
        <w:t>Types</w:t>
      </w:r>
      <w:r w:rsidRPr="00E764BE">
        <w:rPr>
          <w:rStyle w:val="mw-editsection-bracket"/>
          <w:rFonts w:ascii="Zawgyi-One" w:hAnsi="Zawgyi-One" w:cs="Zawgyi-One"/>
          <w:b w:val="0"/>
          <w:bCs w:val="0"/>
          <w:color w:val="555555"/>
          <w:sz w:val="28"/>
          <w:szCs w:val="28"/>
        </w:rPr>
        <w:t>[</w:t>
      </w:r>
      <w:proofErr w:type="gramEnd"/>
      <w:r w:rsidRPr="00E764BE">
        <w:rPr>
          <w:rStyle w:val="mw-editsection"/>
          <w:rFonts w:ascii="Zawgyi-One" w:hAnsi="Zawgyi-One" w:cs="Zawgyi-One"/>
          <w:b w:val="0"/>
          <w:bCs w:val="0"/>
          <w:color w:val="000000"/>
          <w:sz w:val="28"/>
          <w:szCs w:val="28"/>
        </w:rPr>
        <w:fldChar w:fldCharType="begin"/>
      </w:r>
      <w:r w:rsidRPr="00E764BE">
        <w:rPr>
          <w:rStyle w:val="mw-editsection"/>
          <w:rFonts w:ascii="Zawgyi-One" w:hAnsi="Zawgyi-One" w:cs="Zawgyi-One"/>
          <w:b w:val="0"/>
          <w:bCs w:val="0"/>
          <w:color w:val="000000"/>
          <w:sz w:val="28"/>
          <w:szCs w:val="28"/>
        </w:rPr>
        <w:instrText xml:space="preserve"> HYPERLINK "https://en.wikipedia.org/w/index.php?title=Induction_furnace&amp;action=edit&amp;section=1" \o "Edit section: Types" </w:instrText>
      </w:r>
      <w:r w:rsidRPr="00E764BE">
        <w:rPr>
          <w:rStyle w:val="mw-editsection"/>
          <w:rFonts w:ascii="Zawgyi-One" w:hAnsi="Zawgyi-One" w:cs="Zawgyi-One"/>
          <w:b w:val="0"/>
          <w:bCs w:val="0"/>
          <w:color w:val="000000"/>
          <w:sz w:val="28"/>
          <w:szCs w:val="28"/>
        </w:rPr>
        <w:fldChar w:fldCharType="separate"/>
      </w:r>
      <w:r w:rsidRPr="00E764BE">
        <w:rPr>
          <w:rStyle w:val="Hyperlink"/>
          <w:rFonts w:ascii="Zawgyi-One" w:hAnsi="Zawgyi-One" w:cs="Zawgyi-One"/>
          <w:b w:val="0"/>
          <w:bCs w:val="0"/>
          <w:color w:val="0B0080"/>
          <w:sz w:val="28"/>
          <w:szCs w:val="28"/>
        </w:rPr>
        <w:t>edit</w:t>
      </w:r>
      <w:r w:rsidRPr="00E764BE">
        <w:rPr>
          <w:rStyle w:val="mw-editsection"/>
          <w:rFonts w:ascii="Zawgyi-One" w:hAnsi="Zawgyi-One" w:cs="Zawgyi-One"/>
          <w:b w:val="0"/>
          <w:bCs w:val="0"/>
          <w:color w:val="000000"/>
          <w:sz w:val="28"/>
          <w:szCs w:val="28"/>
        </w:rPr>
        <w:fldChar w:fldCharType="end"/>
      </w:r>
      <w:r w:rsidRPr="00E764BE">
        <w:rPr>
          <w:rStyle w:val="mw-editsection-bracket"/>
          <w:rFonts w:ascii="Zawgyi-One" w:hAnsi="Zawgyi-One" w:cs="Zawgyi-One"/>
          <w:b w:val="0"/>
          <w:bCs w:val="0"/>
          <w:color w:val="555555"/>
          <w:sz w:val="28"/>
          <w:szCs w:val="28"/>
        </w:rPr>
        <w:t>]</w:t>
      </w:r>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In the coreless type</w:t>
      </w:r>
      <w:proofErr w:type="gramStart"/>
      <w:r w:rsidRPr="00E764BE">
        <w:rPr>
          <w:rFonts w:ascii="Zawgyi-One" w:hAnsi="Zawgyi-One" w:cs="Zawgyi-One"/>
          <w:color w:val="252525"/>
          <w:sz w:val="28"/>
          <w:szCs w:val="28"/>
        </w:rPr>
        <w:t>,</w:t>
      </w:r>
      <w:proofErr w:type="gramEnd"/>
      <w:r w:rsidRPr="00E764BE">
        <w:rPr>
          <w:rFonts w:ascii="Zawgyi-One" w:hAnsi="Zawgyi-One" w:cs="Zawgyi-One"/>
          <w:color w:val="252525"/>
          <w:sz w:val="28"/>
          <w:szCs w:val="28"/>
          <w:vertAlign w:val="superscript"/>
        </w:rPr>
        <w:fldChar w:fldCharType="begin"/>
      </w:r>
      <w:r w:rsidRPr="00E764BE">
        <w:rPr>
          <w:rFonts w:ascii="Zawgyi-One" w:hAnsi="Zawgyi-One" w:cs="Zawgyi-One"/>
          <w:color w:val="252525"/>
          <w:sz w:val="28"/>
          <w:szCs w:val="28"/>
          <w:vertAlign w:val="superscript"/>
        </w:rPr>
        <w:instrText xml:space="preserve"> HYPERLINK "https://en.wikipedia.org/?title=Induction_furnace" \l "cite_note-6" </w:instrText>
      </w:r>
      <w:r w:rsidRPr="00E764BE">
        <w:rPr>
          <w:rFonts w:ascii="Zawgyi-One" w:hAnsi="Zawgyi-One" w:cs="Zawgyi-One"/>
          <w:color w:val="252525"/>
          <w:sz w:val="28"/>
          <w:szCs w:val="28"/>
          <w:vertAlign w:val="superscript"/>
        </w:rPr>
        <w:fldChar w:fldCharType="separate"/>
      </w:r>
      <w:r w:rsidRPr="00E764BE">
        <w:rPr>
          <w:rStyle w:val="Hyperlink"/>
          <w:rFonts w:ascii="Zawgyi-One" w:hAnsi="Zawgyi-One" w:cs="Zawgyi-One"/>
          <w:color w:val="0B0080"/>
          <w:sz w:val="28"/>
          <w:szCs w:val="28"/>
          <w:vertAlign w:val="superscript"/>
        </w:rPr>
        <w:t>[6]</w:t>
      </w:r>
      <w:r w:rsidRPr="00E764BE">
        <w:rPr>
          <w:rFonts w:ascii="Zawgyi-One" w:hAnsi="Zawgyi-One" w:cs="Zawgyi-One"/>
          <w:color w:val="252525"/>
          <w:sz w:val="28"/>
          <w:szCs w:val="28"/>
          <w:vertAlign w:val="superscript"/>
        </w:rPr>
        <w:fldChar w:fldCharType="end"/>
      </w:r>
      <w:r w:rsidRPr="00E764BE">
        <w:rPr>
          <w:rStyle w:val="apple-converted-space"/>
          <w:rFonts w:ascii="Zawgyi-One" w:eastAsiaTheme="majorEastAsia" w:hAnsi="Zawgyi-One" w:cs="Zawgyi-One"/>
          <w:color w:val="252525"/>
          <w:sz w:val="28"/>
          <w:szCs w:val="28"/>
        </w:rPr>
        <w:t> </w:t>
      </w:r>
      <w:r w:rsidRPr="00E764BE">
        <w:rPr>
          <w:rFonts w:ascii="Zawgyi-One" w:hAnsi="Zawgyi-One" w:cs="Zawgyi-One"/>
          <w:color w:val="252525"/>
          <w:sz w:val="28"/>
          <w:szCs w:val="28"/>
        </w:rPr>
        <w:t>metal is placed in a</w:t>
      </w:r>
      <w:r w:rsidRPr="00E764BE">
        <w:rPr>
          <w:rStyle w:val="apple-converted-space"/>
          <w:rFonts w:ascii="Zawgyi-One" w:eastAsiaTheme="majorEastAsia" w:hAnsi="Zawgyi-One" w:cs="Zawgyi-One"/>
          <w:color w:val="252525"/>
          <w:sz w:val="28"/>
          <w:szCs w:val="28"/>
        </w:rPr>
        <w:t> </w:t>
      </w:r>
      <w:hyperlink r:id="rId27" w:tooltip="Crucible" w:history="1">
        <w:r w:rsidRPr="00E764BE">
          <w:rPr>
            <w:rStyle w:val="Hyperlink"/>
            <w:rFonts w:ascii="Zawgyi-One" w:hAnsi="Zawgyi-One" w:cs="Zawgyi-One"/>
            <w:color w:val="0B0080"/>
            <w:sz w:val="28"/>
            <w:szCs w:val="28"/>
          </w:rPr>
          <w:t>crucible</w:t>
        </w:r>
      </w:hyperlink>
      <w:r w:rsidRPr="00E764BE">
        <w:rPr>
          <w:rStyle w:val="apple-converted-space"/>
          <w:rFonts w:ascii="Zawgyi-One" w:eastAsiaTheme="majorEastAsia" w:hAnsi="Zawgyi-One" w:cs="Zawgyi-One"/>
          <w:color w:val="252525"/>
          <w:sz w:val="28"/>
          <w:szCs w:val="28"/>
        </w:rPr>
        <w:t> </w:t>
      </w:r>
      <w:r w:rsidRPr="00E764BE">
        <w:rPr>
          <w:rFonts w:ascii="Zawgyi-One" w:hAnsi="Zawgyi-One" w:cs="Zawgyi-One"/>
          <w:color w:val="252525"/>
          <w:sz w:val="28"/>
          <w:szCs w:val="28"/>
        </w:rPr>
        <w:t>surrounded by a water-cooled</w:t>
      </w:r>
      <w:r w:rsidRPr="00E764BE">
        <w:rPr>
          <w:rStyle w:val="apple-converted-space"/>
          <w:rFonts w:ascii="Zawgyi-One" w:eastAsiaTheme="majorEastAsia" w:hAnsi="Zawgyi-One" w:cs="Zawgyi-One"/>
          <w:color w:val="252525"/>
          <w:sz w:val="28"/>
          <w:szCs w:val="28"/>
        </w:rPr>
        <w:t> </w:t>
      </w:r>
      <w:hyperlink r:id="rId28" w:tooltip="Alternating current" w:history="1">
        <w:r w:rsidRPr="00E764BE">
          <w:rPr>
            <w:rStyle w:val="Hyperlink"/>
            <w:rFonts w:ascii="Zawgyi-One" w:hAnsi="Zawgyi-One" w:cs="Zawgyi-One"/>
            <w:color w:val="0B0080"/>
            <w:sz w:val="28"/>
            <w:szCs w:val="28"/>
          </w:rPr>
          <w:t>alternating current</w:t>
        </w:r>
      </w:hyperlink>
      <w:r w:rsidRPr="00E764BE">
        <w:rPr>
          <w:rStyle w:val="apple-converted-space"/>
          <w:rFonts w:ascii="Zawgyi-One" w:eastAsiaTheme="majorEastAsia" w:hAnsi="Zawgyi-One" w:cs="Zawgyi-One"/>
          <w:color w:val="252525"/>
          <w:sz w:val="28"/>
          <w:szCs w:val="28"/>
        </w:rPr>
        <w:t> </w:t>
      </w:r>
      <w:hyperlink r:id="rId29" w:tooltip="Solenoid" w:history="1">
        <w:r w:rsidRPr="00E764BE">
          <w:rPr>
            <w:rStyle w:val="Hyperlink"/>
            <w:rFonts w:ascii="Zawgyi-One" w:hAnsi="Zawgyi-One" w:cs="Zawgyi-One"/>
            <w:color w:val="0B0080"/>
            <w:sz w:val="28"/>
            <w:szCs w:val="28"/>
          </w:rPr>
          <w:t>solenoid</w:t>
        </w:r>
      </w:hyperlink>
      <w:r w:rsidRPr="00E764BE">
        <w:rPr>
          <w:rStyle w:val="apple-converted-space"/>
          <w:rFonts w:ascii="Zawgyi-One" w:eastAsiaTheme="majorEastAsia" w:hAnsi="Zawgyi-One" w:cs="Zawgyi-One"/>
          <w:color w:val="252525"/>
          <w:sz w:val="28"/>
          <w:szCs w:val="28"/>
        </w:rPr>
        <w:t> </w:t>
      </w:r>
      <w:r w:rsidRPr="00E764BE">
        <w:rPr>
          <w:rFonts w:ascii="Zawgyi-One" w:hAnsi="Zawgyi-One" w:cs="Zawgyi-One"/>
          <w:color w:val="252525"/>
          <w:sz w:val="28"/>
          <w:szCs w:val="28"/>
        </w:rPr>
        <w:t>coil. A channel-type induction furnace has a loop of molten metal, which forms a single-turn secondary winding through an iron core.</w:t>
      </w:r>
      <w:hyperlink r:id="rId30" w:anchor="cite_note-7" w:history="1">
        <w:r w:rsidRPr="00E764BE">
          <w:rPr>
            <w:rStyle w:val="Hyperlink"/>
            <w:rFonts w:ascii="Zawgyi-One" w:hAnsi="Zawgyi-One" w:cs="Zawgyi-One"/>
            <w:color w:val="0B0080"/>
            <w:sz w:val="28"/>
            <w:szCs w:val="28"/>
            <w:vertAlign w:val="superscript"/>
          </w:rPr>
          <w:t>[7</w:t>
        </w:r>
        <w:proofErr w:type="gramStart"/>
        <w:r w:rsidRPr="00E764BE">
          <w:rPr>
            <w:rStyle w:val="Hyperlink"/>
            <w:rFonts w:ascii="Zawgyi-One" w:hAnsi="Zawgyi-One" w:cs="Zawgyi-One"/>
            <w:color w:val="0B0080"/>
            <w:sz w:val="28"/>
            <w:szCs w:val="28"/>
            <w:vertAlign w:val="superscript"/>
          </w:rPr>
          <w:t>]</w:t>
        </w:r>
        <w:proofErr w:type="gramEnd"/>
      </w:hyperlink>
      <w:hyperlink r:id="rId31" w:anchor="cite_note-8" w:history="1">
        <w:r w:rsidRPr="00E764BE">
          <w:rPr>
            <w:rStyle w:val="Hyperlink"/>
            <w:rFonts w:ascii="Zawgyi-One" w:hAnsi="Zawgyi-One" w:cs="Zawgyi-One"/>
            <w:color w:val="0B0080"/>
            <w:sz w:val="28"/>
            <w:szCs w:val="28"/>
            <w:vertAlign w:val="superscript"/>
          </w:rPr>
          <w:t>[8]</w:t>
        </w:r>
      </w:hyperlink>
    </w:p>
    <w:p w:rsidR="00175000" w:rsidRPr="00E764BE" w:rsidRDefault="00175000" w:rsidP="00E764BE">
      <w:pPr>
        <w:jc w:val="both"/>
        <w:rPr>
          <w:rFonts w:ascii="Zawgyi-One" w:hAnsi="Zawgyi-One" w:cs="Zawgyi-One"/>
          <w:sz w:val="28"/>
          <w:szCs w:val="28"/>
        </w:rPr>
      </w:pPr>
      <w:r w:rsidRPr="00E764BE">
        <w:rPr>
          <w:rFonts w:ascii="Zawgyi-One" w:hAnsi="Zawgyi-One" w:cs="Zawgyi-One"/>
          <w:sz w:val="28"/>
          <w:szCs w:val="28"/>
        </w:rPr>
        <w:t>Operation</w:t>
      </w:r>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An induction furnace consists of a nonconductive crucible holding the charge of metal to be melted, surrounded by a coil of copper wire. A powerful</w:t>
      </w:r>
      <w:r w:rsidRPr="00E764BE">
        <w:rPr>
          <w:rStyle w:val="apple-converted-space"/>
          <w:rFonts w:ascii="Zawgyi-One" w:hAnsi="Zawgyi-One" w:cs="Zawgyi-One"/>
          <w:color w:val="252525"/>
          <w:sz w:val="28"/>
          <w:szCs w:val="28"/>
        </w:rPr>
        <w:t> </w:t>
      </w:r>
      <w:hyperlink r:id="rId32" w:tooltip="Alternating current" w:history="1">
        <w:r w:rsidRPr="00E764BE">
          <w:rPr>
            <w:rStyle w:val="Hyperlink"/>
            <w:rFonts w:ascii="Zawgyi-One" w:hAnsi="Zawgyi-One" w:cs="Zawgyi-One"/>
            <w:color w:val="0B0080"/>
            <w:sz w:val="28"/>
            <w:szCs w:val="28"/>
          </w:rPr>
          <w:t>alternating current</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flows through the wire. The coil creates a rapidly reversing</w:t>
      </w:r>
      <w:r w:rsidRPr="00E764BE">
        <w:rPr>
          <w:rStyle w:val="apple-converted-space"/>
          <w:rFonts w:ascii="Zawgyi-One" w:hAnsi="Zawgyi-One" w:cs="Zawgyi-One"/>
          <w:color w:val="252525"/>
          <w:sz w:val="28"/>
          <w:szCs w:val="28"/>
        </w:rPr>
        <w:t> </w:t>
      </w:r>
      <w:hyperlink r:id="rId33" w:tooltip="Magnetic field" w:history="1">
        <w:r w:rsidRPr="00E764BE">
          <w:rPr>
            <w:rStyle w:val="Hyperlink"/>
            <w:rFonts w:ascii="Zawgyi-One" w:hAnsi="Zawgyi-One" w:cs="Zawgyi-One"/>
            <w:color w:val="0B0080"/>
            <w:sz w:val="28"/>
            <w:szCs w:val="28"/>
          </w:rPr>
          <w:t>magnetic field</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that penetrates the metal. The magnetic field induces</w:t>
      </w:r>
      <w:r w:rsidRPr="00E764BE">
        <w:rPr>
          <w:rStyle w:val="apple-converted-space"/>
          <w:rFonts w:ascii="Zawgyi-One" w:hAnsi="Zawgyi-One" w:cs="Zawgyi-One"/>
          <w:color w:val="252525"/>
          <w:sz w:val="28"/>
          <w:szCs w:val="28"/>
        </w:rPr>
        <w:t> </w:t>
      </w:r>
      <w:hyperlink r:id="rId34" w:tooltip="Eddy current" w:history="1">
        <w:r w:rsidRPr="00E764BE">
          <w:rPr>
            <w:rStyle w:val="Hyperlink"/>
            <w:rFonts w:ascii="Zawgyi-One" w:hAnsi="Zawgyi-One" w:cs="Zawgyi-One"/>
            <w:color w:val="0B0080"/>
            <w:sz w:val="28"/>
            <w:szCs w:val="28"/>
          </w:rPr>
          <w:t>eddy currents</w:t>
        </w:r>
      </w:hyperlink>
      <w:r w:rsidRPr="00E764BE">
        <w:rPr>
          <w:rFonts w:ascii="Zawgyi-One" w:hAnsi="Zawgyi-One" w:cs="Zawgyi-One"/>
          <w:color w:val="252525"/>
          <w:sz w:val="28"/>
          <w:szCs w:val="28"/>
        </w:rPr>
        <w:t>, circular electric currents, inside the metal, by</w:t>
      </w:r>
      <w:r w:rsidRPr="00E764BE">
        <w:rPr>
          <w:rStyle w:val="apple-converted-space"/>
          <w:rFonts w:ascii="Zawgyi-One" w:hAnsi="Zawgyi-One" w:cs="Zawgyi-One"/>
          <w:color w:val="252525"/>
          <w:sz w:val="28"/>
          <w:szCs w:val="28"/>
        </w:rPr>
        <w:t> </w:t>
      </w:r>
      <w:hyperlink r:id="rId35" w:tooltip="Electromagnetic induction" w:history="1">
        <w:r w:rsidRPr="00E764BE">
          <w:rPr>
            <w:rStyle w:val="Hyperlink"/>
            <w:rFonts w:ascii="Zawgyi-One" w:hAnsi="Zawgyi-One" w:cs="Zawgyi-One"/>
            <w:color w:val="0B0080"/>
            <w:sz w:val="28"/>
            <w:szCs w:val="28"/>
          </w:rPr>
          <w:t>electromagnetic induction</w:t>
        </w:r>
      </w:hyperlink>
      <w:r w:rsidRPr="00E764BE">
        <w:rPr>
          <w:rFonts w:ascii="Zawgyi-One" w:hAnsi="Zawgyi-One" w:cs="Zawgyi-One"/>
          <w:color w:val="252525"/>
          <w:sz w:val="28"/>
          <w:szCs w:val="28"/>
        </w:rPr>
        <w:t>.</w:t>
      </w:r>
      <w:hyperlink r:id="rId36" w:anchor="cite_note-Bhattacharya-9" w:history="1">
        <w:r w:rsidRPr="00E764BE">
          <w:rPr>
            <w:rStyle w:val="Hyperlink"/>
            <w:rFonts w:ascii="Zawgyi-One" w:hAnsi="Zawgyi-One" w:cs="Zawgyi-One"/>
            <w:color w:val="0B0080"/>
            <w:sz w:val="28"/>
            <w:szCs w:val="28"/>
            <w:vertAlign w:val="superscript"/>
          </w:rPr>
          <w:t>[9]</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The eddy currents, flowing through the</w:t>
      </w:r>
      <w:r w:rsidRPr="00E764BE">
        <w:rPr>
          <w:rStyle w:val="apple-converted-space"/>
          <w:rFonts w:ascii="Zawgyi-One" w:hAnsi="Zawgyi-One" w:cs="Zawgyi-One"/>
          <w:color w:val="252525"/>
          <w:sz w:val="28"/>
          <w:szCs w:val="28"/>
        </w:rPr>
        <w:t> </w:t>
      </w:r>
      <w:hyperlink r:id="rId37" w:tooltip="Electrical resistance" w:history="1">
        <w:r w:rsidRPr="00E764BE">
          <w:rPr>
            <w:rStyle w:val="Hyperlink"/>
            <w:rFonts w:ascii="Zawgyi-One" w:hAnsi="Zawgyi-One" w:cs="Zawgyi-One"/>
            <w:color w:val="0B0080"/>
            <w:sz w:val="28"/>
            <w:szCs w:val="28"/>
          </w:rPr>
          <w:t>electrical resistance</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of the bulk metal, heat it by</w:t>
      </w:r>
      <w:r w:rsidRPr="00E764BE">
        <w:rPr>
          <w:rStyle w:val="apple-converted-space"/>
          <w:rFonts w:ascii="Zawgyi-One" w:hAnsi="Zawgyi-One" w:cs="Zawgyi-One"/>
          <w:color w:val="252525"/>
          <w:sz w:val="28"/>
          <w:szCs w:val="28"/>
        </w:rPr>
        <w:t> </w:t>
      </w:r>
      <w:hyperlink r:id="rId38" w:tooltip="Joule heating" w:history="1">
        <w:r w:rsidRPr="00E764BE">
          <w:rPr>
            <w:rStyle w:val="Hyperlink"/>
            <w:rFonts w:ascii="Zawgyi-One" w:hAnsi="Zawgyi-One" w:cs="Zawgyi-One"/>
            <w:color w:val="0B0080"/>
            <w:sz w:val="28"/>
            <w:szCs w:val="28"/>
          </w:rPr>
          <w:t>Joule heating</w:t>
        </w:r>
      </w:hyperlink>
      <w:r w:rsidRPr="00E764BE">
        <w:rPr>
          <w:rFonts w:ascii="Zawgyi-One" w:hAnsi="Zawgyi-One" w:cs="Zawgyi-One"/>
          <w:color w:val="252525"/>
          <w:sz w:val="28"/>
          <w:szCs w:val="28"/>
        </w:rPr>
        <w:t xml:space="preserve">. </w:t>
      </w:r>
      <w:proofErr w:type="spellStart"/>
      <w:r w:rsidRPr="00E764BE">
        <w:rPr>
          <w:rFonts w:ascii="Zawgyi-One" w:hAnsi="Zawgyi-One" w:cs="Zawgyi-One"/>
          <w:color w:val="252525"/>
          <w:sz w:val="28"/>
          <w:szCs w:val="28"/>
        </w:rPr>
        <w:t>In</w:t>
      </w:r>
      <w:hyperlink r:id="rId39" w:tooltip="Ferromagnetic" w:history="1">
        <w:r w:rsidRPr="00E764BE">
          <w:rPr>
            <w:rStyle w:val="Hyperlink"/>
            <w:rFonts w:ascii="Zawgyi-One" w:hAnsi="Zawgyi-One" w:cs="Zawgyi-One"/>
            <w:color w:val="0B0080"/>
            <w:sz w:val="28"/>
            <w:szCs w:val="28"/>
          </w:rPr>
          <w:t>ferromagnetic</w:t>
        </w:r>
        <w:proofErr w:type="spellEnd"/>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materials like</w:t>
      </w:r>
      <w:r w:rsidRPr="00E764BE">
        <w:rPr>
          <w:rStyle w:val="apple-converted-space"/>
          <w:rFonts w:ascii="Zawgyi-One" w:hAnsi="Zawgyi-One" w:cs="Zawgyi-One"/>
          <w:color w:val="252525"/>
          <w:sz w:val="28"/>
          <w:szCs w:val="28"/>
        </w:rPr>
        <w:t> </w:t>
      </w:r>
      <w:hyperlink r:id="rId40" w:tooltip="Iron" w:history="1">
        <w:r w:rsidRPr="00E764BE">
          <w:rPr>
            <w:rStyle w:val="Hyperlink"/>
            <w:rFonts w:ascii="Zawgyi-One" w:hAnsi="Zawgyi-One" w:cs="Zawgyi-One"/>
            <w:color w:val="0B0080"/>
            <w:sz w:val="28"/>
            <w:szCs w:val="28"/>
          </w:rPr>
          <w:t>iron</w:t>
        </w:r>
      </w:hyperlink>
      <w:r w:rsidRPr="00E764BE">
        <w:rPr>
          <w:rFonts w:ascii="Zawgyi-One" w:hAnsi="Zawgyi-One" w:cs="Zawgyi-One"/>
          <w:color w:val="252525"/>
          <w:sz w:val="28"/>
          <w:szCs w:val="28"/>
        </w:rPr>
        <w:t>, the material may also be heated by</w:t>
      </w:r>
      <w:r w:rsidRPr="00E764BE">
        <w:rPr>
          <w:rStyle w:val="apple-converted-space"/>
          <w:rFonts w:ascii="Zawgyi-One" w:hAnsi="Zawgyi-One" w:cs="Zawgyi-One"/>
          <w:color w:val="252525"/>
          <w:sz w:val="28"/>
          <w:szCs w:val="28"/>
        </w:rPr>
        <w:t> </w:t>
      </w:r>
      <w:hyperlink r:id="rId41" w:tooltip="Magnetic hysteresis" w:history="1">
        <w:r w:rsidRPr="00E764BE">
          <w:rPr>
            <w:rStyle w:val="Hyperlink"/>
            <w:rFonts w:ascii="Zawgyi-One" w:hAnsi="Zawgyi-One" w:cs="Zawgyi-One"/>
            <w:color w:val="0B0080"/>
            <w:sz w:val="28"/>
            <w:szCs w:val="28"/>
          </w:rPr>
          <w:t>magnetic hysteresis</w:t>
        </w:r>
      </w:hyperlink>
      <w:r w:rsidRPr="00E764BE">
        <w:rPr>
          <w:rFonts w:ascii="Zawgyi-One" w:hAnsi="Zawgyi-One" w:cs="Zawgyi-One"/>
          <w:color w:val="252525"/>
          <w:sz w:val="28"/>
          <w:szCs w:val="28"/>
        </w:rPr>
        <w:t xml:space="preserve">, the reversal of the </w:t>
      </w:r>
      <w:proofErr w:type="spellStart"/>
      <w:r w:rsidRPr="00E764BE">
        <w:rPr>
          <w:rFonts w:ascii="Zawgyi-One" w:hAnsi="Zawgyi-One" w:cs="Zawgyi-One"/>
          <w:color w:val="252525"/>
          <w:sz w:val="28"/>
          <w:szCs w:val="28"/>
        </w:rPr>
        <w:t>molecular</w:t>
      </w:r>
      <w:hyperlink r:id="rId42" w:tooltip="Magnetic dipole" w:history="1">
        <w:r w:rsidRPr="00E764BE">
          <w:rPr>
            <w:rStyle w:val="Hyperlink"/>
            <w:rFonts w:ascii="Zawgyi-One" w:hAnsi="Zawgyi-One" w:cs="Zawgyi-One"/>
            <w:color w:val="0B0080"/>
            <w:sz w:val="28"/>
            <w:szCs w:val="28"/>
          </w:rPr>
          <w:t>magnetic</w:t>
        </w:r>
        <w:proofErr w:type="spellEnd"/>
        <w:r w:rsidRPr="00E764BE">
          <w:rPr>
            <w:rStyle w:val="Hyperlink"/>
            <w:rFonts w:ascii="Zawgyi-One" w:hAnsi="Zawgyi-One" w:cs="Zawgyi-One"/>
            <w:color w:val="0B0080"/>
            <w:sz w:val="28"/>
            <w:szCs w:val="28"/>
          </w:rPr>
          <w:t xml:space="preserve"> dipoles</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in the metal. Once melted, the eddy currents cause vigorous stirring of the melt, assuring good mixing. An advantage of induction heating is that the heat is generated within the furnace's charge itself rather than applied by a burning fuel or other external heat source, which can be important in applications where contamination is an issue.</w:t>
      </w:r>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Operating frequencies range from</w:t>
      </w:r>
      <w:r w:rsidRPr="00E764BE">
        <w:rPr>
          <w:rStyle w:val="apple-converted-space"/>
          <w:rFonts w:ascii="Zawgyi-One" w:hAnsi="Zawgyi-One" w:cs="Zawgyi-One"/>
          <w:color w:val="252525"/>
          <w:sz w:val="28"/>
          <w:szCs w:val="28"/>
        </w:rPr>
        <w:t> </w:t>
      </w:r>
      <w:hyperlink r:id="rId43" w:tooltip="Utility frequency" w:history="1">
        <w:r w:rsidRPr="00E764BE">
          <w:rPr>
            <w:rStyle w:val="Hyperlink"/>
            <w:rFonts w:ascii="Zawgyi-One" w:hAnsi="Zawgyi-One" w:cs="Zawgyi-One"/>
            <w:color w:val="0B0080"/>
            <w:sz w:val="28"/>
            <w:szCs w:val="28"/>
          </w:rPr>
          <w:t>utility frequency</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(50 or 60</w:t>
      </w:r>
      <w:r w:rsidRPr="00E764BE">
        <w:rPr>
          <w:rStyle w:val="apple-converted-space"/>
          <w:rFonts w:ascii="Zawgyi-One" w:hAnsi="Zawgyi-One" w:cs="Zawgyi-One"/>
          <w:color w:val="252525"/>
          <w:sz w:val="28"/>
          <w:szCs w:val="28"/>
        </w:rPr>
        <w:t> </w:t>
      </w:r>
      <w:hyperlink r:id="rId44" w:tooltip="Hertz" w:history="1">
        <w:r w:rsidRPr="00E764BE">
          <w:rPr>
            <w:rStyle w:val="Hyperlink"/>
            <w:rFonts w:ascii="Zawgyi-One" w:hAnsi="Zawgyi-One" w:cs="Zawgyi-One"/>
            <w:color w:val="0B0080"/>
            <w:sz w:val="28"/>
            <w:szCs w:val="28"/>
          </w:rPr>
          <w:t>Hz</w:t>
        </w:r>
      </w:hyperlink>
      <w:r w:rsidRPr="00E764BE">
        <w:rPr>
          <w:rFonts w:ascii="Zawgyi-One" w:hAnsi="Zawgyi-One" w:cs="Zawgyi-One"/>
          <w:color w:val="252525"/>
          <w:sz w:val="28"/>
          <w:szCs w:val="28"/>
        </w:rPr>
        <w:t>) to 400 </w:t>
      </w:r>
      <w:proofErr w:type="gramStart"/>
      <w:r w:rsidRPr="00E764BE">
        <w:rPr>
          <w:rFonts w:ascii="Zawgyi-One" w:hAnsi="Zawgyi-One" w:cs="Zawgyi-One"/>
          <w:color w:val="252525"/>
          <w:sz w:val="28"/>
          <w:szCs w:val="28"/>
        </w:rPr>
        <w:t>kHz</w:t>
      </w:r>
      <w:proofErr w:type="gramEnd"/>
      <w:r w:rsidRPr="00E764BE">
        <w:rPr>
          <w:rFonts w:ascii="Zawgyi-One" w:hAnsi="Zawgyi-One" w:cs="Zawgyi-One"/>
          <w:color w:val="252525"/>
          <w:sz w:val="28"/>
          <w:szCs w:val="28"/>
        </w:rPr>
        <w:t xml:space="preserve"> or higher, usually depending on the material being melted, the capacity (volume) of the furnace and the melting speed required. </w:t>
      </w:r>
      <w:r w:rsidRPr="00E764BE">
        <w:rPr>
          <w:rFonts w:ascii="Zawgyi-One" w:hAnsi="Zawgyi-One" w:cs="Zawgyi-One"/>
          <w:color w:val="252525"/>
          <w:sz w:val="28"/>
          <w:szCs w:val="28"/>
        </w:rPr>
        <w:lastRenderedPageBreak/>
        <w:t>Generally, the smaller the volume of the melts, the higher the frequency of the furnace used; this is due to the</w:t>
      </w:r>
      <w:r w:rsidRPr="00E764BE">
        <w:rPr>
          <w:rStyle w:val="apple-converted-space"/>
          <w:rFonts w:ascii="Zawgyi-One" w:hAnsi="Zawgyi-One" w:cs="Zawgyi-One"/>
          <w:color w:val="252525"/>
          <w:sz w:val="28"/>
          <w:szCs w:val="28"/>
        </w:rPr>
        <w:t> </w:t>
      </w:r>
      <w:hyperlink r:id="rId45" w:tooltip="Skin depth" w:history="1">
        <w:r w:rsidRPr="00E764BE">
          <w:rPr>
            <w:rStyle w:val="Hyperlink"/>
            <w:rFonts w:ascii="Zawgyi-One" w:hAnsi="Zawgyi-One" w:cs="Zawgyi-One"/>
            <w:color w:val="0B0080"/>
            <w:sz w:val="28"/>
            <w:szCs w:val="28"/>
          </w:rPr>
          <w:t>skin depth</w:t>
        </w:r>
      </w:hyperlink>
      <w:r w:rsidRPr="00E764BE">
        <w:rPr>
          <w:rStyle w:val="apple-converted-space"/>
          <w:rFonts w:ascii="Zawgyi-One" w:hAnsi="Zawgyi-One" w:cs="Zawgyi-One"/>
          <w:color w:val="252525"/>
          <w:sz w:val="28"/>
          <w:szCs w:val="28"/>
        </w:rPr>
        <w:t> </w:t>
      </w:r>
      <w:r w:rsidRPr="00E764BE">
        <w:rPr>
          <w:rFonts w:ascii="Zawgyi-One" w:hAnsi="Zawgyi-One" w:cs="Zawgyi-One"/>
          <w:color w:val="252525"/>
          <w:sz w:val="28"/>
          <w:szCs w:val="28"/>
        </w:rPr>
        <w:t>which is a measure of the distance an alternating current can penetrate beneath the surface of a</w:t>
      </w:r>
      <w:r w:rsidRPr="00E764BE">
        <w:rPr>
          <w:rStyle w:val="apple-converted-space"/>
          <w:rFonts w:ascii="Zawgyi-One" w:hAnsi="Zawgyi-One" w:cs="Zawgyi-One"/>
          <w:color w:val="252525"/>
          <w:sz w:val="28"/>
          <w:szCs w:val="28"/>
        </w:rPr>
        <w:t> </w:t>
      </w:r>
      <w:hyperlink r:id="rId46" w:tooltip="Electrical conductor" w:history="1">
        <w:r w:rsidRPr="00E764BE">
          <w:rPr>
            <w:rStyle w:val="Hyperlink"/>
            <w:rFonts w:ascii="Zawgyi-One" w:hAnsi="Zawgyi-One" w:cs="Zawgyi-One"/>
            <w:color w:val="0B0080"/>
            <w:sz w:val="28"/>
            <w:szCs w:val="28"/>
          </w:rPr>
          <w:t>conductor</w:t>
        </w:r>
      </w:hyperlink>
      <w:r w:rsidRPr="00E764BE">
        <w:rPr>
          <w:rFonts w:ascii="Zawgyi-One" w:hAnsi="Zawgyi-One" w:cs="Zawgyi-One"/>
          <w:color w:val="252525"/>
          <w:sz w:val="28"/>
          <w:szCs w:val="28"/>
        </w:rPr>
        <w:t>. For the same conductivity, the higher frequencies have a shallow skin depth—that is less penetration into the melt. Lower frequencies can generate stirring or turbulence in the metal.</w:t>
      </w:r>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A preheated, one-</w:t>
      </w:r>
      <w:proofErr w:type="spellStart"/>
      <w:r w:rsidRPr="00E764BE">
        <w:rPr>
          <w:rFonts w:ascii="Zawgyi-One" w:hAnsi="Zawgyi-One" w:cs="Zawgyi-One"/>
          <w:color w:val="252525"/>
          <w:sz w:val="28"/>
          <w:szCs w:val="28"/>
        </w:rPr>
        <w:t>tonne</w:t>
      </w:r>
      <w:proofErr w:type="spellEnd"/>
      <w:r w:rsidRPr="00E764BE">
        <w:rPr>
          <w:rFonts w:ascii="Zawgyi-One" w:hAnsi="Zawgyi-One" w:cs="Zawgyi-One"/>
          <w:color w:val="252525"/>
          <w:sz w:val="28"/>
          <w:szCs w:val="28"/>
        </w:rPr>
        <w:t xml:space="preserve"> furnace melting iron can melt cold charge to tapping readiness within an hour. Power supplies range from 10 kW to 42 MW, with melt sizes of 20 kg to 65 </w:t>
      </w:r>
      <w:proofErr w:type="spellStart"/>
      <w:r w:rsidRPr="00E764BE">
        <w:rPr>
          <w:rFonts w:ascii="Zawgyi-One" w:hAnsi="Zawgyi-One" w:cs="Zawgyi-One"/>
          <w:color w:val="252525"/>
          <w:sz w:val="28"/>
          <w:szCs w:val="28"/>
        </w:rPr>
        <w:t>tonnes</w:t>
      </w:r>
      <w:proofErr w:type="spellEnd"/>
      <w:r w:rsidRPr="00E764BE">
        <w:rPr>
          <w:rFonts w:ascii="Zawgyi-One" w:hAnsi="Zawgyi-One" w:cs="Zawgyi-One"/>
          <w:color w:val="252525"/>
          <w:sz w:val="28"/>
          <w:szCs w:val="28"/>
        </w:rPr>
        <w:t xml:space="preserve"> of metal respectively.</w:t>
      </w:r>
      <w:hyperlink r:id="rId47" w:anchor="cite_note-10" w:history="1">
        <w:r w:rsidRPr="00E764BE">
          <w:rPr>
            <w:rStyle w:val="Hyperlink"/>
            <w:rFonts w:ascii="Zawgyi-One" w:hAnsi="Zawgyi-One" w:cs="Zawgyi-One"/>
            <w:color w:val="0B0080"/>
            <w:sz w:val="28"/>
            <w:szCs w:val="28"/>
            <w:vertAlign w:val="superscript"/>
          </w:rPr>
          <w:t>[10]</w:t>
        </w:r>
      </w:hyperlink>
    </w:p>
    <w:p w:rsidR="00175000" w:rsidRPr="00E764BE" w:rsidRDefault="00175000"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color w:val="252525"/>
          <w:sz w:val="28"/>
          <w:szCs w:val="28"/>
        </w:rPr>
        <w:t xml:space="preserve">An operating induction furnace usually emits a </w:t>
      </w:r>
      <w:proofErr w:type="spellStart"/>
      <w:r w:rsidRPr="00E764BE">
        <w:rPr>
          <w:rFonts w:ascii="Zawgyi-One" w:hAnsi="Zawgyi-One" w:cs="Zawgyi-One"/>
          <w:color w:val="252525"/>
          <w:sz w:val="28"/>
          <w:szCs w:val="28"/>
        </w:rPr>
        <w:t>hum or</w:t>
      </w:r>
      <w:proofErr w:type="spellEnd"/>
      <w:r w:rsidRPr="00E764BE">
        <w:rPr>
          <w:rFonts w:ascii="Zawgyi-One" w:hAnsi="Zawgyi-One" w:cs="Zawgyi-One"/>
          <w:color w:val="252525"/>
          <w:sz w:val="28"/>
          <w:szCs w:val="28"/>
        </w:rPr>
        <w:t xml:space="preserve"> whine (due to fluctuating magnetic forces and</w:t>
      </w:r>
      <w:r w:rsidRPr="00E764BE">
        <w:rPr>
          <w:rStyle w:val="apple-converted-space"/>
          <w:rFonts w:ascii="Zawgyi-One" w:hAnsi="Zawgyi-One" w:cs="Zawgyi-One"/>
          <w:color w:val="252525"/>
          <w:sz w:val="28"/>
          <w:szCs w:val="28"/>
        </w:rPr>
        <w:t> </w:t>
      </w:r>
      <w:proofErr w:type="spellStart"/>
      <w:r w:rsidRPr="00E764BE">
        <w:rPr>
          <w:rFonts w:ascii="Zawgyi-One" w:hAnsi="Zawgyi-One" w:cs="Zawgyi-One"/>
          <w:color w:val="252525"/>
          <w:sz w:val="28"/>
          <w:szCs w:val="28"/>
        </w:rPr>
        <w:fldChar w:fldCharType="begin"/>
      </w:r>
      <w:r w:rsidRPr="00E764BE">
        <w:rPr>
          <w:rFonts w:ascii="Zawgyi-One" w:hAnsi="Zawgyi-One" w:cs="Zawgyi-One"/>
          <w:color w:val="252525"/>
          <w:sz w:val="28"/>
          <w:szCs w:val="28"/>
        </w:rPr>
        <w:instrText xml:space="preserve"> HYPERLINK "https://en.wikipedia.org/wiki/Magnetostriction" \o "Magnetostriction" </w:instrText>
      </w:r>
      <w:r w:rsidRPr="00E764BE">
        <w:rPr>
          <w:rFonts w:ascii="Zawgyi-One" w:hAnsi="Zawgyi-One" w:cs="Zawgyi-One"/>
          <w:color w:val="252525"/>
          <w:sz w:val="28"/>
          <w:szCs w:val="28"/>
        </w:rPr>
        <w:fldChar w:fldCharType="separate"/>
      </w:r>
      <w:r w:rsidRPr="00E764BE">
        <w:rPr>
          <w:rStyle w:val="Hyperlink"/>
          <w:rFonts w:ascii="Zawgyi-One" w:hAnsi="Zawgyi-One" w:cs="Zawgyi-One"/>
          <w:color w:val="0B0080"/>
          <w:sz w:val="28"/>
          <w:szCs w:val="28"/>
        </w:rPr>
        <w:t>magnetostriction</w:t>
      </w:r>
      <w:proofErr w:type="spellEnd"/>
      <w:r w:rsidRPr="00E764BE">
        <w:rPr>
          <w:rFonts w:ascii="Zawgyi-One" w:hAnsi="Zawgyi-One" w:cs="Zawgyi-One"/>
          <w:color w:val="252525"/>
          <w:sz w:val="28"/>
          <w:szCs w:val="28"/>
        </w:rPr>
        <w:fldChar w:fldCharType="end"/>
      </w:r>
      <w:r w:rsidRPr="00E764BE">
        <w:rPr>
          <w:rFonts w:ascii="Zawgyi-One" w:hAnsi="Zawgyi-One" w:cs="Zawgyi-One"/>
          <w:color w:val="252525"/>
          <w:sz w:val="28"/>
          <w:szCs w:val="28"/>
        </w:rPr>
        <w:t>), the pitch of which can be used by operators to identify whether the furnace is operating correctly or at what power level.</w:t>
      </w:r>
    </w:p>
    <w:p w:rsidR="00B008D9" w:rsidRPr="00E764BE" w:rsidRDefault="00B008D9" w:rsidP="00E764BE">
      <w:pPr>
        <w:pStyle w:val="NormalWeb"/>
        <w:shd w:val="clear" w:color="auto" w:fill="FFFFFF"/>
        <w:spacing w:before="120" w:beforeAutospacing="0" w:after="120" w:afterAutospacing="0" w:line="269" w:lineRule="atLeast"/>
        <w:jc w:val="both"/>
        <w:rPr>
          <w:rFonts w:ascii="Zawgyi-One" w:hAnsi="Zawgyi-One" w:cs="Zawgyi-One"/>
          <w:color w:val="252525"/>
          <w:sz w:val="28"/>
          <w:szCs w:val="28"/>
        </w:rPr>
      </w:pPr>
      <w:r w:rsidRPr="00E764BE">
        <w:rPr>
          <w:rFonts w:ascii="Zawgyi-One" w:hAnsi="Zawgyi-One" w:cs="Zawgyi-One"/>
          <w:noProof/>
          <w:color w:val="252525"/>
          <w:sz w:val="28"/>
          <w:szCs w:val="28"/>
        </w:rPr>
        <w:drawing>
          <wp:inline distT="0" distB="0" distL="0" distR="0" wp14:anchorId="7D5D741B" wp14:editId="053C2B72">
            <wp:extent cx="3876675" cy="32200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675" cy="3220085"/>
                    </a:xfrm>
                    <a:prstGeom prst="rect">
                      <a:avLst/>
                    </a:prstGeom>
                    <a:noFill/>
                    <a:ln>
                      <a:noFill/>
                    </a:ln>
                  </pic:spPr>
                </pic:pic>
              </a:graphicData>
            </a:graphic>
          </wp:inline>
        </w:drawing>
      </w:r>
    </w:p>
    <w:p w:rsidR="00175000" w:rsidRPr="00E764BE" w:rsidRDefault="00175000" w:rsidP="00E764BE">
      <w:pPr>
        <w:jc w:val="both"/>
        <w:rPr>
          <w:rFonts w:ascii="Zawgyi-One" w:hAnsi="Zawgyi-One" w:cs="Zawgyi-One"/>
          <w:sz w:val="28"/>
          <w:szCs w:val="28"/>
        </w:rPr>
      </w:pPr>
    </w:p>
    <w:p w:rsidR="00357A6C" w:rsidRPr="00E764BE" w:rsidRDefault="00357A6C" w:rsidP="00E764BE">
      <w:pPr>
        <w:jc w:val="both"/>
        <w:rPr>
          <w:rFonts w:ascii="Zawgyi-One" w:hAnsi="Zawgyi-One" w:cs="Zawgyi-One"/>
          <w:sz w:val="28"/>
          <w:szCs w:val="28"/>
        </w:rPr>
      </w:pPr>
    </w:p>
    <w:sectPr w:rsidR="00357A6C" w:rsidRPr="00E76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Zawgyi-One">
    <w:panose1 w:val="020B0604030504040204"/>
    <w:charset w:val="00"/>
    <w:family w:val="swiss"/>
    <w:pitch w:val="variable"/>
    <w:sig w:usb0="61002A87" w:usb1="80000000" w:usb2="00000008"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31F"/>
    <w:rsid w:val="000310F6"/>
    <w:rsid w:val="000447CF"/>
    <w:rsid w:val="00046722"/>
    <w:rsid w:val="0008626E"/>
    <w:rsid w:val="000F5E22"/>
    <w:rsid w:val="00175000"/>
    <w:rsid w:val="001D2714"/>
    <w:rsid w:val="001D7E34"/>
    <w:rsid w:val="0028247E"/>
    <w:rsid w:val="00357A6C"/>
    <w:rsid w:val="004173B8"/>
    <w:rsid w:val="00444D62"/>
    <w:rsid w:val="004520BC"/>
    <w:rsid w:val="00543B72"/>
    <w:rsid w:val="0076231F"/>
    <w:rsid w:val="007C1E0D"/>
    <w:rsid w:val="008F796E"/>
    <w:rsid w:val="00A359AC"/>
    <w:rsid w:val="00B008D9"/>
    <w:rsid w:val="00B20B49"/>
    <w:rsid w:val="00B97C50"/>
    <w:rsid w:val="00D14B20"/>
    <w:rsid w:val="00DE0894"/>
    <w:rsid w:val="00E764BE"/>
    <w:rsid w:val="00F201AA"/>
    <w:rsid w:val="00FA6176"/>
    <w:rsid w:val="00FD4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750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7500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302"/>
    <w:rPr>
      <w:rFonts w:ascii="Tahoma" w:hAnsi="Tahoma" w:cs="Tahoma"/>
      <w:sz w:val="16"/>
      <w:szCs w:val="16"/>
    </w:rPr>
  </w:style>
  <w:style w:type="paragraph" w:customStyle="1" w:styleId="Default">
    <w:name w:val="Default"/>
    <w:rsid w:val="000310F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17500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75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75000"/>
  </w:style>
  <w:style w:type="character" w:styleId="Hyperlink">
    <w:name w:val="Hyperlink"/>
    <w:basedOn w:val="DefaultParagraphFont"/>
    <w:uiPriority w:val="99"/>
    <w:semiHidden/>
    <w:unhideWhenUsed/>
    <w:rsid w:val="00175000"/>
    <w:rPr>
      <w:color w:val="0000FF"/>
      <w:u w:val="single"/>
    </w:rPr>
  </w:style>
  <w:style w:type="character" w:customStyle="1" w:styleId="Heading2Char">
    <w:name w:val="Heading 2 Char"/>
    <w:basedOn w:val="DefaultParagraphFont"/>
    <w:link w:val="Heading2"/>
    <w:uiPriority w:val="9"/>
    <w:semiHidden/>
    <w:rsid w:val="00175000"/>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175000"/>
  </w:style>
  <w:style w:type="character" w:customStyle="1" w:styleId="mw-editsection">
    <w:name w:val="mw-editsection"/>
    <w:basedOn w:val="DefaultParagraphFont"/>
    <w:rsid w:val="00175000"/>
  </w:style>
  <w:style w:type="character" w:customStyle="1" w:styleId="mw-editsection-bracket">
    <w:name w:val="mw-editsection-bracket"/>
    <w:basedOn w:val="DefaultParagraphFont"/>
    <w:rsid w:val="001750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750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7500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302"/>
    <w:rPr>
      <w:rFonts w:ascii="Tahoma" w:hAnsi="Tahoma" w:cs="Tahoma"/>
      <w:sz w:val="16"/>
      <w:szCs w:val="16"/>
    </w:rPr>
  </w:style>
  <w:style w:type="paragraph" w:customStyle="1" w:styleId="Default">
    <w:name w:val="Default"/>
    <w:rsid w:val="000310F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17500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75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75000"/>
  </w:style>
  <w:style w:type="character" w:styleId="Hyperlink">
    <w:name w:val="Hyperlink"/>
    <w:basedOn w:val="DefaultParagraphFont"/>
    <w:uiPriority w:val="99"/>
    <w:semiHidden/>
    <w:unhideWhenUsed/>
    <w:rsid w:val="00175000"/>
    <w:rPr>
      <w:color w:val="0000FF"/>
      <w:u w:val="single"/>
    </w:rPr>
  </w:style>
  <w:style w:type="character" w:customStyle="1" w:styleId="Heading2Char">
    <w:name w:val="Heading 2 Char"/>
    <w:basedOn w:val="DefaultParagraphFont"/>
    <w:link w:val="Heading2"/>
    <w:uiPriority w:val="9"/>
    <w:semiHidden/>
    <w:rsid w:val="00175000"/>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175000"/>
  </w:style>
  <w:style w:type="character" w:customStyle="1" w:styleId="mw-editsection">
    <w:name w:val="mw-editsection"/>
    <w:basedOn w:val="DefaultParagraphFont"/>
    <w:rsid w:val="00175000"/>
  </w:style>
  <w:style w:type="character" w:customStyle="1" w:styleId="mw-editsection-bracket">
    <w:name w:val="mw-editsection-bracket"/>
    <w:basedOn w:val="DefaultParagraphFont"/>
    <w:rsid w:val="00175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23747">
      <w:bodyDiv w:val="1"/>
      <w:marLeft w:val="0"/>
      <w:marRight w:val="0"/>
      <w:marTop w:val="0"/>
      <w:marBottom w:val="0"/>
      <w:divBdr>
        <w:top w:val="none" w:sz="0" w:space="0" w:color="auto"/>
        <w:left w:val="none" w:sz="0" w:space="0" w:color="auto"/>
        <w:bottom w:val="none" w:sz="0" w:space="0" w:color="auto"/>
        <w:right w:val="none" w:sz="0" w:space="0" w:color="auto"/>
      </w:divBdr>
    </w:div>
    <w:div w:id="533464656">
      <w:bodyDiv w:val="1"/>
      <w:marLeft w:val="0"/>
      <w:marRight w:val="0"/>
      <w:marTop w:val="0"/>
      <w:marBottom w:val="0"/>
      <w:divBdr>
        <w:top w:val="none" w:sz="0" w:space="0" w:color="auto"/>
        <w:left w:val="none" w:sz="0" w:space="0" w:color="auto"/>
        <w:bottom w:val="none" w:sz="0" w:space="0" w:color="auto"/>
        <w:right w:val="none" w:sz="0" w:space="0" w:color="auto"/>
      </w:divBdr>
    </w:div>
    <w:div w:id="726225223">
      <w:bodyDiv w:val="1"/>
      <w:marLeft w:val="0"/>
      <w:marRight w:val="0"/>
      <w:marTop w:val="0"/>
      <w:marBottom w:val="0"/>
      <w:divBdr>
        <w:top w:val="none" w:sz="0" w:space="0" w:color="auto"/>
        <w:left w:val="none" w:sz="0" w:space="0" w:color="auto"/>
        <w:bottom w:val="none" w:sz="0" w:space="0" w:color="auto"/>
        <w:right w:val="none" w:sz="0" w:space="0" w:color="auto"/>
      </w:divBdr>
    </w:div>
    <w:div w:id="144272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title=Induction_furnace" TargetMode="External"/><Relationship Id="rId18" Type="http://schemas.openxmlformats.org/officeDocument/2006/relationships/hyperlink" Target="https://en.wikipedia.org/wiki/Copper" TargetMode="External"/><Relationship Id="rId26" Type="http://schemas.openxmlformats.org/officeDocument/2006/relationships/hyperlink" Target="https://en.wikipedia.org/?title=Induction_furnace" TargetMode="External"/><Relationship Id="rId39" Type="http://schemas.openxmlformats.org/officeDocument/2006/relationships/hyperlink" Target="https://en.wikipedia.org/wiki/Ferromagnetic" TargetMode="External"/><Relationship Id="rId3" Type="http://schemas.openxmlformats.org/officeDocument/2006/relationships/settings" Target="settings.xml"/><Relationship Id="rId21" Type="http://schemas.openxmlformats.org/officeDocument/2006/relationships/hyperlink" Target="https://en.wikipedia.org/wiki/Cupola_furnace" TargetMode="External"/><Relationship Id="rId34" Type="http://schemas.openxmlformats.org/officeDocument/2006/relationships/hyperlink" Target="https://en.wikipedia.org/wiki/Eddy_current" TargetMode="External"/><Relationship Id="rId42" Type="http://schemas.openxmlformats.org/officeDocument/2006/relationships/hyperlink" Target="https://en.wikipedia.org/wiki/Magnetic_dipole" TargetMode="External"/><Relationship Id="rId47" Type="http://schemas.openxmlformats.org/officeDocument/2006/relationships/hyperlink" Target="https://en.wikipedia.org/?title=Induction_furnace"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en.wikipedia.org/wiki/Metal" TargetMode="External"/><Relationship Id="rId17" Type="http://schemas.openxmlformats.org/officeDocument/2006/relationships/hyperlink" Target="https://en.wikipedia.org/wiki/Steel" TargetMode="External"/><Relationship Id="rId25" Type="http://schemas.openxmlformats.org/officeDocument/2006/relationships/hyperlink" Target="https://en.wikipedia.org/?title=Induction_furnace" TargetMode="External"/><Relationship Id="rId33" Type="http://schemas.openxmlformats.org/officeDocument/2006/relationships/hyperlink" Target="https://en.wikipedia.org/wiki/Magnetic_field" TargetMode="External"/><Relationship Id="rId38" Type="http://schemas.openxmlformats.org/officeDocument/2006/relationships/hyperlink" Target="https://en.wikipedia.org/wiki/Joule_heating" TargetMode="External"/><Relationship Id="rId46" Type="http://schemas.openxmlformats.org/officeDocument/2006/relationships/hyperlink" Target="https://en.wikipedia.org/wiki/Electrical_conductor" TargetMode="External"/><Relationship Id="rId2" Type="http://schemas.microsoft.com/office/2007/relationships/stylesWithEffects" Target="stylesWithEffects.xml"/><Relationship Id="rId16" Type="http://schemas.openxmlformats.org/officeDocument/2006/relationships/hyperlink" Target="https://en.wikipedia.org/wiki/Iron" TargetMode="External"/><Relationship Id="rId20" Type="http://schemas.openxmlformats.org/officeDocument/2006/relationships/hyperlink" Target="https://en.wikipedia.org/wiki/Foundries" TargetMode="External"/><Relationship Id="rId29" Type="http://schemas.openxmlformats.org/officeDocument/2006/relationships/hyperlink" Target="https://en.wikipedia.org/wiki/Solenoid" TargetMode="External"/><Relationship Id="rId41" Type="http://schemas.openxmlformats.org/officeDocument/2006/relationships/hyperlink" Target="https://en.wikipedia.org/wiki/Magnetic_hysteresis" TargetMode="Externa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hyperlink" Target="https://en.wikipedia.org/wiki/Induction_heating" TargetMode="External"/><Relationship Id="rId24" Type="http://schemas.openxmlformats.org/officeDocument/2006/relationships/hyperlink" Target="https://en.wikipedia.org/wiki/Pollutant" TargetMode="External"/><Relationship Id="rId32" Type="http://schemas.openxmlformats.org/officeDocument/2006/relationships/hyperlink" Target="https://en.wikipedia.org/wiki/Alternating_current" TargetMode="External"/><Relationship Id="rId37" Type="http://schemas.openxmlformats.org/officeDocument/2006/relationships/hyperlink" Target="https://en.wikipedia.org/wiki/Electrical_resistance" TargetMode="External"/><Relationship Id="rId40" Type="http://schemas.openxmlformats.org/officeDocument/2006/relationships/hyperlink" Target="https://en.wikipedia.org/wiki/Iron" TargetMode="External"/><Relationship Id="rId45" Type="http://schemas.openxmlformats.org/officeDocument/2006/relationships/hyperlink" Target="https://en.wikipedia.org/wiki/Skin_depth" TargetMode="External"/><Relationship Id="rId5" Type="http://schemas.openxmlformats.org/officeDocument/2006/relationships/image" Target="media/image1.png"/><Relationship Id="rId15" Type="http://schemas.openxmlformats.org/officeDocument/2006/relationships/hyperlink" Target="https://en.wikipedia.org/?title=Induction_furnace" TargetMode="External"/><Relationship Id="rId23" Type="http://schemas.openxmlformats.org/officeDocument/2006/relationships/hyperlink" Target="https://en.wikipedia.org/wiki/Dust" TargetMode="External"/><Relationship Id="rId28" Type="http://schemas.openxmlformats.org/officeDocument/2006/relationships/hyperlink" Target="https://en.wikipedia.org/wiki/Alternating_current" TargetMode="External"/><Relationship Id="rId36" Type="http://schemas.openxmlformats.org/officeDocument/2006/relationships/hyperlink" Target="https://en.wikipedia.org/?title=Induction_furnace" TargetMode="External"/><Relationship Id="rId49" Type="http://schemas.openxmlformats.org/officeDocument/2006/relationships/fontTable" Target="fontTable.xml"/><Relationship Id="rId10" Type="http://schemas.openxmlformats.org/officeDocument/2006/relationships/hyperlink" Target="https://en.wikipedia.org/wiki/Furnace" TargetMode="External"/><Relationship Id="rId19" Type="http://schemas.openxmlformats.org/officeDocument/2006/relationships/hyperlink" Target="https://en.wikipedia.org/wiki/Precious_metals" TargetMode="External"/><Relationship Id="rId31" Type="http://schemas.openxmlformats.org/officeDocument/2006/relationships/hyperlink" Target="https://en.wikipedia.org/?title=Induction_furnace" TargetMode="External"/><Relationship Id="rId44" Type="http://schemas.openxmlformats.org/officeDocument/2006/relationships/hyperlink" Target="https://en.wikipedia.org/wiki/Hertz"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title=Induction_furnace" TargetMode="External"/><Relationship Id="rId22" Type="http://schemas.openxmlformats.org/officeDocument/2006/relationships/hyperlink" Target="https://en.wikipedia.org/wiki/Cast_iron" TargetMode="External"/><Relationship Id="rId27" Type="http://schemas.openxmlformats.org/officeDocument/2006/relationships/hyperlink" Target="https://en.wikipedia.org/wiki/Crucible" TargetMode="External"/><Relationship Id="rId30" Type="http://schemas.openxmlformats.org/officeDocument/2006/relationships/hyperlink" Target="https://en.wikipedia.org/?title=Induction_furnace" TargetMode="External"/><Relationship Id="rId35" Type="http://schemas.openxmlformats.org/officeDocument/2006/relationships/hyperlink" Target="https://en.wikipedia.org/wiki/Electromagnetic_induction" TargetMode="External"/><Relationship Id="rId43" Type="http://schemas.openxmlformats.org/officeDocument/2006/relationships/hyperlink" Target="https://en.wikipedia.org/wiki/Utility_frequency" TargetMode="External"/><Relationship Id="rId48" Type="http://schemas.openxmlformats.org/officeDocument/2006/relationships/image" Target="media/image6.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TotalTime>
  <Pages>11</Pages>
  <Words>1992</Words>
  <Characters>11359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DrAungWinHtut</dc:creator>
  <cp:keywords/>
  <dc:description/>
  <cp:lastModifiedBy>AungWinHtut</cp:lastModifiedBy>
  <cp:revision>25</cp:revision>
  <dcterms:created xsi:type="dcterms:W3CDTF">2015-06-18T15:50:00Z</dcterms:created>
  <dcterms:modified xsi:type="dcterms:W3CDTF">2015-06-19T13:56:00Z</dcterms:modified>
</cp:coreProperties>
</file>