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寻栖 HabitMeter v1.2.0：P2 多候选对比总结</w:t>
      </w:r>
    </w:p>
    <w:p>
      <w:r>
        <w:t xml:space="preserve">生成日期：2026-05-16</w:t>
      </w:r>
    </w:p>
    <w:p>
      <w:r>
        <w:t xml:space="preserve">这份文档说明 P2 阶段做了什么，以及本轮最终验收发现和修复了什么。</w:t>
      </w:r>
    </w:p>
    <w:p>
      <w:pPr>
        <w:pStyle w:val="Heading1"/>
      </w:pPr>
      <w:r>
        <w:t xml:space="preserve">一、本轮升级的定位</w:t>
      </w:r>
    </w:p>
    <w:p>
      <w:r>
        <w:t xml:space="preserve">v1.1.0 已经能对单个居住地给出评分、结论、配套解释和通勤推荐。v1.2.0 的重点是把产品从“单地址分析”推进到“多候选比较”：用户可以把多个候选地址保存到本地清单，并横向比较它们。</w:t>
      </w:r>
    </w:p>
    <w:p>
      <w:pPr>
        <w:pStyle w:val="Heading1"/>
      </w:pPr>
      <w:r>
        <w:t xml:space="preserve">二、主要新增能力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r>
        <w:tc>
          <w:tcPr>
            <w:tcW w:w="2600" w:type="dxa"/>
          </w:tcPr>
          <w:p>
            <w:r>
              <w:t xml:space="preserve">能力</w:t>
            </w:r>
          </w:p>
        </w:tc>
        <w:tc>
          <w:tcPr>
            <w:tcW w:w="2600" w:type="dxa"/>
          </w:tcPr>
          <w:p>
            <w:r>
              <w:t xml:space="preserve">本轮做了什么</w:t>
            </w:r>
          </w:p>
        </w:tc>
        <w:tc>
          <w:tcPr>
            <w:tcW w:w="2600" w:type="dxa"/>
          </w:tcPr>
          <w:p>
            <w:r>
              <w:t xml:space="preserve">用户感受到的变化</w:t>
            </w:r>
          </w:p>
        </w:tc>
      </w:tr>
      <w:tr>
        <w:tc>
          <w:tcPr>
            <w:tcW w:w="2600" w:type="dxa"/>
          </w:tcPr>
          <w:p>
            <w:r>
              <w:t xml:space="preserve">候选清单</w:t>
            </w:r>
          </w:p>
        </w:tc>
        <w:tc>
          <w:tcPr>
            <w:tcW w:w="2600" w:type="dxa"/>
          </w:tcPr>
          <w:p>
            <w:r>
              <w:t xml:space="preserve">新增 CandidateLocation 数据模型和 localStorage 持久化</w:t>
            </w:r>
          </w:p>
        </w:tc>
        <w:tc>
          <w:tcPr>
            <w:tcW w:w="2600" w:type="dxa"/>
          </w:tcPr>
          <w:p>
            <w:r>
              <w:t xml:space="preserve">用户可以把当前分析加入候选，不需要登录也能本地保存</w:t>
            </w:r>
          </w:p>
        </w:tc>
      </w:tr>
      <w:tr>
        <w:tc>
          <w:tcPr>
            <w:tcW w:w="2600" w:type="dxa"/>
          </w:tcPr>
          <w:p>
            <w:r>
              <w:t xml:space="preserve">候选管理 UI</w:t>
            </w:r>
          </w:p>
        </w:tc>
        <w:tc>
          <w:tcPr>
            <w:tcW w:w="2600" w:type="dxa"/>
          </w:tcPr>
          <w:p>
            <w:r>
              <w:t xml:space="preserve">新增候选清单面板，支持名称、备注、状态、查看、删除</w:t>
            </w:r>
          </w:p>
        </w:tc>
        <w:tc>
          <w:tcPr>
            <w:tcW w:w="2600" w:type="dxa"/>
          </w:tcPr>
          <w:p>
            <w:r>
              <w:t xml:space="preserve">用户可以管理多个备选居住地</w:t>
            </w:r>
          </w:p>
        </w:tc>
      </w:tr>
      <w:tr>
        <w:tc>
          <w:tcPr>
            <w:tcW w:w="2600" w:type="dxa"/>
          </w:tcPr>
          <w:p>
            <w:r>
              <w:t xml:space="preserve">对比引擎</w:t>
            </w:r>
          </w:p>
        </w:tc>
        <w:tc>
          <w:tcPr>
            <w:tcW w:w="2600" w:type="dxa"/>
          </w:tcPr>
          <w:p>
            <w:r>
              <w:t xml:space="preserve">新增候选排名、综合最优、维度优胜、summary 和 warnings</w:t>
            </w:r>
          </w:p>
        </w:tc>
        <w:tc>
          <w:tcPr>
            <w:tcW w:w="2600" w:type="dxa"/>
          </w:tcPr>
          <w:p>
            <w:r>
              <w:t xml:space="preserve">产品能自动判断哪个候选更均衡、哪项更突出</w:t>
            </w:r>
          </w:p>
        </w:tc>
      </w:tr>
      <w:tr>
        <w:tc>
          <w:tcPr>
            <w:tcW w:w="2600" w:type="dxa"/>
          </w:tcPr>
          <w:p>
            <w:r>
              <w:t xml:space="preserve">对比界面</w:t>
            </w:r>
          </w:p>
        </w:tc>
        <w:tc>
          <w:tcPr>
            <w:tcW w:w="2600" w:type="dxa"/>
          </w:tcPr>
          <w:p>
            <w:r>
              <w:t xml:space="preserve">新增桌面表格和移动卡片，对比综合、通勤、交通、生活、医疗、休闲</w:t>
            </w:r>
          </w:p>
        </w:tc>
        <w:tc>
          <w:tcPr>
            <w:tcW w:w="2600" w:type="dxa"/>
          </w:tcPr>
          <w:p>
            <w:r>
              <w:t xml:space="preserve">多个候选之间的差异更直观</w:t>
            </w:r>
          </w:p>
        </w:tc>
      </w:tr>
      <w:tr>
        <w:tc>
          <w:tcPr>
            <w:tcW w:w="2600" w:type="dxa"/>
          </w:tcPr>
          <w:p>
            <w:r>
              <w:t xml:space="preserve">偏好模式</w:t>
            </w:r>
          </w:p>
        </w:tc>
        <w:tc>
          <w:tcPr>
            <w:tcW w:w="2600" w:type="dxa"/>
          </w:tcPr>
          <w:p>
            <w:r>
              <w:t xml:space="preserve">新增均衡、通勤优先、生活便利优先、交通优先、医疗优先</w:t>
            </w:r>
          </w:p>
        </w:tc>
        <w:tc>
          <w:tcPr>
            <w:tcW w:w="2600" w:type="dxa"/>
          </w:tcPr>
          <w:p>
            <w:r>
              <w:t xml:space="preserve">不同决策偏好下可以重新排序候选</w:t>
            </w:r>
          </w:p>
        </w:tc>
      </w:tr>
      <w:tr>
        <w:tc>
          <w:tcPr>
            <w:tcW w:w="2600" w:type="dxa"/>
          </w:tcPr>
          <w:p>
            <w:r>
              <w:t xml:space="preserve">复制报告</w:t>
            </w:r>
          </w:p>
        </w:tc>
        <w:tc>
          <w:tcPr>
            <w:tcW w:w="2600" w:type="dxa"/>
          </w:tcPr>
          <w:p>
            <w:r>
              <w:t xml:space="preserve">新增文本对比报告，一键复制</w:t>
            </w:r>
          </w:p>
        </w:tc>
        <w:tc>
          <w:tcPr>
            <w:tcW w:w="2600" w:type="dxa"/>
          </w:tcPr>
          <w:p>
            <w:r>
              <w:t xml:space="preserve">用户可以把对比结果保存到笔记或发给别人讨论</w:t>
            </w:r>
          </w:p>
        </w:tc>
      </w:tr>
    </w:tbl>
    <w:p>
      <w:pPr>
        <w:pStyle w:val="Heading1"/>
      </w:pPr>
      <w:r>
        <w:t xml:space="preserve">三、最终验收中补的修正</w:t>
      </w:r>
    </w:p>
    <w:p>
      <w:r>
        <w:t xml:space="preserve">• NextAuth 增加 trustHost: true，修复生产服务本地访问 /api/auth/session 的 UntrustedHost 500 问题。</w:t>
      </w:r>
    </w:p>
    <w:p>
      <w:r>
        <w:t xml:space="preserve">• 候选列表改为客户端 effect 加载 localStorage，避免 hydration 不稳定。</w:t>
      </w:r>
    </w:p>
    <w:p>
      <w:r>
        <w:t xml:space="preserve">• 无当前地址时，候选清单仍展示已有候选，只是不允许新增候选。</w:t>
      </w:r>
    </w:p>
    <w:p>
      <w:r>
        <w:t xml:space="preserve">• 候选对比面板的候选列表和偏好模式也改为客户端 effect 加载。</w:t>
      </w:r>
    </w:p>
    <w:p>
      <w:r>
        <w:t xml:space="preserve">• 桌面端和移动端候选面板都接入 candidateVersion，添加/删除后能同步刷新。</w:t>
      </w:r>
    </w:p>
    <w:p>
      <w:pPr>
        <w:pStyle w:val="Heading1"/>
      </w:pPr>
      <w:r>
        <w:t xml:space="preserve">四、最终检查结果</w:t>
      </w:r>
    </w:p>
    <w:p>
      <w:r>
        <w:t xml:space="preserve">• 生产构建通过。</w:t>
      </w:r>
    </w:p>
    <w:p>
      <w:r>
        <w:t xml:space="preserve">• 生产服务可以启动，首页返回 HTTP 200。</w:t>
      </w:r>
    </w:p>
    <w:p>
      <w:r>
        <w:t xml:space="preserve">• /api/auth/session 返回 HTTP 200，未登录时为 null。</w:t>
      </w:r>
    </w:p>
    <w:p>
      <w:r>
        <w:t xml:space="preserve">• /api/route/driving 缺少参数时返回 HTTP 400 和明确错误。</w:t>
      </w:r>
    </w:p>
    <w:p>
      <w:r>
        <w:t xml:space="preserve">• 没有新增 npm 依赖。</w:t>
      </w:r>
    </w:p>
    <w:p>
      <w:r>
        <w:t xml:space="preserve">• 没有修改 Prisma 数据库 schema。</w:t>
      </w:r>
    </w:p>
    <w:p>
      <w:r>
        <w:t xml:space="preserve">• 没有写入真实密钥，业务代码没有重新暴露高德 Web 服务 Key。</w:t>
      </w:r>
    </w:p>
    <w:p>
      <w:r>
        <w:t xml:space="preserve">• P3 的服务端同步没有被标记为已完成。</w:t>
      </w:r>
    </w:p>
    <w:p>
      <w:pPr>
        <w:pStyle w:val="Heading1"/>
      </w:pPr>
      <w:r>
        <w:t xml:space="preserve">五、当前限制</w:t>
      </w:r>
    </w:p>
    <w:p>
      <w:r>
        <w:t xml:space="preserve">• 候选清单当前只保存在当前浏览器 localStorage，换设备或清缓存会丢失。</w:t>
      </w:r>
    </w:p>
    <w:p>
      <w:r>
        <w:t xml:space="preserve">• 候选快照不会自动刷新，需要用户重新查看地址后再加入新候选。</w:t>
      </w:r>
    </w:p>
    <w:p>
      <w:r>
        <w:t xml:space="preserve">• 复制报告是纯文本，不是 PDF，也没有分享链接。</w:t>
      </w:r>
    </w:p>
    <w:p>
      <w:r>
        <w:t xml:space="preserve">• 本次环境没有图形浏览器自动化能力，因此没有实际点击地图、拖拽移动端抽屉或完成高德地址真实检索；已完成构建、源码和 HTTP 运行态检查。</w:t>
      </w:r>
    </w:p>
    <w:p>
      <w:pPr>
        <w:pStyle w:val="Heading1"/>
      </w:pPr>
      <w:r>
        <w:t xml:space="preserve">六、版本结论</w:t>
      </w:r>
    </w:p>
    <w:p>
      <w:r>
        <w:t xml:space="preserve">v1.2.0 可以定义为：寻栖 MVP 的多候选地址对比版。它把产品从“分析一个地址”推进到“比较多个候选”，是产品能力上的重要升级。下一阶段 P3 最值得做的是候选服务端同步、路线地图可视化、候选快照刷新和更完整的报告导出。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  <w:pPr>
      <w:spacing w:after="120" w:line="300" w:lineRule="auto"/>
    </w:pPr>
  </w:style>
  <w:style w:type="paragraph" w:styleId="Title">
    <w:name w:val="Title"/>
    <w:rPr>
      <w:rFonts w:ascii="Microsoft YaHei" w:eastAsia="Microsoft YaHei"/>
      <w:b/>
      <w:sz w:val="38"/>
      <w:color w:val="1E293B"/>
    </w:rPr>
    <w:pPr>
      <w:spacing w:after="240"/>
    </w:pPr>
  </w:style>
  <w:style w:type="paragraph" w:styleId="Heading1">
    <w:name w:val="heading 1"/>
    <w:basedOn w:val="Normal"/>
    <w:next w:val="Normal"/>
    <w:rPr>
      <w:rFonts w:ascii="Microsoft YaHei" w:eastAsia="Microsoft YaHei"/>
      <w:b/>
      <w:sz w:val="29"/>
      <w:color w:val="2563EB"/>
    </w:rPr>
    <w:pPr>
      <w:spacing w:before="320" w:after="1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