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color w:val="0A1F5C"/>
          <w:sz w:val="40"/>
          <w:szCs w:val="40"/>
        </w:rPr>
        <w:t xml:space="preserve">Bright Jasper</w:t>
      </w:r>
    </w:p>
    <w:p>
      <w:pPr>
        <w:spacing w:after="60"/>
      </w:pPr>
      <w:r>
        <w:rPr>
          <w:color w:val="185FA5"/>
          <w:sz w:val="20"/>
          <w:szCs w:val="20"/>
        </w:rPr>
        <w:t xml:space="preserve">Technical Writer | Content Writer | SEO Writer | Product Copywriter | Web2 and Web3</w:t>
      </w:r>
    </w:p>
    <w:p>
      <w:pPr>
        <w:spacing w:after="100"/>
      </w:pPr>
      <w:r>
        <w:rPr>
          <w:color w:val="444444"/>
          <w:sz w:val="18"/>
          <w:szCs w:val="18"/>
        </w:rPr>
        <w:t xml:space="preserve">brghtjasper@gmail.com  •  </w:t>
      </w:r>
      <w:hyperlink w:history="1" r:id="rIdtglbfxxe9vhoewn2bu-gt">
        <w:r>
          <w:rPr>
            <w:color w:val="185FA5"/>
            <w:sz w:val="19"/>
            <w:szCs w:val="19"/>
            <w:u w:val="single"/>
          </w:rPr>
          <w:t xml:space="preserve">brightjasper.com</w:t>
        </w:r>
      </w:hyperlink>
      <w:r>
        <w:rPr>
          <w:color w:val="444444"/>
          <w:sz w:val="18"/>
          <w:szCs w:val="18"/>
        </w:rPr>
        <w:t xml:space="preserve">  •  </w:t>
      </w:r>
      <w:hyperlink w:history="1" r:id="rIdifw29_cinvd2-vvlx_dbe">
        <w:r>
          <w:rPr>
            <w:color w:val="185FA5"/>
            <w:sz w:val="19"/>
            <w:szCs w:val="19"/>
            <w:u w:val="single"/>
          </w:rPr>
          <w:t xml:space="preserve">github.com/Aura-pix</w:t>
        </w:r>
      </w:hyperlink>
      <w:r>
        <w:rPr>
          <w:color w:val="444444"/>
          <w:sz w:val="18"/>
          <w:szCs w:val="18"/>
        </w:rPr>
        <w:t xml:space="preserve">  •  </w:t>
      </w:r>
      <w:hyperlink w:history="1" r:id="rIdvbygiuwgpkg6ohzo-auvz">
        <w:r>
          <w:rPr>
            <w:color w:val="185FA5"/>
            <w:sz w:val="19"/>
            <w:szCs w:val="19"/>
            <w:u w:val="single"/>
          </w:rPr>
          <w:t xml:space="preserve">linkedin.com/in/bright-olorunfunmilola-20a8223b3</w:t>
        </w:r>
      </w:hyperlink>
    </w:p>
    <w:p>
      <w:pPr>
        <w:pBdr>
          <w:bottom w:val="single" w:color="185FA5" w:sz="6"/>
        </w:pBdr>
        <w:spacing w:after="160" w:before="40"/>
      </w:pPr>
    </w:p>
    <w:p>
      <w:pPr>
        <w:pBdr>
          <w:bottom w:val="single" w:color="CCCCCC" w:sz="4" w:space="4"/>
        </w:pBdr>
        <w:spacing w:after="100" w:before="220"/>
      </w:pPr>
      <w:r>
        <w:rPr>
          <w:rFonts w:ascii="Calibri" w:cs="Calibri" w:eastAsia="Calibri" w:hAnsi="Calibri"/>
          <w:b/>
          <w:bCs/>
          <w:color w:val="0A1F5C"/>
          <w:sz w:val="21"/>
          <w:szCs w:val="21"/>
        </w:rPr>
        <w:t xml:space="preserve">PROFESSIONAL SUMMARY</w:t>
      </w:r>
    </w:p>
    <w:p>
      <w:pPr>
        <w:spacing w:after="100"/>
      </w:pPr>
      <w:r>
        <w:rPr>
          <w:color w:val="222222"/>
          <w:sz w:val="20"/>
          <w:szCs w:val="20"/>
        </w:rPr>
        <w:t xml:space="preserve">I help Web2 and Web3 products turn complex ideas into content that ranks, explains, and converts. My background spans frontend, backend, APIs, and blockchain (JavaScript, TypeScript, Python, Solidity, smart contracts, DeFi), which lets me understand a product at the code level before writing it for any audience — developers, technical teams, or first-time users. Work is grounded in primary-source verification: claims are checked before they're published, not asserted on the strength of fluent prose.</w:t>
      </w:r>
    </w:p>
    <w:p>
      <w:pPr>
        <w:pBdr>
          <w:bottom w:val="single" w:color="CCCCCC" w:sz="4" w:space="4"/>
        </w:pBdr>
        <w:spacing w:after="100" w:before="220"/>
      </w:pPr>
      <w:r>
        <w:rPr>
          <w:rFonts w:ascii="Calibri" w:cs="Calibri" w:eastAsia="Calibri" w:hAnsi="Calibri"/>
          <w:b/>
          <w:bCs/>
          <w:color w:val="0A1F5C"/>
          <w:sz w:val="21"/>
          <w:szCs w:val="21"/>
        </w:rPr>
        <w:t xml:space="preserve">WHAT I DO</w:t>
      </w:r>
    </w:p>
    <w:p>
      <w:pPr>
        <w:spacing w:after="55"/>
      </w:pPr>
      <w:r>
        <w:rPr>
          <w:b/>
          <w:bCs/>
          <w:color w:val="0A1F5C"/>
          <w:sz w:val="20"/>
          <w:szCs w:val="20"/>
        </w:rPr>
        <w:t xml:space="preserve">Technical Writing: </w:t>
      </w:r>
      <w:r>
        <w:rPr>
          <w:color w:val="444444"/>
          <w:sz w:val="20"/>
          <w:szCs w:val="20"/>
        </w:rPr>
        <w:t xml:space="preserve">Documentation, API docs, developer guides, whitepapers</w:t>
      </w:r>
    </w:p>
    <w:p>
      <w:pPr>
        <w:spacing w:after="55"/>
      </w:pPr>
      <w:r>
        <w:rPr>
          <w:b/>
          <w:bCs/>
          <w:color w:val="0A1F5C"/>
          <w:sz w:val="20"/>
          <w:szCs w:val="20"/>
        </w:rPr>
        <w:t xml:space="preserve">Content Writing: </w:t>
      </w:r>
      <w:r>
        <w:rPr>
          <w:color w:val="444444"/>
          <w:sz w:val="20"/>
          <w:szCs w:val="20"/>
        </w:rPr>
        <w:t xml:space="preserve">Research-driven articles, explainers, thought leadership</w:t>
      </w:r>
    </w:p>
    <w:p>
      <w:pPr>
        <w:spacing w:after="55"/>
      </w:pPr>
      <w:r>
        <w:rPr>
          <w:b/>
          <w:bCs/>
          <w:color w:val="0A1F5C"/>
          <w:sz w:val="20"/>
          <w:szCs w:val="20"/>
        </w:rPr>
        <w:t xml:space="preserve">SEO Writing: </w:t>
      </w:r>
      <w:r>
        <w:rPr>
          <w:color w:val="444444"/>
          <w:sz w:val="20"/>
          <w:szCs w:val="20"/>
        </w:rPr>
        <w:t xml:space="preserve">Content that ranks on Google without reading like SEO content</w:t>
      </w:r>
    </w:p>
    <w:p>
      <w:pPr>
        <w:spacing w:after="55"/>
      </w:pPr>
      <w:r>
        <w:rPr>
          <w:b/>
          <w:bCs/>
          <w:color w:val="0A1F5C"/>
          <w:sz w:val="20"/>
          <w:szCs w:val="20"/>
        </w:rPr>
        <w:t xml:space="preserve">Product Copywriting: </w:t>
      </w:r>
      <w:r>
        <w:rPr>
          <w:color w:val="444444"/>
          <w:sz w:val="20"/>
          <w:szCs w:val="20"/>
        </w:rPr>
        <w:t xml:space="preserve">Landing pages, product pages, UX copy that drives action</w:t>
      </w:r>
    </w:p>
    <w:p>
      <w:pPr>
        <w:pBdr>
          <w:bottom w:val="single" w:color="CCCCCC" w:sz="4" w:space="4"/>
        </w:pBdr>
        <w:spacing w:after="100" w:before="220"/>
      </w:pPr>
      <w:r>
        <w:rPr>
          <w:rFonts w:ascii="Calibri" w:cs="Calibri" w:eastAsia="Calibri" w:hAnsi="Calibri"/>
          <w:b/>
          <w:bCs/>
          <w:color w:val="0A1F5C"/>
          <w:sz w:val="21"/>
          <w:szCs w:val="21"/>
        </w:rPr>
        <w:t xml:space="preserve">TECHNICAL SKILLS</w:t>
      </w:r>
    </w:p>
    <w:p>
      <w:pPr>
        <w:spacing w:after="55"/>
      </w:pPr>
      <w:r>
        <w:rPr>
          <w:b/>
          <w:bCs/>
          <w:color w:val="0A1F5C"/>
          <w:sz w:val="20"/>
          <w:szCs w:val="20"/>
        </w:rPr>
        <w:t xml:space="preserve">Languages: </w:t>
      </w:r>
      <w:r>
        <w:rPr>
          <w:color w:val="444444"/>
          <w:sz w:val="20"/>
          <w:szCs w:val="20"/>
        </w:rPr>
        <w:t xml:space="preserve">JavaScript, TypeScript, Python, Solidity</w:t>
      </w:r>
    </w:p>
    <w:p>
      <w:pPr>
        <w:spacing w:after="55"/>
      </w:pPr>
      <w:r>
        <w:rPr>
          <w:b/>
          <w:bCs/>
          <w:color w:val="0A1F5C"/>
          <w:sz w:val="20"/>
          <w:szCs w:val="20"/>
        </w:rPr>
        <w:t xml:space="preserve">Stack: </w:t>
      </w:r>
      <w:r>
        <w:rPr>
          <w:color w:val="444444"/>
          <w:sz w:val="20"/>
          <w:szCs w:val="20"/>
        </w:rPr>
        <w:t xml:space="preserve">Next.js, Node.js, Express, REST APIs, Prisma ORM, PostgreSQL, Supabase</w:t>
      </w:r>
    </w:p>
    <w:p>
      <w:pPr>
        <w:spacing w:after="55"/>
      </w:pPr>
      <w:r>
        <w:rPr>
          <w:b/>
          <w:bCs/>
          <w:color w:val="0A1F5C"/>
          <w:sz w:val="20"/>
          <w:szCs w:val="20"/>
        </w:rPr>
        <w:t xml:space="preserve">Blockchain: </w:t>
      </w:r>
      <w:r>
        <w:rPr>
          <w:color w:val="444444"/>
          <w:sz w:val="20"/>
          <w:szCs w:val="20"/>
        </w:rPr>
        <w:t xml:space="preserve">Smart contracts, Ethereum, DeFi, ethers.js, Hardhat</w:t>
      </w:r>
    </w:p>
    <w:p>
      <w:pPr>
        <w:spacing w:after="55"/>
      </w:pPr>
      <w:r>
        <w:rPr>
          <w:b/>
          <w:bCs/>
          <w:color w:val="0A1F5C"/>
          <w:sz w:val="20"/>
          <w:szCs w:val="20"/>
        </w:rPr>
        <w:t xml:space="preserve">Tools: </w:t>
      </w:r>
      <w:r>
        <w:rPr>
          <w:color w:val="444444"/>
          <w:sz w:val="20"/>
          <w:szCs w:val="20"/>
        </w:rPr>
        <w:t xml:space="preserve">Git, GitHub, Vercel, Markdown, docs-as-code workflows</w:t>
      </w:r>
    </w:p>
    <w:p>
      <w:pPr>
        <w:pBdr>
          <w:bottom w:val="single" w:color="CCCCCC" w:sz="4" w:space="4"/>
        </w:pBdr>
        <w:spacing w:after="100" w:before="220"/>
      </w:pPr>
      <w:r>
        <w:rPr>
          <w:rFonts w:ascii="Calibri" w:cs="Calibri" w:eastAsia="Calibri" w:hAnsi="Calibri"/>
          <w:b/>
          <w:bCs/>
          <w:color w:val="0A1F5C"/>
          <w:sz w:val="21"/>
          <w:szCs w:val="21"/>
        </w:rPr>
        <w:t xml:space="preserve">SELECTED PROJECTS</w:t>
      </w:r>
    </w:p>
    <w:p>
      <w:pPr>
        <w:spacing w:after="40" w:before="150"/>
      </w:pPr>
      <w:r>
        <w:rPr>
          <w:b/>
          <w:bCs/>
          <w:color w:val="0A1F5C"/>
          <w:sz w:val="21"/>
          <w:szCs w:val="21"/>
        </w:rPr>
        <w:t xml:space="preserve">Technical Writing &amp; Content Portfolio</w:t>
      </w:r>
      <w:r>
        <w:rPr>
          <w:i/>
          <w:iCs/>
          <w:color w:val="444444"/>
          <w:sz w:val="19"/>
          <w:szCs w:val="19"/>
        </w:rPr>
        <w:t xml:space="preserve">  |  brightjasper.com</w:t>
      </w:r>
    </w:p>
    <w:p>
      <w:pPr>
        <w:pStyle w:val="ListParagraph"/>
        <w:numPr>
          <w:ilvl w:val="0"/>
          <w:numId w:val="1"/>
        </w:numPr>
        <w:spacing w:after="55"/>
      </w:pPr>
      <w:r>
        <w:rPr>
          <w:sz w:val="20"/>
          <w:szCs w:val="20"/>
        </w:rPr>
        <w:t xml:space="preserve">Write across both a Technical Writing and a Persuasive Writing track: API/developer documentation, protocol explainers, company/financial breakdowns, and product copy.</w:t>
      </w:r>
    </w:p>
    <w:p>
      <w:pPr>
        <w:pStyle w:val="ListParagraph"/>
        <w:numPr>
          <w:ilvl w:val="0"/>
          <w:numId w:val="1"/>
        </w:numPr>
        <w:spacing w:after="55"/>
      </w:pPr>
      <w:r>
        <w:rPr>
          <w:sz w:val="20"/>
          <w:szCs w:val="20"/>
        </w:rPr>
        <w:t xml:space="preserve">Recent work spans AI and cloud infrastructure (a Kubernetes autoscaling explainer, an LLM production-cost breakdown, and a Node.js/TypeScript RAG pipeline tutorial) alongside web3 protocol deep dives and research-driven company breakdowns.</w:t>
      </w:r>
    </w:p>
    <w:p>
      <w:pPr>
        <w:pStyle w:val="ListParagraph"/>
        <w:numPr>
          <w:ilvl w:val="0"/>
          <w:numId w:val="1"/>
        </w:numPr>
        <w:spacing w:after="55"/>
      </w:pPr>
      <w:r>
        <w:rPr>
          <w:sz w:val="20"/>
          <w:szCs w:val="20"/>
        </w:rPr>
        <w:t xml:space="preserve">Every piece is checked against primary documentation and source material before publication, with discrepancies flagged rather than smoothed over.</w:t>
      </w:r>
    </w:p>
    <w:p>
      <w:pPr>
        <w:spacing w:after="40" w:before="150"/>
      </w:pPr>
      <w:r>
        <w:rPr>
          <w:b/>
          <w:bCs/>
          <w:color w:val="0A1F5C"/>
          <w:sz w:val="21"/>
          <w:szCs w:val="21"/>
        </w:rPr>
        <w:t xml:space="preserve">Roomly — Student Accommodation Platform</w:t>
      </w:r>
      <w:r>
        <w:rPr>
          <w:i/>
          <w:iCs/>
          <w:color w:val="444444"/>
          <w:sz w:val="19"/>
          <w:szCs w:val="19"/>
        </w:rPr>
        <w:t xml:space="preserve">  |  Next.js • TypeScript • Express • Prisma • Supabase • Paystack/Monnify</w:t>
      </w:r>
    </w:p>
    <w:p>
      <w:pPr>
        <w:pStyle w:val="ListParagraph"/>
        <w:numPr>
          <w:ilvl w:val="0"/>
          <w:numId w:val="1"/>
        </w:numPr>
        <w:spacing w:after="55"/>
      </w:pPr>
      <w:r>
        <w:rPr>
          <w:sz w:val="20"/>
          <w:szCs w:val="20"/>
        </w:rPr>
        <w:t xml:space="preserve">Founded and built a live multi-role SaaS platform for Nigerian university accommodation, owning product, design, engineering, and deployment — including an escrow-backed payment workflow.</w:t>
      </w:r>
    </w:p>
    <w:p>
      <w:pPr>
        <w:pStyle w:val="ListParagraph"/>
        <w:numPr>
          <w:ilvl w:val="0"/>
          <w:numId w:val="1"/>
        </w:numPr>
        <w:spacing w:after="55"/>
      </w:pPr>
      <w:r>
        <w:rPr>
          <w:sz w:val="20"/>
          <w:szCs w:val="20"/>
        </w:rPr>
        <w:t xml:space="preserve">Designed a proposed API specification and task-oriented developer guide for the platform ahead of implementation, for hands-on practice at API design and documentation, plus separate student and caretaker user guides for the live product.</w:t>
      </w:r>
    </w:p>
    <w:p>
      <w:pPr>
        <w:spacing w:after="40" w:before="150"/>
      </w:pPr>
      <w:r>
        <w:rPr>
          <w:b/>
          <w:bCs/>
          <w:color w:val="0A1F5C"/>
          <w:sz w:val="21"/>
          <w:szCs w:val="21"/>
        </w:rPr>
        <w:t xml:space="preserve">Smart Contract Development</w:t>
      </w:r>
      <w:r>
        <w:rPr>
          <w:i/>
          <w:iCs/>
          <w:color w:val="444444"/>
          <w:sz w:val="19"/>
          <w:szCs w:val="19"/>
        </w:rPr>
        <w:t xml:space="preserve">  |  Solidity • ethers.js • Hardhat</w:t>
      </w:r>
    </w:p>
    <w:p>
      <w:pPr>
        <w:pStyle w:val="ListParagraph"/>
        <w:numPr>
          <w:ilvl w:val="0"/>
          <w:numId w:val="1"/>
        </w:numPr>
        <w:spacing w:after="55"/>
      </w:pPr>
      <w:r>
        <w:rPr>
          <w:sz w:val="20"/>
          <w:szCs w:val="20"/>
        </w:rPr>
        <w:t xml:space="preserve">Built and tested a flash-loan arbitrage smart contract on a mainnet fork before deploying to Ethereum mainnet — hands-on experience with AMM mechanics and on-chain contract interactions.</w:t>
      </w:r>
    </w:p>
    <w:p>
      <w:pPr>
        <w:pBdr>
          <w:bottom w:val="single" w:color="CCCCCC" w:sz="4" w:space="4"/>
        </w:pBdr>
        <w:spacing w:after="100" w:before="220"/>
      </w:pPr>
      <w:r>
        <w:rPr>
          <w:rFonts w:ascii="Calibri" w:cs="Calibri" w:eastAsia="Calibri" w:hAnsi="Calibri"/>
          <w:b/>
          <w:bCs/>
          <w:color w:val="0A1F5C"/>
          <w:sz w:val="21"/>
          <w:szCs w:val="21"/>
        </w:rPr>
        <w:t xml:space="preserve">EDUCATION</w:t>
      </w:r>
    </w:p>
    <w:p>
      <w:pPr>
        <w:spacing w:after="40"/>
      </w:pPr>
      <w:r>
        <w:rPr>
          <w:b/>
          <w:bCs/>
          <w:color w:val="0A1F5C"/>
          <w:sz w:val="20"/>
          <w:szCs w:val="20"/>
        </w:rPr>
        <w:t xml:space="preserve">Bachelor of Technology (B.Tech), Computer Science — Federal University of Technology, Minna</w:t>
      </w:r>
    </w:p>
    <w:p>
      <w:pPr>
        <w:spacing w:after="100"/>
      </w:pPr>
      <w:r>
        <w:rPr>
          <w:i/>
          <w:iCs/>
          <w:color w:val="444444"/>
          <w:sz w:val="19"/>
          <w:szCs w:val="19"/>
        </w:rPr>
        <w:t xml:space="preserve">5-Year Program, Year 3 (In Progress)</w:t>
      </w:r>
    </w:p>
    <w:p>
      <w:pPr>
        <w:pBdr>
          <w:bottom w:val="single" w:color="CCCCCC" w:sz="4" w:space="4"/>
        </w:pBdr>
        <w:spacing w:after="100" w:before="220"/>
      </w:pPr>
      <w:r>
        <w:rPr>
          <w:rFonts w:ascii="Calibri" w:cs="Calibri" w:eastAsia="Calibri" w:hAnsi="Calibri"/>
          <w:b/>
          <w:bCs/>
          <w:color w:val="0A1F5C"/>
          <w:sz w:val="21"/>
          <w:szCs w:val="21"/>
        </w:rPr>
        <w:t xml:space="preserve">CONTINUED LEARNING</w:t>
      </w:r>
    </w:p>
    <w:p>
      <w:pPr>
        <w:spacing w:after="60"/>
      </w:pPr>
      <w:r>
        <w:rPr>
          <w:color w:val="444444"/>
          <w:sz w:val="20"/>
          <w:szCs w:val="20"/>
        </w:rPr>
        <w:t xml:space="preserve">Google Technical Writing One &amp; Two</w:t>
      </w:r>
    </w:p>
    <w:p>
      <w:pPr>
        <w:pBdr>
          <w:bottom w:val="single" w:color="CCCCCC" w:sz="4" w:space="4"/>
        </w:pBdr>
        <w:spacing w:after="100" w:before="220"/>
      </w:pPr>
      <w:r>
        <w:rPr>
          <w:rFonts w:ascii="Calibri" w:cs="Calibri" w:eastAsia="Calibri" w:hAnsi="Calibri"/>
          <w:b/>
          <w:bCs/>
          <w:color w:val="0A1F5C"/>
          <w:sz w:val="21"/>
          <w:szCs w:val="21"/>
        </w:rPr>
        <w:t xml:space="preserve">SELECTED WRITING</w:t>
      </w:r>
    </w:p>
    <w:p>
      <w:pPr>
        <w:pStyle w:val="ListParagraph"/>
        <w:numPr>
          <w:ilvl w:val="0"/>
          <w:numId w:val="1"/>
        </w:numPr>
        <w:spacing w:after="55"/>
      </w:pPr>
      <w:hyperlink w:history="1" r:id="rIdw4_ryzqrr_qg84kjj-83w">
        <w:r>
          <w:rPr>
            <w:color w:val="185FA5"/>
            <w:sz w:val="19"/>
            <w:szCs w:val="19"/>
            <w:u w:val="single"/>
          </w:rPr>
          <w:t xml:space="preserve">Roomly Developer Guide &amp; API Specification (proposed)</w:t>
        </w:r>
      </w:hyperlink>
    </w:p>
    <w:p>
      <w:pPr>
        <w:pStyle w:val="ListParagraph"/>
        <w:numPr>
          <w:ilvl w:val="0"/>
          <w:numId w:val="1"/>
        </w:numPr>
        <w:spacing w:after="55"/>
      </w:pPr>
      <w:hyperlink w:history="1" r:id="rIdlydkjis23l2muyhw9scpf">
        <w:r>
          <w:rPr>
            <w:color w:val="185FA5"/>
            <w:sz w:val="19"/>
            <w:szCs w:val="19"/>
            <w:u w:val="single"/>
          </w:rPr>
          <w:t xml:space="preserve">What It Costs to Run an LLM in Production</w:t>
        </w:r>
      </w:hyperlink>
    </w:p>
    <w:p>
      <w:pPr>
        <w:pStyle w:val="ListParagraph"/>
        <w:numPr>
          <w:ilvl w:val="0"/>
          <w:numId w:val="1"/>
        </w:numPr>
        <w:spacing w:after="55"/>
      </w:pPr>
      <w:hyperlink w:history="1" r:id="rIdp8yuhkwsoiylyeiv_ghc0">
        <w:r>
          <w:rPr>
            <w:color w:val="185FA5"/>
            <w:sz w:val="19"/>
            <w:szCs w:val="19"/>
            <w:u w:val="single"/>
          </w:rPr>
          <w:t xml:space="preserve">How Autoscaling Actually Decides to Scale</w:t>
        </w:r>
      </w:hyperlink>
    </w:p>
    <w:p>
      <w:pPr>
        <w:pStyle w:val="ListParagraph"/>
        <w:numPr>
          <w:ilvl w:val="0"/>
          <w:numId w:val="1"/>
        </w:numPr>
        <w:spacing w:after="55"/>
      </w:pPr>
      <w:hyperlink w:history="1" r:id="rIdowg0zoivlnmqnlo47aplk">
        <w:r>
          <w:rPr>
            <w:color w:val="185FA5"/>
            <w:sz w:val="19"/>
            <w:szCs w:val="19"/>
            <w:u w:val="single"/>
          </w:rPr>
          <w:t xml:space="preserve">Build a RAG Pipeline from Scratch (Node.js + TypeScript)</w:t>
        </w:r>
      </w:hyperlink>
    </w:p>
    <w:sectPr>
      <w:pgSz w:w="11906" w:h="16838" w:orient="portrait"/>
      <w:pgMar w:top="500" w:right="900" w:bottom="5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glbfxxe9vhoewn2bu-gt" Type="http://schemas.openxmlformats.org/officeDocument/2006/relationships/hyperlink" Target="https://brightjasper.com" TargetMode="External"/><Relationship Id="rIdifw29_cinvd2-vvlx_dbe" Type="http://schemas.openxmlformats.org/officeDocument/2006/relationships/hyperlink" Target="https://github.com/Aura-pix" TargetMode="External"/><Relationship Id="rIdvbygiuwgpkg6ohzo-auvz" Type="http://schemas.openxmlformats.org/officeDocument/2006/relationships/hyperlink" Target="https://www.linkedin.com/in/bright-olorunfunmilola-20a8223b3" TargetMode="External"/><Relationship Id="rIdw4_ryzqrr_qg84kjj-83w" Type="http://schemas.openxmlformats.org/officeDocument/2006/relationships/hyperlink" Target="https://brightjasper.com/writing-samples/technical" TargetMode="External"/><Relationship Id="rIdlydkjis23l2muyhw9scpf" Type="http://schemas.openxmlformats.org/officeDocument/2006/relationships/hyperlink" Target="https://brightjasper.com/blog/llm-production-cost" TargetMode="External"/><Relationship Id="rIdp8yuhkwsoiylyeiv_ghc0" Type="http://schemas.openxmlformats.org/officeDocument/2006/relationships/hyperlink" Target="https://brightjasper.com/blog/how-autoscaling-works" TargetMode="External"/><Relationship Id="rIdowg0zoivlnmqnlo47aplk" Type="http://schemas.openxmlformats.org/officeDocument/2006/relationships/hyperlink" Target="https://brightjasper.com/blog/rag-tutorial-nodej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2026-09-16T19:53:39.012Z</dcterms:created>
  <dcterms:modified xsi:type="dcterms:W3CDTF">2026-09-16T19:53:39.012Z</dcterms:modified>
</cp:coreProperties>
</file>

<file path=docProps/custom.xml><?xml version="1.0" encoding="utf-8"?>
<Properties xmlns="http://schemas.openxmlformats.org/officeDocument/2006/custom-properties" xmlns:vt="http://schemas.openxmlformats.org/officeDocument/2006/docPropsVTypes"/>
</file>