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left"/>
      </w:pPr>
      <w:r>
        <w:rPr>
          <w:rFonts w:ascii="Calibri" w:cs="Calibri" w:eastAsia="Calibri" w:hAnsi="Calibri"/>
          <w:b/>
          <w:bCs/>
          <w:color w:val="1F3864"/>
          <w:sz w:val="34"/>
          <w:szCs w:val="34"/>
        </w:rPr>
        <w:t xml:space="preserve">BRIGHT JASPER OLORUNFUNMILOLA</w:t>
      </w:r>
    </w:p>
    <w:p>
      <w:pPr>
        <w:spacing w:after="40"/>
      </w:pPr>
      <w:r>
        <w:rPr>
          <w:rFonts w:ascii="Calibri" w:cs="Calibri" w:eastAsia="Calibri" w:hAnsi="Calibri"/>
          <w:i/>
          <w:iCs/>
          <w:color w:val="555555"/>
          <w:sz w:val="20"/>
          <w:szCs w:val="20"/>
        </w:rPr>
        <w:t xml:space="preserve">Technical Writer | Content Writer | SEO Writer | Product Copywriter | Web2 and Web3</w:t>
      </w:r>
    </w:p>
    <w:p>
      <w:pPr>
        <w:spacing w:after="20"/>
      </w:pPr>
      <w:hyperlink w:history="1" r:id="rId_ibtwi4htlzwo2uyhpd-o">
        <w:r>
          <w:rPr>
            <w:rFonts w:ascii="Calibri" w:cs="Calibri" w:eastAsia="Calibri" w:hAnsi="Calibri"/>
            <w:color w:val="1155CC"/>
            <w:sz w:val="20"/>
            <w:szCs w:val="20"/>
            <w:u w:val="single"/>
          </w:rPr>
          <w:t xml:space="preserve">x.com/brightjasp</w:t>
        </w:r>
      </w:hyperlink>
      <w:r>
        <w:rPr>
          <w:rFonts w:ascii="Calibri" w:cs="Calibri" w:eastAsia="Calibri" w:hAnsi="Calibri"/>
          <w:color w:val="555555"/>
          <w:sz w:val="20"/>
          <w:szCs w:val="20"/>
        </w:rPr>
        <w:t xml:space="preserve">  ·  </w:t>
      </w:r>
      <w:hyperlink w:history="1" r:id="rIdhilxxegs8xzhhwbgdiitp">
        <w:r>
          <w:rPr>
            <w:rFonts w:ascii="Calibri" w:cs="Calibri" w:eastAsia="Calibri" w:hAnsi="Calibri"/>
            <w:color w:val="1155CC"/>
            <w:sz w:val="20"/>
            <w:szCs w:val="20"/>
            <w:u w:val="single"/>
          </w:rPr>
          <w:t xml:space="preserve">github.com/Aura-pix</w:t>
        </w:r>
      </w:hyperlink>
      <w:r>
        <w:rPr>
          <w:rFonts w:ascii="Calibri" w:cs="Calibri" w:eastAsia="Calibri" w:hAnsi="Calibri"/>
          <w:color w:val="555555"/>
          <w:sz w:val="20"/>
          <w:szCs w:val="20"/>
        </w:rPr>
        <w:t xml:space="preserve">  ·  </w:t>
      </w:r>
      <w:hyperlink w:history="1" r:id="rIdlv9bwgzg_hvtlffntlldx">
        <w:r>
          <w:rPr>
            <w:rFonts w:ascii="Calibri" w:cs="Calibri" w:eastAsia="Calibri" w:hAnsi="Calibri"/>
            <w:color w:val="1155CC"/>
            <w:sz w:val="20"/>
            <w:szCs w:val="20"/>
            <w:u w:val="single"/>
          </w:rPr>
          <w:t xml:space="preserve">linkedin.com/in/bright-olorunfunmilola-20a8223b3</w:t>
        </w:r>
      </w:hyperlink>
      <w:r>
        <w:rPr>
          <w:rFonts w:ascii="Calibri" w:cs="Calibri" w:eastAsia="Calibri" w:hAnsi="Calibri"/>
          <w:color w:val="555555"/>
          <w:sz w:val="20"/>
          <w:szCs w:val="20"/>
        </w:rPr>
        <w:t xml:space="preserve">  ·  </w:t>
      </w:r>
      <w:hyperlink w:history="1" r:id="rIdazag10kp5-enuecsvnplb">
        <w:r>
          <w:rPr>
            <w:rFonts w:ascii="Calibri" w:cs="Calibri" w:eastAsia="Calibri" w:hAnsi="Calibri"/>
            <w:color w:val="1155CC"/>
            <w:sz w:val="20"/>
            <w:szCs w:val="20"/>
            <w:u w:val="single"/>
          </w:rPr>
          <w:t xml:space="preserve">brightjasper.com</w:t>
        </w:r>
      </w:hyperlink>
      <w:r>
        <w:rPr>
          <w:rFonts w:ascii="Calibri" w:cs="Calibri" w:eastAsia="Calibri" w:hAnsi="Calibri"/>
          <w:color w:val="555555"/>
          <w:sz w:val="20"/>
          <w:szCs w:val="20"/>
        </w:rPr>
        <w:t xml:space="preserve">  ·  </w:t>
      </w:r>
      <w:hyperlink w:history="1" r:id="rIdxu82ouxlkkv_oxfzu2pae">
        <w:r>
          <w:rPr>
            <w:rFonts w:ascii="Calibri" w:cs="Calibri" w:eastAsia="Calibri" w:hAnsi="Calibri"/>
            <w:color w:val="1155CC"/>
            <w:sz w:val="20"/>
            <w:szCs w:val="20"/>
            <w:u w:val="single"/>
          </w:rPr>
          <w:t xml:space="preserve">medium.com/@brghtjasper</w:t>
        </w:r>
      </w:hyperlink>
    </w:p>
    <w:p>
      <w:pPr>
        <w:spacing w:after="80"/>
      </w:pPr>
      <w:hyperlink w:history="1" r:id="rIdgbgerv0mon09g2qidjhzv">
        <w:r>
          <w:rPr>
            <w:rFonts w:ascii="Calibri" w:cs="Calibri" w:eastAsia="Calibri" w:hAnsi="Calibri"/>
            <w:color w:val="1155CC"/>
            <w:sz w:val="20"/>
            <w:szCs w:val="20"/>
            <w:u w:val="single"/>
          </w:rPr>
          <w:t xml:space="preserve">brghtjasper@gmail.com</w:t>
        </w:r>
      </w:hyperlink>
    </w:p>
    <w:p>
      <w:pPr>
        <w:pBdr>
          <w:bottom w:val="single" w:color="1F3864" w:sz="6" w:space="1"/>
        </w:pBdr>
        <w:spacing w:after="120"/>
      </w:pPr>
    </w:p>
    <w:p>
      <w:pPr>
        <w:pBdr>
          <w:bottom w:val="single" w:color="1F3864" w:sz="4" w:space="2"/>
        </w:pBdr>
        <w:spacing w:after="60" w:before="220"/>
      </w:pPr>
      <w:r>
        <w:rPr>
          <w:rFonts w:ascii="Calibri" w:cs="Calibri" w:eastAsia="Calibri" w:hAnsi="Calibri"/>
          <w:b/>
          <w:bCs/>
          <w:color w:val="1F3864"/>
          <w:sz w:val="21"/>
          <w:szCs w:val="21"/>
        </w:rPr>
        <w:t xml:space="preserve">PROFESSIONAL SUMMARY</w:t>
      </w:r>
    </w:p>
    <w:p>
      <w:pPr>
        <w:spacing w:after="100"/>
      </w:pPr>
      <w:r>
        <w:rPr>
          <w:rFonts w:ascii="Calibri" w:cs="Calibri" w:eastAsia="Calibri" w:hAnsi="Calibri"/>
          <w:color w:val="333333"/>
          <w:sz w:val="20"/>
          <w:szCs w:val="20"/>
        </w:rPr>
        <w:t xml:space="preserve">I help Web2 and Web3 products turn complex ideas into content that ranks, explains, and converts. My background spans frontend, backend, APIs, and blockchain (JavaScript, TypeScript, Python, Solidity, smart contracts, DeFi), which lets me understand a product at the code level before writing about it for any audience — developers, technical teams, or first-time users. Work is grounded in primary-source verification: claims get checked before they're published, not asserted on the strength of fluent prose. That range now spans developer documentation, live product copy for consumer brands, and research-driven company breakdowns.</w:t>
      </w:r>
    </w:p>
    <w:p>
      <w:pPr>
        <w:pBdr>
          <w:bottom w:val="single" w:color="1F3864" w:sz="4" w:space="2"/>
        </w:pBdr>
        <w:spacing w:after="60" w:before="220"/>
      </w:pPr>
      <w:r>
        <w:rPr>
          <w:rFonts w:ascii="Calibri" w:cs="Calibri" w:eastAsia="Calibri" w:hAnsi="Calibri"/>
          <w:b/>
          <w:bCs/>
          <w:color w:val="1F3864"/>
          <w:sz w:val="21"/>
          <w:szCs w:val="21"/>
        </w:rPr>
        <w:t xml:space="preserve">WHAT I DO</w:t>
      </w:r>
    </w:p>
    <w:p>
      <w:pPr>
        <w:pStyle w:val="ListParagraph"/>
        <w:numPr>
          <w:ilvl w:val="0"/>
          <w:numId w:val="2"/>
        </w:numPr>
        <w:spacing w:after="60"/>
      </w:pPr>
      <w:r>
        <w:rPr>
          <w:rFonts w:ascii="Calibri" w:cs="Calibri" w:eastAsia="Calibri" w:hAnsi="Calibri"/>
          <w:b/>
          <w:bCs/>
          <w:color w:val="333333"/>
          <w:sz w:val="20"/>
          <w:szCs w:val="20"/>
        </w:rPr>
        <w:t xml:space="preserve">Technical Writing: </w:t>
      </w:r>
      <w:r>
        <w:rPr>
          <w:rFonts w:ascii="Calibri" w:cs="Calibri" w:eastAsia="Calibri" w:hAnsi="Calibri"/>
          <w:color w:val="333333"/>
          <w:sz w:val="20"/>
          <w:szCs w:val="20"/>
        </w:rPr>
        <w:t xml:space="preserve">Documentation, API docs, developer guides, whitepapers</w:t>
      </w:r>
    </w:p>
    <w:p>
      <w:pPr>
        <w:pStyle w:val="ListParagraph"/>
        <w:numPr>
          <w:ilvl w:val="0"/>
          <w:numId w:val="2"/>
        </w:numPr>
        <w:spacing w:after="60"/>
      </w:pPr>
      <w:r>
        <w:rPr>
          <w:rFonts w:ascii="Calibri" w:cs="Calibri" w:eastAsia="Calibri" w:hAnsi="Calibri"/>
          <w:b/>
          <w:bCs/>
          <w:color w:val="333333"/>
          <w:sz w:val="20"/>
          <w:szCs w:val="20"/>
        </w:rPr>
        <w:t xml:space="preserve">Content Writing: </w:t>
      </w:r>
      <w:r>
        <w:rPr>
          <w:rFonts w:ascii="Calibri" w:cs="Calibri" w:eastAsia="Calibri" w:hAnsi="Calibri"/>
          <w:color w:val="333333"/>
          <w:sz w:val="20"/>
          <w:szCs w:val="20"/>
        </w:rPr>
        <w:t xml:space="preserve">Research-driven articles, explainers, thought leadership</w:t>
      </w:r>
    </w:p>
    <w:p>
      <w:pPr>
        <w:pStyle w:val="ListParagraph"/>
        <w:numPr>
          <w:ilvl w:val="0"/>
          <w:numId w:val="2"/>
        </w:numPr>
        <w:spacing w:after="60"/>
      </w:pPr>
      <w:r>
        <w:rPr>
          <w:rFonts w:ascii="Calibri" w:cs="Calibri" w:eastAsia="Calibri" w:hAnsi="Calibri"/>
          <w:b/>
          <w:bCs/>
          <w:color w:val="333333"/>
          <w:sz w:val="20"/>
          <w:szCs w:val="20"/>
        </w:rPr>
        <w:t xml:space="preserve">SEO Writing: </w:t>
      </w:r>
      <w:r>
        <w:rPr>
          <w:rFonts w:ascii="Calibri" w:cs="Calibri" w:eastAsia="Calibri" w:hAnsi="Calibri"/>
          <w:color w:val="333333"/>
          <w:sz w:val="20"/>
          <w:szCs w:val="20"/>
        </w:rPr>
        <w:t xml:space="preserve">Content that ranks on Google and Bing — site audits, keyword research, and on-page fixes using Search Console, Analytics, Ahrefs, SEMrush, and Ubersuggest</w:t>
      </w:r>
    </w:p>
    <w:p>
      <w:pPr>
        <w:pStyle w:val="ListParagraph"/>
        <w:numPr>
          <w:ilvl w:val="0"/>
          <w:numId w:val="2"/>
        </w:numPr>
        <w:spacing w:after="60"/>
      </w:pPr>
      <w:r>
        <w:rPr>
          <w:rFonts w:ascii="Calibri" w:cs="Calibri" w:eastAsia="Calibri" w:hAnsi="Calibri"/>
          <w:b/>
          <w:bCs/>
          <w:color w:val="333333"/>
          <w:sz w:val="20"/>
          <w:szCs w:val="20"/>
        </w:rPr>
        <w:t xml:space="preserve">Product Copywriting: </w:t>
      </w:r>
      <w:r>
        <w:rPr>
          <w:rFonts w:ascii="Calibri" w:cs="Calibri" w:eastAsia="Calibri" w:hAnsi="Calibri"/>
          <w:color w:val="333333"/>
          <w:sz w:val="20"/>
          <w:szCs w:val="20"/>
        </w:rPr>
        <w:t xml:space="preserve">Landing pages, product pages, UX copy that drives action</w:t>
      </w:r>
    </w:p>
    <w:p>
      <w:pPr>
        <w:pBdr>
          <w:bottom w:val="single" w:color="1F3864" w:sz="4" w:space="2"/>
        </w:pBdr>
        <w:spacing w:after="60" w:before="220"/>
      </w:pPr>
      <w:r>
        <w:rPr>
          <w:rFonts w:ascii="Calibri" w:cs="Calibri" w:eastAsia="Calibri" w:hAnsi="Calibri"/>
          <w:b/>
          <w:bCs/>
          <w:color w:val="1F3864"/>
          <w:sz w:val="21"/>
          <w:szCs w:val="21"/>
        </w:rPr>
        <w:t xml:space="preserve">TECHNICAL SKILLS</w:t>
      </w:r>
    </w:p>
    <w:p>
      <w:pPr>
        <w:pStyle w:val="ListParagraph"/>
        <w:numPr>
          <w:ilvl w:val="0"/>
          <w:numId w:val="2"/>
        </w:numPr>
        <w:spacing w:after="60"/>
      </w:pPr>
      <w:r>
        <w:rPr>
          <w:rFonts w:ascii="Calibri" w:cs="Calibri" w:eastAsia="Calibri" w:hAnsi="Calibri"/>
          <w:b/>
          <w:bCs/>
          <w:color w:val="333333"/>
          <w:sz w:val="20"/>
          <w:szCs w:val="20"/>
        </w:rPr>
        <w:t xml:space="preserve">Languages: </w:t>
      </w:r>
      <w:r>
        <w:rPr>
          <w:rFonts w:ascii="Calibri" w:cs="Calibri" w:eastAsia="Calibri" w:hAnsi="Calibri"/>
          <w:color w:val="333333"/>
          <w:sz w:val="20"/>
          <w:szCs w:val="20"/>
        </w:rPr>
        <w:t xml:space="preserve">JavaScript, TypeScript, Python, Solidity</w:t>
      </w:r>
    </w:p>
    <w:p>
      <w:pPr>
        <w:pStyle w:val="ListParagraph"/>
        <w:numPr>
          <w:ilvl w:val="0"/>
          <w:numId w:val="2"/>
        </w:numPr>
        <w:spacing w:after="60"/>
      </w:pPr>
      <w:r>
        <w:rPr>
          <w:rFonts w:ascii="Calibri" w:cs="Calibri" w:eastAsia="Calibri" w:hAnsi="Calibri"/>
          <w:b/>
          <w:bCs/>
          <w:color w:val="333333"/>
          <w:sz w:val="20"/>
          <w:szCs w:val="20"/>
        </w:rPr>
        <w:t xml:space="preserve">Stack: </w:t>
      </w:r>
      <w:r>
        <w:rPr>
          <w:rFonts w:ascii="Calibri" w:cs="Calibri" w:eastAsia="Calibri" w:hAnsi="Calibri"/>
          <w:color w:val="333333"/>
          <w:sz w:val="20"/>
          <w:szCs w:val="20"/>
        </w:rPr>
        <w:t xml:space="preserve">Next.js, Node.js, Express, REST APIs, Prisma ORM, PostgreSQL, Supabase</w:t>
      </w:r>
    </w:p>
    <w:p>
      <w:pPr>
        <w:pStyle w:val="ListParagraph"/>
        <w:numPr>
          <w:ilvl w:val="0"/>
          <w:numId w:val="2"/>
        </w:numPr>
        <w:spacing w:after="60"/>
      </w:pPr>
      <w:r>
        <w:rPr>
          <w:rFonts w:ascii="Calibri" w:cs="Calibri" w:eastAsia="Calibri" w:hAnsi="Calibri"/>
          <w:b/>
          <w:bCs/>
          <w:color w:val="333333"/>
          <w:sz w:val="20"/>
          <w:szCs w:val="20"/>
        </w:rPr>
        <w:t xml:space="preserve">Blockchain: </w:t>
      </w:r>
      <w:r>
        <w:rPr>
          <w:rFonts w:ascii="Calibri" w:cs="Calibri" w:eastAsia="Calibri" w:hAnsi="Calibri"/>
          <w:color w:val="333333"/>
          <w:sz w:val="20"/>
          <w:szCs w:val="20"/>
        </w:rPr>
        <w:t xml:space="preserve">Smart contracts, Ethereum, DeFi, ethers.js, Hardhat</w:t>
      </w:r>
    </w:p>
    <w:p>
      <w:pPr>
        <w:pStyle w:val="ListParagraph"/>
        <w:numPr>
          <w:ilvl w:val="0"/>
          <w:numId w:val="2"/>
        </w:numPr>
        <w:spacing w:after="60"/>
      </w:pPr>
      <w:r>
        <w:rPr>
          <w:rFonts w:ascii="Calibri" w:cs="Calibri" w:eastAsia="Calibri" w:hAnsi="Calibri"/>
          <w:b/>
          <w:bCs/>
          <w:color w:val="333333"/>
          <w:sz w:val="20"/>
          <w:szCs w:val="20"/>
        </w:rPr>
        <w:t xml:space="preserve">Dev Tools: </w:t>
      </w:r>
      <w:r>
        <w:rPr>
          <w:rFonts w:ascii="Calibri" w:cs="Calibri" w:eastAsia="Calibri" w:hAnsi="Calibri"/>
          <w:color w:val="333333"/>
          <w:sz w:val="20"/>
          <w:szCs w:val="20"/>
        </w:rPr>
        <w:t xml:space="preserve">Git, GitHub, Vercel, Markdown, docs-as-code workflows</w:t>
      </w:r>
    </w:p>
    <w:p>
      <w:pPr>
        <w:pStyle w:val="ListParagraph"/>
        <w:numPr>
          <w:ilvl w:val="0"/>
          <w:numId w:val="2"/>
        </w:numPr>
        <w:spacing w:after="60"/>
      </w:pPr>
      <w:r>
        <w:rPr>
          <w:rFonts w:ascii="Calibri" w:cs="Calibri" w:eastAsia="Calibri" w:hAnsi="Calibri"/>
          <w:b/>
          <w:bCs/>
          <w:color w:val="333333"/>
          <w:sz w:val="20"/>
          <w:szCs w:val="20"/>
        </w:rPr>
        <w:t xml:space="preserve">SEO &amp; Analytics: </w:t>
      </w:r>
      <w:r>
        <w:rPr>
          <w:rFonts w:ascii="Calibri" w:cs="Calibri" w:eastAsia="Calibri" w:hAnsi="Calibri"/>
          <w:color w:val="333333"/>
          <w:sz w:val="20"/>
          <w:szCs w:val="20"/>
        </w:rPr>
        <w:t xml:space="preserve">Google Search Console, Google Analytics, Ahrefs, SEMrush, Ubersuggest</w:t>
      </w:r>
    </w:p>
    <w:p>
      <w:pPr>
        <w:pStyle w:val="ListParagraph"/>
        <w:numPr>
          <w:ilvl w:val="0"/>
          <w:numId w:val="2"/>
        </w:numPr>
        <w:spacing w:after="60"/>
      </w:pPr>
      <w:r>
        <w:rPr>
          <w:rFonts w:ascii="Calibri" w:cs="Calibri" w:eastAsia="Calibri" w:hAnsi="Calibri"/>
          <w:b/>
          <w:bCs/>
          <w:color w:val="333333"/>
          <w:sz w:val="20"/>
          <w:szCs w:val="20"/>
        </w:rPr>
        <w:t xml:space="preserve">Collaboration: </w:t>
      </w:r>
      <w:r>
        <w:rPr>
          <w:rFonts w:ascii="Calibri" w:cs="Calibri" w:eastAsia="Calibri" w:hAnsi="Calibri"/>
          <w:color w:val="333333"/>
          <w:sz w:val="20"/>
          <w:szCs w:val="20"/>
        </w:rPr>
        <w:t xml:space="preserve">Google Docs, Slack, Notion</w:t>
      </w:r>
    </w:p>
    <w:p>
      <w:pPr>
        <w:pBdr>
          <w:bottom w:val="single" w:color="1F3864" w:sz="4" w:space="2"/>
        </w:pBdr>
        <w:spacing w:after="60" w:before="220"/>
      </w:pPr>
      <w:r>
        <w:rPr>
          <w:rFonts w:ascii="Calibri" w:cs="Calibri" w:eastAsia="Calibri" w:hAnsi="Calibri"/>
          <w:b/>
          <w:bCs/>
          <w:color w:val="1F3864"/>
          <w:sz w:val="21"/>
          <w:szCs w:val="21"/>
        </w:rPr>
        <w:t xml:space="preserve">SELECTED PROJECTS</w:t>
      </w:r>
    </w:p>
    <w:p>
      <w:pPr>
        <w:spacing w:after="20" w:before="100"/>
      </w:pPr>
      <w:r>
        <w:rPr>
          <w:rFonts w:ascii="Calibri" w:cs="Calibri" w:eastAsia="Calibri" w:hAnsi="Calibri"/>
          <w:b/>
          <w:bCs/>
          <w:color w:val="333333"/>
          <w:sz w:val="20"/>
          <w:szCs w:val="20"/>
        </w:rPr>
        <w:t xml:space="preserve">Roomly — Student Accommodation Platform</w:t>
      </w:r>
      <w:r>
        <w:rPr>
          <w:rFonts w:ascii="Calibri" w:cs="Calibri" w:eastAsia="Calibri" w:hAnsi="Calibri"/>
          <w:i/>
          <w:iCs/>
          <w:color w:val="555555"/>
          <w:sz w:val="19"/>
          <w:szCs w:val="19"/>
        </w:rPr>
        <w:t xml:space="preserve">  |  Next.js · TypeScript · Express · Prisma · Supabase · Paystack/Monnify</w:t>
      </w:r>
    </w:p>
    <w:p>
      <w:pPr>
        <w:pStyle w:val="ListParagraph"/>
        <w:numPr>
          <w:ilvl w:val="0"/>
          <w:numId w:val="2"/>
        </w:numPr>
        <w:spacing w:after="60"/>
      </w:pPr>
      <w:r>
        <w:rPr>
          <w:rFonts w:ascii="Calibri" w:cs="Calibri" w:eastAsia="Calibri" w:hAnsi="Calibri"/>
          <w:color w:val="333333"/>
          <w:sz w:val="20"/>
          <w:szCs w:val="20"/>
        </w:rPr>
        <w:t xml:space="preserve">Founded and built a live multi-role SaaS platform for Nigerian university accommodation, owning product, design, engineering, and deployment — including an escrow-backed payment workflow.</w:t>
      </w:r>
    </w:p>
    <w:p>
      <w:pPr>
        <w:spacing w:after="20" w:before="100"/>
      </w:pPr>
      <w:r>
        <w:rPr>
          <w:rFonts w:ascii="Calibri" w:cs="Calibri" w:eastAsia="Calibri" w:hAnsi="Calibri"/>
          <w:b/>
          <w:bCs/>
          <w:color w:val="333333"/>
          <w:sz w:val="20"/>
          <w:szCs w:val="20"/>
        </w:rPr>
        <w:t xml:space="preserve">Smart Contract Development</w:t>
      </w:r>
      <w:r>
        <w:rPr>
          <w:rFonts w:ascii="Calibri" w:cs="Calibri" w:eastAsia="Calibri" w:hAnsi="Calibri"/>
          <w:i/>
          <w:iCs/>
          <w:color w:val="555555"/>
          <w:sz w:val="19"/>
          <w:szCs w:val="19"/>
        </w:rPr>
        <w:t xml:space="preserve">  |  Solidity · ethers.js · Hardhat</w:t>
      </w:r>
    </w:p>
    <w:p>
      <w:pPr>
        <w:pStyle w:val="ListParagraph"/>
        <w:numPr>
          <w:ilvl w:val="0"/>
          <w:numId w:val="2"/>
        </w:numPr>
        <w:spacing w:after="60"/>
      </w:pPr>
      <w:r>
        <w:rPr>
          <w:rFonts w:ascii="Calibri" w:cs="Calibri" w:eastAsia="Calibri" w:hAnsi="Calibri"/>
          <w:color w:val="333333"/>
          <w:sz w:val="20"/>
          <w:szCs w:val="20"/>
        </w:rPr>
        <w:t xml:space="preserve">Built and tested a flash-loan arbitrage smart contract on a mainnet fork before deploying to Ethereum mainnet — hands-on experience with AMM mechanics and on-chain contract interactions.</w:t>
      </w:r>
    </w:p>
    <w:p>
      <w:pPr>
        <w:pBdr>
          <w:bottom w:val="single" w:color="1F3864" w:sz="4" w:space="2"/>
        </w:pBdr>
        <w:spacing w:after="60" w:before="220"/>
      </w:pPr>
      <w:r>
        <w:rPr>
          <w:rFonts w:ascii="Calibri" w:cs="Calibri" w:eastAsia="Calibri" w:hAnsi="Calibri"/>
          <w:b/>
          <w:bCs/>
          <w:color w:val="1F3864"/>
          <w:sz w:val="21"/>
          <w:szCs w:val="21"/>
        </w:rPr>
        <w:t xml:space="preserve">SELECTED WRITING</w:t>
      </w:r>
    </w:p>
    <w:p>
      <w:pPr>
        <w:spacing w:after="20" w:before="140"/>
      </w:pPr>
      <w:r>
        <w:rPr>
          <w:rFonts w:ascii="Calibri" w:cs="Calibri" w:eastAsia="Calibri" w:hAnsi="Calibri"/>
          <w:b/>
          <w:bCs/>
          <w:i/>
          <w:iCs/>
          <w:color w:val="333333"/>
          <w:sz w:val="20"/>
          <w:szCs w:val="20"/>
        </w:rPr>
        <w:t xml:space="preserve">Product Copy</w:t>
      </w:r>
    </w:p>
    <w:p>
      <w:pPr>
        <w:pStyle w:val="ListParagraph"/>
        <w:numPr>
          <w:ilvl w:val="0"/>
          <w:numId w:val="2"/>
        </w:numPr>
        <w:spacing w:after="60"/>
      </w:pPr>
      <w:hyperlink w:history="1" r:id="rIdn6ixt2gtujvqlzpvho9oh">
        <w:r>
          <w:rPr>
            <w:rFonts w:ascii="Calibri" w:cs="Calibri" w:eastAsia="Calibri" w:hAnsi="Calibri"/>
            <w:color w:val="1155CC"/>
            <w:sz w:val="20"/>
            <w:szCs w:val="20"/>
            <w:u w:val="single"/>
          </w:rPr>
          <w:t xml:space="preserve">Roomly — Student Housing Platform</w:t>
        </w:r>
      </w:hyperlink>
      <w:r>
        <w:rPr>
          <w:rFonts w:ascii="Calibri" w:cs="Calibri" w:eastAsia="Calibri" w:hAnsi="Calibri"/>
          <w:color w:val="333333"/>
          <w:sz w:val="20"/>
          <w:szCs w:val="20"/>
        </w:rPr>
        <w:t xml:space="preserve"> — end-to-end platform copy for verified accommodation search, secure booking, and caretaker tools.</w:t>
      </w:r>
    </w:p>
    <w:p>
      <w:pPr>
        <w:pStyle w:val="ListParagraph"/>
        <w:numPr>
          <w:ilvl w:val="0"/>
          <w:numId w:val="2"/>
        </w:numPr>
        <w:spacing w:after="60"/>
      </w:pPr>
      <w:hyperlink w:history="1" r:id="rIdtbpdv8nagfjnunjxsl5bg">
        <w:r>
          <w:rPr>
            <w:rFonts w:ascii="Calibri" w:cs="Calibri" w:eastAsia="Calibri" w:hAnsi="Calibri"/>
            <w:color w:val="1155CC"/>
            <w:sz w:val="20"/>
            <w:szCs w:val="20"/>
            <w:u w:val="single"/>
          </w:rPr>
          <w:t xml:space="preserve">Noel's Essentials — Product Copy</w:t>
        </w:r>
      </w:hyperlink>
      <w:r>
        <w:rPr>
          <w:rFonts w:ascii="Calibri" w:cs="Calibri" w:eastAsia="Calibri" w:hAnsi="Calibri"/>
          <w:color w:val="333333"/>
          <w:sz w:val="20"/>
          <w:szCs w:val="20"/>
        </w:rPr>
        <w:t xml:space="preserve"> — product and storefront copy for a Nigerian natural-products brand.</w:t>
      </w:r>
    </w:p>
    <w:p>
      <w:pPr>
        <w:spacing w:after="20" w:before="140"/>
      </w:pPr>
      <w:r>
        <w:rPr>
          <w:rFonts w:ascii="Calibri" w:cs="Calibri" w:eastAsia="Calibri" w:hAnsi="Calibri"/>
          <w:b/>
          <w:bCs/>
          <w:i/>
          <w:iCs/>
          <w:color w:val="333333"/>
          <w:sz w:val="20"/>
          <w:szCs w:val="20"/>
        </w:rPr>
        <w:t xml:space="preserve">Technical Writing</w:t>
      </w:r>
    </w:p>
    <w:p>
      <w:pPr>
        <w:pStyle w:val="ListParagraph"/>
        <w:numPr>
          <w:ilvl w:val="0"/>
          <w:numId w:val="2"/>
        </w:numPr>
        <w:spacing w:after="60"/>
      </w:pPr>
      <w:hyperlink w:history="1" r:id="rIdot4ej2prdndwlewope48u">
        <w:r>
          <w:rPr>
            <w:rFonts w:ascii="Calibri" w:cs="Calibri" w:eastAsia="Calibri" w:hAnsi="Calibri"/>
            <w:color w:val="1155CC"/>
            <w:sz w:val="20"/>
            <w:szCs w:val="20"/>
            <w:u w:val="single"/>
          </w:rPr>
          <w:t xml:space="preserve">Roomly Developer Guide: Build on the Student Housing API</w:t>
        </w:r>
      </w:hyperlink>
      <w:r>
        <w:rPr>
          <w:rFonts w:ascii="Calibri" w:cs="Calibri" w:eastAsia="Calibri" w:hAnsi="Calibri"/>
          <w:color w:val="333333"/>
          <w:sz w:val="20"/>
          <w:szCs w:val="20"/>
        </w:rPr>
        <w:t xml:space="preserve"> — practical guide to building against Roomly's proposed API, first request through full dashboard.</w:t>
      </w:r>
    </w:p>
    <w:p>
      <w:pPr>
        <w:pStyle w:val="ListParagraph"/>
        <w:numPr>
          <w:ilvl w:val="0"/>
          <w:numId w:val="2"/>
        </w:numPr>
        <w:spacing w:after="60"/>
      </w:pPr>
      <w:hyperlink w:history="1" r:id="rIdmtfj1lyyd2aotuqjxnuhj">
        <w:r>
          <w:rPr>
            <w:rFonts w:ascii="Calibri" w:cs="Calibri" w:eastAsia="Calibri" w:hAnsi="Calibri"/>
            <w:color w:val="1155CC"/>
            <w:sz w:val="20"/>
            <w:szCs w:val="20"/>
            <w:u w:val="single"/>
          </w:rPr>
          <w:t xml:space="preserve">Build a RAG Pipeline with Node.js and TypeScript</w:t>
        </w:r>
      </w:hyperlink>
      <w:r>
        <w:rPr>
          <w:rFonts w:ascii="Calibri" w:cs="Calibri" w:eastAsia="Calibri" w:hAnsi="Calibri"/>
          <w:color w:val="333333"/>
          <w:sz w:val="20"/>
          <w:szCs w:val="20"/>
        </w:rPr>
        <w:t xml:space="preserve"> — step-by-step tutorial with real error handling.</w:t>
      </w:r>
    </w:p>
    <w:p>
      <w:pPr>
        <w:pStyle w:val="ListParagraph"/>
        <w:numPr>
          <w:ilvl w:val="0"/>
          <w:numId w:val="2"/>
        </w:numPr>
        <w:spacing w:after="60"/>
      </w:pPr>
      <w:hyperlink w:history="1" r:id="rIdwbfrvclaqdfwrjjxdpg1e">
        <w:r>
          <w:rPr>
            <w:rFonts w:ascii="Calibri" w:cs="Calibri" w:eastAsia="Calibri" w:hAnsi="Calibri"/>
            <w:color w:val="1155CC"/>
            <w:sz w:val="20"/>
            <w:szCs w:val="20"/>
            <w:u w:val="single"/>
          </w:rPr>
          <w:t xml:space="preserve">Dangote Refinery Stock: Why ₦10,000 Is Unrealistic</w:t>
        </w:r>
      </w:hyperlink>
      <w:r>
        <w:rPr>
          <w:rFonts w:ascii="Calibri" w:cs="Calibri" w:eastAsia="Calibri" w:hAnsi="Calibri"/>
          <w:color w:val="333333"/>
          <w:sz w:val="20"/>
          <w:szCs w:val="20"/>
        </w:rPr>
        <w:t xml:space="preserve"> — research-driven breakdown fact-checked against the IPO prospectus and primary financial sources.</w:t>
      </w:r>
    </w:p>
    <w:p>
      <w:pPr>
        <w:spacing w:after="20" w:before="140"/>
      </w:pPr>
      <w:r>
        <w:rPr>
          <w:rFonts w:ascii="Calibri" w:cs="Calibri" w:eastAsia="Calibri" w:hAnsi="Calibri"/>
          <w:b/>
          <w:bCs/>
          <w:i/>
          <w:iCs/>
          <w:color w:val="333333"/>
          <w:sz w:val="20"/>
          <w:szCs w:val="20"/>
        </w:rPr>
        <w:t xml:space="preserve">Persuasive Writing</w:t>
      </w:r>
    </w:p>
    <w:p>
      <w:pPr>
        <w:pStyle w:val="ListParagraph"/>
        <w:numPr>
          <w:ilvl w:val="0"/>
          <w:numId w:val="2"/>
        </w:numPr>
        <w:spacing w:after="60"/>
      </w:pPr>
      <w:hyperlink w:history="1" r:id="rIdzhsrya28nbry-vyidwqst">
        <w:r>
          <w:rPr>
            <w:rFonts w:ascii="Calibri" w:cs="Calibri" w:eastAsia="Calibri" w:hAnsi="Calibri"/>
            <w:color w:val="1155CC"/>
            <w:sz w:val="20"/>
            <w:szCs w:val="20"/>
            <w:u w:val="single"/>
          </w:rPr>
          <w:t xml:space="preserve">Roomly Founder Story — Why I Built It</w:t>
        </w:r>
      </w:hyperlink>
      <w:r>
        <w:rPr>
          <w:rFonts w:ascii="Calibri" w:cs="Calibri" w:eastAsia="Calibri" w:hAnsi="Calibri"/>
          <w:color w:val="333333"/>
          <w:sz w:val="20"/>
          <w:szCs w:val="20"/>
        </w:rPr>
        <w:t xml:space="preserve"> — first-person founder narrative on building Roomly after being scammed and overcharged searching for student housing.</w:t>
      </w:r>
    </w:p>
    <w:p>
      <w:pPr>
        <w:pBdr>
          <w:bottom w:val="single" w:color="1F3864" w:sz="4" w:space="2"/>
        </w:pBdr>
        <w:spacing w:after="60" w:before="220"/>
      </w:pPr>
      <w:r>
        <w:rPr>
          <w:rFonts w:ascii="Calibri" w:cs="Calibri" w:eastAsia="Calibri" w:hAnsi="Calibri"/>
          <w:b/>
          <w:bCs/>
          <w:color w:val="1F3864"/>
          <w:sz w:val="21"/>
          <w:szCs w:val="21"/>
        </w:rPr>
        <w:t xml:space="preserve">EDUCATION</w:t>
      </w:r>
    </w:p>
    <w:p>
      <w:pPr>
        <w:spacing w:after="20" w:before="100"/>
      </w:pPr>
      <w:r>
        <w:rPr>
          <w:rFonts w:ascii="Calibri" w:cs="Calibri" w:eastAsia="Calibri" w:hAnsi="Calibri"/>
          <w:b/>
          <w:bCs/>
          <w:color w:val="333333"/>
          <w:sz w:val="20"/>
          <w:szCs w:val="20"/>
        </w:rPr>
        <w:t xml:space="preserve">Bachelor of Technology (B.Tech), Computer Science</w:t>
      </w:r>
      <w:r>
        <w:rPr>
          <w:rFonts w:ascii="Calibri" w:cs="Calibri" w:eastAsia="Calibri" w:hAnsi="Calibri"/>
          <w:i/>
          <w:iCs/>
          <w:color w:val="555555"/>
          <w:sz w:val="19"/>
          <w:szCs w:val="19"/>
        </w:rPr>
        <w:t xml:space="preserve">  |  Federal University of Technology, Minna</w:t>
      </w:r>
    </w:p>
    <w:p>
      <w:pPr>
        <w:pStyle w:val="ListParagraph"/>
        <w:numPr>
          <w:ilvl w:val="0"/>
          <w:numId w:val="2"/>
        </w:numPr>
        <w:spacing w:after="60"/>
      </w:pPr>
      <w:r>
        <w:rPr>
          <w:rFonts w:ascii="Calibri" w:cs="Calibri" w:eastAsia="Calibri" w:hAnsi="Calibri"/>
          <w:color w:val="333333"/>
          <w:sz w:val="20"/>
          <w:szCs w:val="20"/>
        </w:rPr>
        <w:t xml:space="preserve">5-Year Program, Year 3 (In Progress)</w:t>
      </w:r>
    </w:p>
    <w:p>
      <w:pPr>
        <w:pBdr>
          <w:bottom w:val="single" w:color="1F3864" w:sz="4" w:space="2"/>
        </w:pBdr>
        <w:spacing w:after="60" w:before="220"/>
      </w:pPr>
      <w:r>
        <w:rPr>
          <w:rFonts w:ascii="Calibri" w:cs="Calibri" w:eastAsia="Calibri" w:hAnsi="Calibri"/>
          <w:b/>
          <w:bCs/>
          <w:color w:val="1F3864"/>
          <w:sz w:val="21"/>
          <w:szCs w:val="21"/>
        </w:rPr>
        <w:t xml:space="preserve">CONTINUED LEARNING</w:t>
      </w:r>
    </w:p>
    <w:p>
      <w:pPr>
        <w:pStyle w:val="ListParagraph"/>
        <w:numPr>
          <w:ilvl w:val="0"/>
          <w:numId w:val="2"/>
        </w:numPr>
        <w:spacing w:after="60"/>
      </w:pPr>
      <w:r>
        <w:rPr>
          <w:rFonts w:ascii="Calibri" w:cs="Calibri" w:eastAsia="Calibri" w:hAnsi="Calibri"/>
          <w:color w:val="333333"/>
          <w:sz w:val="20"/>
          <w:szCs w:val="20"/>
        </w:rPr>
        <w:t xml:space="preserve">Google Technical Writing One &amp; Two</w:t>
      </w:r>
    </w:p>
    <w:sectPr>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ibtwi4htlzwo2uyhpd-o" Type="http://schemas.openxmlformats.org/officeDocument/2006/relationships/hyperlink" Target="https://x.com/brightjasp" TargetMode="External"/><Relationship Id="rIdhilxxegs8xzhhwbgdiitp" Type="http://schemas.openxmlformats.org/officeDocument/2006/relationships/hyperlink" Target="https://github.com/Aura-pix" TargetMode="External"/><Relationship Id="rIdlv9bwgzg_hvtlffntlldx" Type="http://schemas.openxmlformats.org/officeDocument/2006/relationships/hyperlink" Target="https://www.linkedin.com/in/bright-olorunfunmilola-20a8223b3" TargetMode="External"/><Relationship Id="rIdazag10kp5-enuecsvnplb" Type="http://schemas.openxmlformats.org/officeDocument/2006/relationships/hyperlink" Target="https://brightjasper.com" TargetMode="External"/><Relationship Id="rIdxu82ouxlkkv_oxfzu2pae" Type="http://schemas.openxmlformats.org/officeDocument/2006/relationships/hyperlink" Target="https://medium.com/@brghtjasper" TargetMode="External"/><Relationship Id="rIdgbgerv0mon09g2qidjhzv" Type="http://schemas.openxmlformats.org/officeDocument/2006/relationships/hyperlink" Target="mailto:brghtjasper@gmail.com" TargetMode="External"/><Relationship Id="rIdn6ixt2gtujvqlzpvho9oh" Type="http://schemas.openxmlformats.org/officeDocument/2006/relationships/hyperlink" Target="https://www.brightjasper.com/projects/roomly-student-housing-platform" TargetMode="External"/><Relationship Id="rIdtbpdv8nagfjnunjxsl5bg" Type="http://schemas.openxmlformats.org/officeDocument/2006/relationships/hyperlink" Target="https://www.brightjasper.com/projects/noelessentials-product-copy" TargetMode="External"/><Relationship Id="rIdot4ej2prdndwlewope48u" Type="http://schemas.openxmlformats.org/officeDocument/2006/relationships/hyperlink" Target="https://brightjasper.com/blog/roomly-developer-guide" TargetMode="External"/><Relationship Id="rIdmtfj1lyyd2aotuqjxnuhj" Type="http://schemas.openxmlformats.org/officeDocument/2006/relationships/hyperlink" Target="https://brightjasper.com/blog/rag-tutorial-nodejs" TargetMode="External"/><Relationship Id="rIdwbfrvclaqdfwrjjxdpg1e" Type="http://schemas.openxmlformats.org/officeDocument/2006/relationships/hyperlink" Target="https://brightjasper.com/blog/dangote-refinery-stock-10000" TargetMode="External"/><Relationship Id="rIdzhsrya28nbry-vyidwqst" Type="http://schemas.openxmlformats.org/officeDocument/2006/relationships/hyperlink" Target="https://brightjasper.com/blog/founder-story-why-i-built-roomly" TargetMode="External"/><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2026-09-18T12:30:47.125Z</dcterms:created>
  <dcterms:modified xsi:type="dcterms:W3CDTF">2026-09-18T12:30:47.134Z</dcterms:modified>
</cp:coreProperties>
</file>

<file path=docProps/custom.xml><?xml version="1.0" encoding="utf-8"?>
<Properties xmlns="http://schemas.openxmlformats.org/officeDocument/2006/custom-properties" xmlns:vt="http://schemas.openxmlformats.org/officeDocument/2006/docPropsVTypes"/>
</file>