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1459" w:firstLine="0"/>
        <w:rPr>
          <w:b w:val="1"/>
          <w:bCs w:val="1"/>
          <w:color w:val="000000"/>
        </w:rPr>
      </w:pPr>
      <w:r w:rsidDel="00000000" w:rsidR="00000000" w:rsidRPr="00000000">
        <w:rPr>
          <w:b w:val="1"/>
          <w:bCs w:val="1"/>
          <w:color w:val="000000"/>
          <w:rtl w:val="0"/>
        </w:rPr>
        <w:t xml:space="preserve">Project Formulation (CSP600)</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289" w:line="240" w:lineRule="auto"/>
        <w:ind w:left="1463" w:firstLine="0"/>
        <w:rPr>
          <w:b w:val="1"/>
          <w:bCs w:val="1"/>
          <w:color w:val="000000"/>
        </w:rPr>
      </w:pPr>
      <w:r w:rsidDel="00000000" w:rsidR="00000000" w:rsidRPr="00000000">
        <w:rPr>
          <w:b w:val="1"/>
          <w:bCs w:val="1"/>
          <w:color w:val="000000"/>
          <w:rtl w:val="0"/>
        </w:rPr>
        <w:t xml:space="preserve">SCIPAB AND PROBLEM FORMULATION EXERCISE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48" w:line="240" w:lineRule="auto"/>
        <w:ind w:left="1459" w:firstLine="0"/>
        <w:rPr>
          <w:b w:val="1"/>
          <w:bCs w:val="1"/>
        </w:rPr>
      </w:pPr>
      <w:r w:rsidDel="00000000" w:rsidR="00000000" w:rsidRPr="00000000">
        <w:rPr>
          <w:b w:val="1"/>
          <w:bCs w:val="1"/>
          <w:color w:val="000000"/>
          <w:rtl w:val="0"/>
        </w:rPr>
        <w:t xml:space="preserve">NAME: </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48" w:line="240" w:lineRule="auto"/>
        <w:ind w:left="1460" w:firstLine="0"/>
        <w:rPr>
          <w:b w:val="1"/>
          <w:bCs w:val="1"/>
        </w:rPr>
      </w:pPr>
      <w:r w:rsidDel="00000000" w:rsidR="00000000" w:rsidRPr="00000000">
        <w:rPr>
          <w:b w:val="1"/>
          <w:bCs w:val="1"/>
          <w:color w:val="000000"/>
          <w:rtl w:val="0"/>
        </w:rPr>
        <w:t xml:space="preserve">STUDENT ID:</w:t>
      </w:r>
      <w:r w:rsidDel="00000000" w:rsidR="00000000" w:rsidRPr="00000000">
        <w:rPr>
          <w:b w:val="1"/>
          <w:bCs w:val="1"/>
          <w:color w:val="0070c0"/>
          <w:rtl w:val="0"/>
        </w:rPr>
        <w:t xml:space="preserve"> </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48" w:line="240" w:lineRule="auto"/>
        <w:ind w:left="1460" w:firstLine="0"/>
        <w:rPr>
          <w:b w:val="1"/>
          <w:bCs w:val="1"/>
          <w:color w:val="000000"/>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2" w:line="240" w:lineRule="auto"/>
        <w:ind w:left="1446" w:firstLine="0"/>
        <w:rPr>
          <w:b w:val="1"/>
          <w:bCs w:val="1"/>
          <w:color w:val="0070c0"/>
          <w:sz w:val="24"/>
          <w:szCs w:val="24"/>
        </w:rPr>
      </w:pPr>
      <w:r w:rsidDel="00000000" w:rsidR="00000000" w:rsidRPr="00000000">
        <w:rPr>
          <w:b w:val="1"/>
          <w:bCs w:val="1"/>
          <w:color w:val="0070c0"/>
          <w:sz w:val="24"/>
          <w:szCs w:val="24"/>
          <w:rtl w:val="0"/>
        </w:rPr>
        <w:t xml:space="preserve">Task 1: Define your project in SCIPAB Exercise.</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507" w:line="240" w:lineRule="auto"/>
        <w:ind w:right="4605"/>
        <w:jc w:val="right"/>
        <w:rPr>
          <w:b w:val="1"/>
          <w:bCs w:val="1"/>
          <w:color w:val="000000"/>
        </w:rPr>
      </w:pPr>
      <w:r w:rsidDel="00000000" w:rsidR="00000000" w:rsidRPr="00000000">
        <w:rPr>
          <w:b w:val="1"/>
          <w:bCs w:val="1"/>
          <w:color w:val="000000"/>
          <w:rtl w:val="0"/>
        </w:rPr>
        <w:t xml:space="preserve">SCIPAB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2" w:line="240" w:lineRule="auto"/>
        <w:ind w:left="2880" w:right="2558" w:firstLine="720"/>
        <w:jc w:val="center"/>
        <w:rPr>
          <w:color w:val="000000"/>
        </w:rPr>
      </w:pPr>
      <w:r w:rsidDel="00000000" w:rsidR="00000000" w:rsidRPr="00000000">
        <w:rPr>
          <w:color w:val="000000"/>
          <w:rtl w:val="0"/>
        </w:rPr>
        <w:t xml:space="preserve">TITLE: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323" w:line="240" w:lineRule="auto"/>
        <w:ind w:left="1452" w:right="2440" w:firstLine="0"/>
        <w:rPr/>
      </w:pPr>
      <w:r w:rsidDel="00000000" w:rsidR="00000000" w:rsidRPr="00000000">
        <w:rPr>
          <w:b w:val="1"/>
          <w:bCs w:val="1"/>
          <w:color w:val="000000"/>
          <w:rtl w:val="0"/>
        </w:rPr>
        <w:t xml:space="preserve">Situation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323" w:line="240" w:lineRule="auto"/>
        <w:ind w:left="1452" w:right="2440" w:firstLine="0"/>
        <w:rPr/>
      </w:pPr>
      <w:r w:rsidDel="00000000" w:rsidR="00000000" w:rsidRPr="00000000">
        <w:rPr>
          <w:b w:val="1"/>
          <w:bCs w:val="1"/>
          <w:color w:val="000000"/>
          <w:rtl w:val="0"/>
        </w:rPr>
        <w:t xml:space="preserve">Complication : </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323" w:line="240" w:lineRule="auto"/>
        <w:ind w:left="1452" w:right="2440" w:firstLine="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57" w:line="240" w:lineRule="auto"/>
        <w:ind w:left="1445" w:right="420" w:firstLine="10"/>
        <w:rPr>
          <w:color w:val="000000"/>
        </w:rPr>
      </w:pPr>
      <w:r w:rsidDel="00000000" w:rsidR="00000000" w:rsidRPr="00000000">
        <w:rPr>
          <w:b w:val="1"/>
          <w:bCs w:val="1"/>
          <w:color w:val="000000"/>
          <w:rtl w:val="0"/>
        </w:rPr>
        <w:t xml:space="preserve">Implication : </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300" w:line="240" w:lineRule="auto"/>
        <w:ind w:left="1459" w:firstLine="0"/>
        <w:rPr>
          <w:b w:val="1"/>
          <w:bCs w:val="1"/>
        </w:rPr>
      </w:pPr>
      <w:r w:rsidDel="00000000" w:rsidR="00000000" w:rsidRPr="00000000">
        <w:rPr>
          <w:b w:val="1"/>
          <w:bCs w:val="1"/>
          <w:color w:val="000000"/>
          <w:rtl w:val="0"/>
        </w:rPr>
        <w:t xml:space="preserve">Position : </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323" w:line="240" w:lineRule="auto"/>
        <w:ind w:left="1450" w:right="396" w:hanging="3.0000000000001137"/>
        <w:rPr>
          <w:b w:val="1"/>
          <w:bCs w:val="1"/>
        </w:rPr>
      </w:pPr>
      <w:r w:rsidDel="00000000" w:rsidR="00000000" w:rsidRPr="00000000">
        <w:rPr>
          <w:b w:val="1"/>
          <w:bCs w:val="1"/>
          <w:color w:val="000000"/>
          <w:rtl w:val="0"/>
        </w:rPr>
        <w:t xml:space="preserve">Action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300" w:line="240" w:lineRule="auto"/>
        <w:ind w:left="1459" w:firstLine="0"/>
        <w:rPr>
          <w:color w:val="000000"/>
        </w:rPr>
        <w:sectPr>
          <w:pgSz w:h="15840" w:w="12240" w:orient="portrait"/>
          <w:pgMar w:bottom="0" w:top="1418" w:left="0" w:right="802" w:header="0" w:footer="720"/>
          <w:pgNumType w:start="1"/>
        </w:sectPr>
      </w:pPr>
      <w:r w:rsidDel="00000000" w:rsidR="00000000" w:rsidRPr="00000000">
        <w:rPr>
          <w:b w:val="1"/>
          <w:bCs w:val="1"/>
          <w:color w:val="000000"/>
          <w:rtl w:val="0"/>
        </w:rPr>
        <w:t xml:space="preserve">Benefit : </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332" w:line="240" w:lineRule="auto"/>
        <w:ind w:left="1446" w:firstLine="0"/>
        <w:rPr>
          <w:b w:val="1"/>
          <w:bCs w:val="1"/>
          <w:color w:val="0070c0"/>
          <w:sz w:val="24"/>
          <w:szCs w:val="24"/>
        </w:rPr>
      </w:pPr>
      <w:r w:rsidDel="00000000" w:rsidR="00000000" w:rsidRPr="00000000">
        <w:rPr>
          <w:b w:val="1"/>
          <w:bCs w:val="1"/>
          <w:color w:val="0070c0"/>
          <w:sz w:val="24"/>
          <w:szCs w:val="24"/>
          <w:rtl w:val="0"/>
        </w:rPr>
        <w:t xml:space="preserve">Task 2: Define your project in Table 1.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329" w:line="240" w:lineRule="auto"/>
        <w:ind w:right="3702"/>
        <w:jc w:val="right"/>
        <w:rPr>
          <w:b w:val="1"/>
          <w:bCs w:val="1"/>
          <w:color w:val="000000"/>
        </w:rPr>
      </w:pPr>
      <w:r w:rsidDel="00000000" w:rsidR="00000000" w:rsidRPr="00000000">
        <w:rPr>
          <w:b w:val="1"/>
          <w:bCs w:val="1"/>
          <w:color w:val="000000"/>
          <w:rtl w:val="0"/>
        </w:rPr>
        <w:t xml:space="preserve">Table 1 Project Definition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323" w:line="240" w:lineRule="auto"/>
        <w:ind w:left="1459" w:firstLine="0"/>
        <w:rPr>
          <w:color w:val="000000"/>
        </w:rPr>
      </w:pPr>
      <w:r w:rsidDel="00000000" w:rsidR="00000000" w:rsidRPr="00000000">
        <w:rPr>
          <w:b w:val="1"/>
          <w:bCs w:val="1"/>
          <w:color w:val="000000"/>
          <w:rtl w:val="0"/>
        </w:rPr>
        <w:t xml:space="preserve">Project Title:</w:t>
      </w:r>
      <w:r w:rsidDel="00000000" w:rsidR="00000000" w:rsidRPr="00000000">
        <w:rPr>
          <w:color w:val="000000"/>
          <w:rtl w:val="0"/>
        </w:rPr>
        <w:t xml:space="preserve">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32" w:line="261" w:lineRule="auto"/>
        <w:ind w:left="1447" w:right="619" w:firstLine="0"/>
        <w:rPr>
          <w:b w:val="1"/>
          <w:bCs w:val="1"/>
          <w:color w:val="000000"/>
        </w:rPr>
      </w:pPr>
      <w:r w:rsidDel="00000000" w:rsidR="00000000" w:rsidRPr="00000000">
        <w:rPr>
          <w:rtl w:val="0"/>
        </w:rPr>
      </w:r>
    </w:p>
    <w:tbl>
      <w:tblPr>
        <w:tblStyle w:val="Table1"/>
        <w:tblW w:w="9200.0" w:type="dxa"/>
        <w:jc w:val="left"/>
        <w:tblInd w:w="14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2"/>
        <w:gridCol w:w="6738"/>
        <w:tblGridChange w:id="0">
          <w:tblGrid>
            <w:gridCol w:w="2462"/>
            <w:gridCol w:w="6738"/>
          </w:tblGrid>
        </w:tblGridChange>
      </w:tblGrid>
      <w:tr>
        <w:trPr>
          <w:cantSplit w:val="0"/>
          <w:trHeight w:val="321" w:hRule="atLeast"/>
          <w:tblHeader w:val="1"/>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Description</w:t>
            </w:r>
          </w:p>
        </w:tc>
      </w:tr>
      <w:tr>
        <w:trPr>
          <w:cantSplit w:val="0"/>
          <w:trHeight w:val="1483" w:hRule="atLeast"/>
          <w:tblHeader w:val="1"/>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61" w:lineRule="auto"/>
              <w:ind w:left="141" w:right="455" w:hanging="15"/>
              <w:rPr>
                <w:color w:val="000000"/>
              </w:rPr>
            </w:pPr>
            <w:r w:rsidDel="00000000" w:rsidR="00000000" w:rsidRPr="00000000">
              <w:rPr>
                <w:color w:val="000000"/>
                <w:rtl w:val="0"/>
              </w:rPr>
              <w:t xml:space="preserve">The general case /  Problem</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63.00000000000006" w:lineRule="auto"/>
              <w:ind w:left="125" w:right="34" w:firstLine="5"/>
              <w:jc w:val="both"/>
              <w:rPr>
                <w:color w:val="000000"/>
              </w:rPr>
            </w:pPr>
            <w:r w:rsidDel="00000000" w:rsidR="00000000" w:rsidRPr="00000000">
              <w:rPr>
                <w:rtl w:val="0"/>
              </w:rPr>
            </w:r>
          </w:p>
        </w:tc>
      </w:tr>
      <w:tr>
        <w:trPr>
          <w:cantSplit w:val="0"/>
          <w:trHeight w:val="1775" w:hRule="atLeast"/>
          <w:tblHeader w:val="1"/>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What others have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32" w:line="240" w:lineRule="auto"/>
              <w:ind w:left="130" w:firstLine="0"/>
              <w:rPr>
                <w:color w:val="000000"/>
              </w:rPr>
            </w:pPr>
            <w:r w:rsidDel="00000000" w:rsidR="00000000" w:rsidRPr="00000000">
              <w:rPr>
                <w:color w:val="000000"/>
                <w:rtl w:val="0"/>
              </w:rPr>
              <w:t xml:space="preserve">done</w:t>
            </w:r>
          </w:p>
        </w:tc>
        <w:tc>
          <w:tcPr>
            <w:tcMar>
              <w:top w:w="100.0" w:type="dxa"/>
              <w:left w:w="100.0" w:type="dxa"/>
              <w:bottom w:w="100.0" w:type="dxa"/>
              <w:right w:w="100.0" w:type="dxa"/>
            </w:tcMar>
          </w:tcPr>
          <w:p w:rsidR="00000000" w:rsidDel="00000000" w:rsidP="00000000" w:rsidRDefault="00000000" w:rsidRPr="00000000" w14:paraId="0000001A">
            <w:pPr>
              <w:widowControl w:val="0"/>
              <w:spacing w:after="240" w:before="240" w:line="263.00000000000006" w:lineRule="auto"/>
              <w:rPr/>
            </w:pPr>
            <w:r w:rsidDel="00000000" w:rsidR="00000000" w:rsidRPr="00000000">
              <w:rPr>
                <w:rtl w:val="0"/>
              </w:rPr>
            </w:r>
          </w:p>
        </w:tc>
      </w:tr>
      <w:tr>
        <w:trPr>
          <w:cantSplit w:val="0"/>
          <w:trHeight w:val="1555" w:hRule="atLeast"/>
          <w:tblHeader w:val="0"/>
        </w:trPr>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What’s missing /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32" w:line="240" w:lineRule="auto"/>
              <w:ind w:left="125" w:firstLine="0"/>
              <w:rPr>
                <w:color w:val="000000"/>
              </w:rPr>
            </w:pPr>
            <w:r w:rsidDel="00000000" w:rsidR="00000000" w:rsidRPr="00000000">
              <w:rPr>
                <w:color w:val="000000"/>
                <w:rtl w:val="0"/>
              </w:rPr>
              <w:t xml:space="preserve">Where is the gap</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6" w:lineRule="auto"/>
              <w:ind w:left="129" w:right="145" w:hanging="3.000000000000007"/>
              <w:rPr>
                <w:color w:val="000000"/>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2"/>
        <w:tblW w:w="9200.0" w:type="dxa"/>
        <w:jc w:val="left"/>
        <w:tblInd w:w="14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2"/>
        <w:gridCol w:w="6738"/>
        <w:tblGridChange w:id="0">
          <w:tblGrid>
            <w:gridCol w:w="2462"/>
            <w:gridCol w:w="6738"/>
          </w:tblGrid>
        </w:tblGridChange>
      </w:tblGrid>
      <w:tr>
        <w:trPr>
          <w:cantSplit w:val="0"/>
          <w:trHeight w:val="1775" w:hRule="atLeast"/>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65" w:lineRule="auto"/>
              <w:ind w:left="137" w:right="114" w:hanging="10"/>
              <w:rPr>
                <w:color w:val="000000"/>
              </w:rPr>
            </w:pPr>
            <w:r w:rsidDel="00000000" w:rsidR="00000000" w:rsidRPr="00000000">
              <w:rPr>
                <w:color w:val="000000"/>
                <w:rtl w:val="0"/>
              </w:rPr>
              <w:t xml:space="preserve">Your solution and why  it fills the gap</w:t>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63.00000000000006" w:lineRule="auto"/>
              <w:ind w:left="129" w:right="185" w:firstLine="9.000000000000004"/>
              <w:rPr>
                <w:color w:val="000000"/>
              </w:rPr>
            </w:pPr>
            <w:r w:rsidDel="00000000" w:rsidR="00000000" w:rsidRPr="00000000">
              <w:rPr>
                <w:rtl w:val="0"/>
              </w:rPr>
            </w:r>
          </w:p>
        </w:tc>
      </w:tr>
      <w:tr>
        <w:trPr>
          <w:cantSplit w:val="0"/>
          <w:trHeight w:val="1776" w:hRule="atLeast"/>
          <w:tblHeader w:val="0"/>
        </w:trPr>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133" w:firstLine="0"/>
              <w:rPr>
                <w:color w:val="000000"/>
              </w:rPr>
            </w:pPr>
            <w:r w:rsidDel="00000000" w:rsidR="00000000" w:rsidRPr="00000000">
              <w:rPr>
                <w:color w:val="000000"/>
                <w:rtl w:val="0"/>
              </w:rPr>
              <w:t xml:space="preserve">Specific result </w:t>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63.00000000000006" w:lineRule="auto"/>
              <w:ind w:left="125" w:right="196" w:firstLine="0"/>
              <w:rPr>
                <w:color w:val="000000"/>
              </w:rPr>
            </w:pPr>
            <w:r w:rsidDel="00000000" w:rsidR="00000000" w:rsidRPr="00000000">
              <w:rPr>
                <w:rtl w:val="0"/>
              </w:rPr>
            </w:r>
          </w:p>
        </w:tc>
      </w:tr>
    </w:tbl>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rPr>
          <w:color w:val="000000"/>
        </w:rPr>
        <w:sectPr>
          <w:type w:val="nextPage"/>
          <w:pgSz w:h="15840" w:w="12240" w:orient="portrait"/>
          <w:pgMar w:bottom="0" w:top="1418" w:left="0" w:right="802" w:header="0" w:footer="720"/>
          <w:pgNumType w:start="1"/>
        </w:sect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left="1459" w:firstLine="0"/>
        <w:rPr>
          <w:b w:val="1"/>
          <w:bCs w:val="1"/>
          <w:color w:val="0070c0"/>
        </w:rPr>
      </w:pPr>
      <w:r w:rsidDel="00000000" w:rsidR="00000000" w:rsidRPr="00000000">
        <w:rPr>
          <w:b w:val="1"/>
          <w:bCs w:val="1"/>
          <w:color w:val="0070c0"/>
          <w:rtl w:val="0"/>
        </w:rPr>
        <w:t xml:space="preserve">References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32" w:line="240" w:lineRule="auto"/>
        <w:ind w:left="1459" w:firstLine="0"/>
        <w:rPr>
          <w:b w:val="1"/>
          <w:bCs w:val="1"/>
          <w:color w:val="000000"/>
        </w:rPr>
        <w:sectPr>
          <w:type w:val="nextPage"/>
          <w:pgSz w:h="15840" w:w="12240" w:orient="portrait"/>
          <w:pgMar w:bottom="0" w:top="1418" w:left="0" w:right="802" w:header="0" w:footer="720"/>
          <w:pgNumType w:start="1"/>
        </w:sectPr>
      </w:pPr>
      <w:r w:rsidDel="00000000" w:rsidR="00000000" w:rsidRPr="00000000">
        <w:rPr>
          <w:b w:val="1"/>
          <w:bCs w:val="1"/>
          <w:color w:val="000000"/>
          <w:rtl w:val="0"/>
        </w:rPr>
        <w:t xml:space="preserve">List five (5) references in APA style.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304" w:line="240" w:lineRule="auto"/>
        <w:ind w:left="1459" w:firstLine="0"/>
        <w:rPr>
          <w:b w:val="1"/>
          <w:bCs w:val="1"/>
          <w:color w:val="000000"/>
        </w:rPr>
      </w:pPr>
      <w:r w:rsidDel="00000000" w:rsidR="00000000" w:rsidRPr="00000000">
        <w:rPr>
          <w:b w:val="1"/>
          <w:bCs w:val="1"/>
          <w:color w:val="000000"/>
          <w:rtl w:val="0"/>
        </w:rPr>
        <w:t xml:space="preserve">EXAMPLE</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32" w:line="240" w:lineRule="auto"/>
        <w:ind w:left="1446" w:firstLine="0"/>
        <w:rPr>
          <w:b w:val="1"/>
          <w:bCs w:val="1"/>
          <w:color w:val="0070c0"/>
          <w:sz w:val="24"/>
          <w:szCs w:val="24"/>
        </w:rPr>
      </w:pPr>
      <w:r w:rsidDel="00000000" w:rsidR="00000000" w:rsidRPr="00000000">
        <w:rPr>
          <w:b w:val="1"/>
          <w:bCs w:val="1"/>
          <w:color w:val="0070c0"/>
          <w:sz w:val="24"/>
          <w:szCs w:val="24"/>
          <w:rtl w:val="0"/>
        </w:rPr>
        <w:t xml:space="preserve">Task 1: Define your project in SCIPAB Exercise.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619" w:line="240" w:lineRule="auto"/>
        <w:ind w:left="1451" w:firstLine="0"/>
        <w:rPr>
          <w:color w:val="000000"/>
        </w:rPr>
      </w:pPr>
      <w:r w:rsidDel="00000000" w:rsidR="00000000" w:rsidRPr="00000000">
        <w:rPr>
          <w:b w:val="1"/>
          <w:bCs w:val="1"/>
          <w:color w:val="000000"/>
          <w:rtl w:val="0"/>
        </w:rPr>
        <w:t xml:space="preserve">Situation</w:t>
      </w:r>
      <w:r w:rsidDel="00000000" w:rsidR="00000000" w:rsidRPr="00000000">
        <w:rPr>
          <w:color w:val="000000"/>
          <w:rtl w:val="0"/>
        </w:rPr>
        <w:t xml:space="preserve">: Sensitive files and data </w:t>
      </w:r>
      <w:r w:rsidDel="00000000" w:rsidR="00000000" w:rsidRPr="00000000">
        <w:rPr>
          <w:rtl w:val="0"/>
        </w:rPr>
        <w:t xml:space="preserve">require</w:t>
      </w:r>
      <w:r w:rsidDel="00000000" w:rsidR="00000000" w:rsidRPr="00000000">
        <w:rPr>
          <w:color w:val="000000"/>
          <w:rtl w:val="0"/>
        </w:rPr>
        <w:t xml:space="preserve"> to be securely stored in the cloud.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323" w:line="261" w:lineRule="auto"/>
        <w:ind w:left="1457" w:right="282" w:hanging="4.000000000000057"/>
        <w:rPr>
          <w:color w:val="000000"/>
        </w:rPr>
      </w:pPr>
      <w:r w:rsidDel="00000000" w:rsidR="00000000" w:rsidRPr="00000000">
        <w:rPr>
          <w:b w:val="1"/>
          <w:bCs w:val="1"/>
          <w:color w:val="000000"/>
          <w:rtl w:val="0"/>
        </w:rPr>
        <w:t xml:space="preserve">Complication</w:t>
      </w:r>
      <w:r w:rsidDel="00000000" w:rsidR="00000000" w:rsidRPr="00000000">
        <w:rPr>
          <w:color w:val="000000"/>
          <w:rtl w:val="0"/>
        </w:rPr>
        <w:t xml:space="preserve">: Existing cloud storage solutions lack vault features and time-based access controls,  making sensitive data vulnerable to unauthorized access.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305" w:line="261" w:lineRule="auto"/>
        <w:ind w:left="1457" w:right="91" w:firstLine="0"/>
        <w:rPr>
          <w:color w:val="000000"/>
        </w:rPr>
      </w:pPr>
      <w:r w:rsidDel="00000000" w:rsidR="00000000" w:rsidRPr="00000000">
        <w:rPr>
          <w:b w:val="1"/>
          <w:bCs w:val="1"/>
          <w:color w:val="000000"/>
          <w:rtl w:val="0"/>
        </w:rPr>
        <w:t xml:space="preserve">Implication</w:t>
      </w:r>
      <w:r w:rsidDel="00000000" w:rsidR="00000000" w:rsidRPr="00000000">
        <w:rPr>
          <w:color w:val="000000"/>
          <w:rtl w:val="0"/>
        </w:rPr>
        <w:t xml:space="preserve">: Without proper access restrictions and encryption, critical information could be exposed,  leading to potential data breaches and data theft.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302" w:line="265" w:lineRule="auto"/>
        <w:ind w:left="1449" w:right="362" w:firstLine="9.000000000000057"/>
        <w:rPr>
          <w:color w:val="000000"/>
        </w:rPr>
      </w:pPr>
      <w:r w:rsidDel="00000000" w:rsidR="00000000" w:rsidRPr="00000000">
        <w:rPr>
          <w:b w:val="1"/>
          <w:bCs w:val="1"/>
          <w:color w:val="000000"/>
          <w:rtl w:val="0"/>
        </w:rPr>
        <w:t xml:space="preserve">Position</w:t>
      </w:r>
      <w:r w:rsidDel="00000000" w:rsidR="00000000" w:rsidRPr="00000000">
        <w:rPr>
          <w:color w:val="000000"/>
          <w:rtl w:val="0"/>
        </w:rPr>
        <w:t xml:space="preserve">: To address this, a secure cloud storage system is needed that includes a vault for highly  sensitive files, AES encryption, and time-based access control.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300" w:line="261" w:lineRule="auto"/>
        <w:ind w:left="1445" w:right="296" w:firstLine="0"/>
        <w:rPr>
          <w:color w:val="000000"/>
        </w:rPr>
      </w:pPr>
      <w:r w:rsidDel="00000000" w:rsidR="00000000" w:rsidRPr="00000000">
        <w:rPr>
          <w:b w:val="1"/>
          <w:bCs w:val="1"/>
          <w:color w:val="000000"/>
          <w:rtl w:val="0"/>
        </w:rPr>
        <w:t xml:space="preserve">Action</w:t>
      </w:r>
      <w:r w:rsidDel="00000000" w:rsidR="00000000" w:rsidRPr="00000000">
        <w:rPr>
          <w:color w:val="000000"/>
          <w:rtl w:val="0"/>
        </w:rPr>
        <w:t xml:space="preserve">: Develop a cloud storage solution incorporating AES encryption, a secure vault feature, and  time-limited access enforced through QR code encryption.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304" w:line="261" w:lineRule="auto"/>
        <w:ind w:left="1445" w:right="187" w:firstLine="13.000000000000114"/>
        <w:rPr>
          <w:color w:val="000000"/>
        </w:rPr>
      </w:pPr>
      <w:r w:rsidDel="00000000" w:rsidR="00000000" w:rsidRPr="00000000">
        <w:rPr>
          <w:b w:val="1"/>
          <w:bCs w:val="1"/>
          <w:color w:val="000000"/>
          <w:rtl w:val="0"/>
        </w:rPr>
        <w:t xml:space="preserve">Benefit</w:t>
      </w:r>
      <w:r w:rsidDel="00000000" w:rsidR="00000000" w:rsidRPr="00000000">
        <w:rPr>
          <w:color w:val="000000"/>
          <w:rtl w:val="0"/>
        </w:rPr>
        <w:t xml:space="preserve">: This solution ensures sensitive files are securely stored, accessed only by authorized users  within specific time frames, and protected against unauthorized access.</w:t>
        <w:br w:type="textWrapping"/>
        <w:br w:type="textWrapping"/>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304" w:line="261" w:lineRule="auto"/>
        <w:ind w:left="1445" w:right="187" w:firstLine="13.000000000000114"/>
        <w:rPr>
          <w:color w:val="000000"/>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ind w:right="49"/>
        <w:jc w:val="right"/>
        <w:rPr>
          <w:color w:val="000000"/>
          <w:sz w:val="16"/>
          <w:szCs w:val="16"/>
        </w:rPr>
        <w:sectPr>
          <w:type w:val="nextPage"/>
          <w:pgSz w:h="15840" w:w="12240" w:orient="portrait"/>
          <w:pgMar w:bottom="0" w:top="1418" w:left="0" w:right="802" w:header="0" w:footer="720"/>
          <w:pgNumType w:start="1"/>
        </w:sectPr>
      </w:pPr>
      <w:r w:rsidDel="00000000" w:rsidR="00000000" w:rsidRPr="00000000">
        <w:rPr>
          <w:color w:val="000000"/>
          <w:sz w:val="16"/>
          <w:szCs w:val="16"/>
          <w:rtl w:val="0"/>
        </w:rPr>
        <w:t xml:space="preserve">Source: Dr MFI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332" w:line="240" w:lineRule="auto"/>
        <w:ind w:left="1446" w:firstLine="0"/>
        <w:rPr>
          <w:b w:val="1"/>
          <w:bCs w:val="1"/>
          <w:color w:val="0070c0"/>
          <w:sz w:val="24"/>
          <w:szCs w:val="24"/>
        </w:rPr>
      </w:pPr>
      <w:bookmarkStart w:colFirst="0" w:colLast="0" w:name="_a515wjcshoc9" w:id="0"/>
      <w:bookmarkEnd w:id="0"/>
      <w:r w:rsidDel="00000000" w:rsidR="00000000" w:rsidRPr="00000000">
        <w:rPr>
          <w:b w:val="1"/>
          <w:bCs w:val="1"/>
          <w:color w:val="0070c0"/>
          <w:sz w:val="24"/>
          <w:szCs w:val="24"/>
          <w:rtl w:val="0"/>
        </w:rPr>
        <w:t xml:space="preserve">Task 2: Define your project in Table 1.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329" w:line="240" w:lineRule="auto"/>
        <w:ind w:right="3702"/>
        <w:jc w:val="right"/>
        <w:rPr>
          <w:b w:val="1"/>
          <w:bCs w:val="1"/>
          <w:color w:val="000000"/>
        </w:rPr>
      </w:pPr>
      <w:r w:rsidDel="00000000" w:rsidR="00000000" w:rsidRPr="00000000">
        <w:rPr>
          <w:b w:val="1"/>
          <w:bCs w:val="1"/>
          <w:color w:val="000000"/>
          <w:rtl w:val="0"/>
        </w:rPr>
        <w:t xml:space="preserve">Table 1 Project Definition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323" w:line="240" w:lineRule="auto"/>
        <w:ind w:left="1459" w:firstLine="0"/>
        <w:rPr>
          <w:b w:val="1"/>
          <w:bCs w:val="1"/>
          <w:color w:val="000000"/>
        </w:rPr>
      </w:pPr>
      <w:r w:rsidDel="00000000" w:rsidR="00000000" w:rsidRPr="00000000">
        <w:rPr>
          <w:b w:val="1"/>
          <w:bCs w:val="1"/>
          <w:color w:val="000000"/>
          <w:rtl w:val="0"/>
        </w:rPr>
        <w:t xml:space="preserve">Project Title: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32" w:line="261" w:lineRule="auto"/>
        <w:ind w:left="1447" w:right="619" w:firstLine="0"/>
        <w:rPr>
          <w:b w:val="1"/>
          <w:bCs w:val="1"/>
          <w:color w:val="000000"/>
        </w:rPr>
      </w:pPr>
      <w:r w:rsidDel="00000000" w:rsidR="00000000" w:rsidRPr="00000000">
        <w:rPr>
          <w:b w:val="1"/>
          <w:bCs w:val="1"/>
          <w:color w:val="000000"/>
          <w:rtl w:val="0"/>
        </w:rPr>
        <w:t xml:space="preserve">Time-Based Access Control for Secure Cloud Storage with AES Encryption and QR Code  Authentication</w:t>
      </w:r>
    </w:p>
    <w:tbl>
      <w:tblPr>
        <w:tblStyle w:val="Table3"/>
        <w:tblW w:w="9200.0" w:type="dxa"/>
        <w:jc w:val="left"/>
        <w:tblInd w:w="14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2"/>
        <w:gridCol w:w="6738"/>
        <w:tblGridChange w:id="0">
          <w:tblGrid>
            <w:gridCol w:w="2462"/>
            <w:gridCol w:w="6738"/>
          </w:tblGrid>
        </w:tblGridChange>
      </w:tblGrid>
      <w:tr>
        <w:trPr>
          <w:cantSplit w:val="0"/>
          <w:trHeight w:val="321" w:hRule="atLeast"/>
          <w:tblHeader w:val="1"/>
        </w:trPr>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Description</w:t>
            </w:r>
          </w:p>
        </w:tc>
      </w:tr>
      <w:tr>
        <w:trPr>
          <w:cantSplit w:val="0"/>
          <w:trHeight w:val="1483" w:hRule="atLeast"/>
          <w:tblHeader w:val="1"/>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61" w:lineRule="auto"/>
              <w:ind w:left="141" w:right="455" w:hanging="15"/>
              <w:rPr>
                <w:color w:val="000000"/>
              </w:rPr>
            </w:pPr>
            <w:r w:rsidDel="00000000" w:rsidR="00000000" w:rsidRPr="00000000">
              <w:rPr>
                <w:color w:val="000000"/>
                <w:rtl w:val="0"/>
              </w:rPr>
              <w:t xml:space="preserve">The general case /  Problem</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63.00000000000006" w:lineRule="auto"/>
              <w:ind w:left="125" w:right="34" w:firstLine="5"/>
              <w:jc w:val="both"/>
              <w:rPr>
                <w:color w:val="000000"/>
              </w:rPr>
            </w:pPr>
            <w:r w:rsidDel="00000000" w:rsidR="00000000" w:rsidRPr="00000000">
              <w:rPr>
                <w:rtl w:val="0"/>
              </w:rPr>
              <w:t xml:space="preserve">Cloud storage is widely used for storing sensitive files due to its scalability, convenience, and accessibility. However, many systems fail to offer sufficient security features, especially when handling highly confidential data (Ali, Khan, &amp; Vasilakos, 2015). Commonly available cloud storage services lack the strong security controls needed to protect against unauthorized access and data breaches. This gap is concerning, particularly as cloud usage grows rapidly across sectors, handling data that is increasingly vulnerable to cyber threats without effective protective mechanisms (Subashini &amp; Kavitha, 2011). In particular, there is a pressing need for advanced mechanisms like time-based access control and secure vaults to ensure data protection, which traditional cloud storage often does not address (Hashizume, Rosado, Fernández-Medina, &amp; Fernandez, 2013). Without these features, sensitive information is left exposed to risks, underscoring a significant gap in existing cloud security practices.</w:t>
            </w:r>
            <w:r w:rsidDel="00000000" w:rsidR="00000000" w:rsidRPr="00000000">
              <w:rPr>
                <w:rtl w:val="0"/>
              </w:rPr>
            </w:r>
          </w:p>
        </w:tc>
      </w:tr>
      <w:tr>
        <w:trPr>
          <w:cantSplit w:val="0"/>
          <w:trHeight w:val="1775" w:hRule="atLeast"/>
          <w:tblHeader w:val="1"/>
        </w:trPr>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What others have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32" w:line="240" w:lineRule="auto"/>
              <w:ind w:left="130" w:firstLine="0"/>
              <w:rPr>
                <w:color w:val="000000"/>
              </w:rPr>
            </w:pPr>
            <w:r w:rsidDel="00000000" w:rsidR="00000000" w:rsidRPr="00000000">
              <w:rPr>
                <w:color w:val="000000"/>
                <w:rtl w:val="0"/>
              </w:rPr>
              <w:t xml:space="preserve">done</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63.00000000000006" w:lineRule="auto"/>
              <w:ind w:left="124" w:right="83" w:firstLine="14.000000000000004"/>
              <w:rPr>
                <w:color w:val="000000"/>
              </w:rPr>
            </w:pPr>
            <w:r w:rsidDel="00000000" w:rsidR="00000000" w:rsidRPr="00000000">
              <w:rPr>
                <w:rtl w:val="0"/>
              </w:rPr>
              <w:t xml:space="preserve">Most cloud storage providers have implemented encryption and basic authentication as standard security measures. While these measures provide a baseline level of protection, they often fall short of implementing time-limited access controls or advanced vault-like features for additional security (Gai, Qiu, &amp; Sun, 2016). Some solutions do incorporate multi factor authentication (MFA) to enhance user verification, but even with MFA, the level of control over data access remains limited. Specifically, there are few systems that allow users to control how long files can be accessed, a necessary feature for maintaining confidentiality over time (Ali et al., 2015). Thus, while advancements in encryption and authentication have contributed to cloud security, they do not fully address the unique requirements for sensitive data management (Zissis &amp; Lekkas, 2012).</w:t>
            </w:r>
            <w:r w:rsidDel="00000000" w:rsidR="00000000" w:rsidRPr="00000000">
              <w:rPr>
                <w:rtl w:val="0"/>
              </w:rPr>
            </w:r>
          </w:p>
        </w:tc>
      </w:tr>
      <w:tr>
        <w:trPr>
          <w:cantSplit w:val="0"/>
          <w:trHeight w:val="1555" w:hRule="atLeast"/>
          <w:tblHeader w:val="0"/>
        </w:trPr>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What’s missing /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32" w:line="240" w:lineRule="auto"/>
              <w:ind w:left="125" w:firstLine="0"/>
              <w:rPr>
                <w:color w:val="000000"/>
              </w:rPr>
            </w:pPr>
            <w:r w:rsidDel="00000000" w:rsidR="00000000" w:rsidRPr="00000000">
              <w:rPr>
                <w:color w:val="000000"/>
                <w:rtl w:val="0"/>
              </w:rPr>
              <w:t xml:space="preserve">Where is the gap</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6" w:lineRule="auto"/>
              <w:ind w:left="129" w:right="145" w:hanging="3.000000000000007"/>
              <w:rPr>
                <w:color w:val="000000"/>
              </w:rPr>
            </w:pPr>
            <w:r w:rsidDel="00000000" w:rsidR="00000000" w:rsidRPr="00000000">
              <w:rPr>
                <w:rtl w:val="0"/>
              </w:rPr>
              <w:t xml:space="preserve">There remains a critical gap in cloud storage solutions that combine effective encryption, secure vaults for highly sensitive files, and time-based access controls. Although encryption helps secure data at rest, the lack of advanced access restrictions leaves sensitive files vulnerable once they are accessible (Subashini &amp; Kavitha, 2011). Additionally, most systems do not provide time restrictions or support user-friendly encryption methods like QR code-based authentication, which could simplify and secure the access process (Hashizume et al., </w:t>
            </w:r>
            <w:r w:rsidDel="00000000" w:rsidR="00000000" w:rsidRPr="00000000">
              <w:rPr>
                <w:rtl w:val="0"/>
              </w:rPr>
            </w:r>
          </w:p>
        </w:tc>
      </w:tr>
    </w:tbl>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
        <w:tblW w:w="9200.0" w:type="dxa"/>
        <w:jc w:val="left"/>
        <w:tblInd w:w="14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2"/>
        <w:gridCol w:w="6738"/>
        <w:tblGridChange w:id="0">
          <w:tblGrid>
            <w:gridCol w:w="2462"/>
            <w:gridCol w:w="6738"/>
          </w:tblGrid>
        </w:tblGridChange>
      </w:tblGrid>
      <w:tr>
        <w:trPr>
          <w:cantSplit w:val="0"/>
          <w:trHeight w:val="1775" w:hRule="atLeast"/>
          <w:tblHeader w:val="0"/>
        </w:trPr>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65" w:lineRule="auto"/>
              <w:ind w:left="137" w:right="114" w:hanging="10"/>
              <w:rPr>
                <w:color w:val="000000"/>
              </w:rPr>
            </w:pPr>
            <w:r w:rsidDel="00000000" w:rsidR="00000000" w:rsidRPr="00000000">
              <w:rPr>
                <w:color w:val="000000"/>
                <w:rtl w:val="0"/>
              </w:rPr>
              <w:t xml:space="preserve">Your solution and why  it fills the gap</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63.00000000000006" w:lineRule="auto"/>
              <w:ind w:left="129" w:right="185" w:firstLine="9.000000000000004"/>
              <w:rPr>
                <w:color w:val="000000"/>
              </w:rPr>
            </w:pPr>
            <w:r w:rsidDel="00000000" w:rsidR="00000000" w:rsidRPr="00000000">
              <w:rPr>
                <w:rtl w:val="0"/>
              </w:rPr>
              <w:t xml:space="preserve">The solution integrates AES encryption, a vault feature for highly sensitive files, and time-based access control, ensuring that only authorized users can access the vault within specific time frames. By adding QR code authentication for encryption and access management, it provides an easy-to-use yet secure method for controlling access to sensitive information.</w:t>
            </w:r>
            <w:r w:rsidDel="00000000" w:rsidR="00000000" w:rsidRPr="00000000">
              <w:rPr>
                <w:rtl w:val="0"/>
              </w:rPr>
            </w:r>
          </w:p>
        </w:tc>
      </w:tr>
      <w:tr>
        <w:trPr>
          <w:cantSplit w:val="0"/>
          <w:trHeight w:val="1776" w:hRule="atLeast"/>
          <w:tblHeader w:val="0"/>
        </w:trPr>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133" w:firstLine="0"/>
              <w:rPr>
                <w:color w:val="000000"/>
              </w:rPr>
            </w:pPr>
            <w:r w:rsidDel="00000000" w:rsidR="00000000" w:rsidRPr="00000000">
              <w:rPr>
                <w:color w:val="000000"/>
                <w:rtl w:val="0"/>
              </w:rPr>
              <w:t xml:space="preserve">Specific result </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63.00000000000006" w:lineRule="auto"/>
              <w:ind w:left="125" w:right="196" w:firstLine="0"/>
              <w:rPr>
                <w:color w:val="000000"/>
              </w:rPr>
            </w:pPr>
            <w:r w:rsidDel="00000000" w:rsidR="00000000" w:rsidRPr="00000000">
              <w:rPr>
                <w:color w:val="000000"/>
                <w:rtl w:val="0"/>
              </w:rPr>
              <w:t xml:space="preserve">The result is a secure, user-friendly cloud storage system that  enhances data protection by adding time-restricted access, vault  features, and QR code-based encryption. This approach ensures  that sensitive files are not only encrypted but also have controlled  and limited access, reducing the risk of unauthorized exposure.</w:t>
            </w:r>
          </w:p>
        </w:tc>
      </w:tr>
    </w:tbl>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left="1459" w:firstLine="0"/>
        <w:rPr>
          <w:b w:val="1"/>
          <w:bCs w:val="1"/>
          <w:color w:val="0070c0"/>
        </w:rPr>
      </w:pPr>
      <w:r w:rsidDel="00000000" w:rsidR="00000000" w:rsidRPr="00000000">
        <w:rPr>
          <w:b w:val="1"/>
          <w:bCs w:val="1"/>
          <w:color w:val="0070c0"/>
          <w:rtl w:val="0"/>
        </w:rPr>
        <w:t xml:space="preserve">References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32" w:line="240" w:lineRule="auto"/>
        <w:ind w:left="1459" w:firstLine="0"/>
        <w:rPr>
          <w:b w:val="1"/>
          <w:bCs w:val="1"/>
          <w:color w:val="000000"/>
        </w:rPr>
      </w:pPr>
      <w:r w:rsidDel="00000000" w:rsidR="00000000" w:rsidRPr="00000000">
        <w:rPr>
          <w:b w:val="1"/>
          <w:bCs w:val="1"/>
          <w:color w:val="000000"/>
          <w:rtl w:val="0"/>
        </w:rPr>
        <w:t xml:space="preserve">List five (5) references in APA style.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12" w:line="240" w:lineRule="auto"/>
        <w:ind w:left="144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M., Khan, S. U., &amp; Vasilakos, A. V. (2015). Security in cloud computing: Opportunities and challenges. </w:t>
      </w:r>
      <w:r w:rsidDel="00000000" w:rsidR="00000000" w:rsidRPr="00000000">
        <w:rPr>
          <w:rFonts w:ascii="Times New Roman" w:cs="Times New Roman" w:eastAsia="Times New Roman" w:hAnsi="Times New Roman"/>
          <w:i w:val="1"/>
          <w:iCs w:val="1"/>
          <w:sz w:val="24"/>
          <w:szCs w:val="24"/>
          <w:rtl w:val="0"/>
        </w:rPr>
        <w:t xml:space="preserve">Information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305</w:t>
      </w:r>
      <w:r w:rsidDel="00000000" w:rsidR="00000000" w:rsidRPr="00000000">
        <w:rPr>
          <w:rFonts w:ascii="Times New Roman" w:cs="Times New Roman" w:eastAsia="Times New Roman" w:hAnsi="Times New Roman"/>
          <w:sz w:val="24"/>
          <w:szCs w:val="24"/>
          <w:rtl w:val="0"/>
        </w:rPr>
        <w:t xml:space="preserve">, 357-383.  </w:t>
      </w:r>
    </w:p>
    <w:p w:rsidR="00000000" w:rsidDel="00000000" w:rsidP="00000000" w:rsidRDefault="00000000" w:rsidRPr="00000000" w14:paraId="0000004B">
      <w:pPr>
        <w:widowControl w:val="0"/>
        <w:spacing w:after="240" w:before="240" w:line="240" w:lineRule="auto"/>
        <w:ind w:left="72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https://doi.org/10.1016/j.ins.2015.01.025</w:t>
        </w:r>
      </w:hyperlink>
      <w:r w:rsidDel="00000000" w:rsidR="00000000" w:rsidRPr="00000000">
        <w:rPr>
          <w:rtl w:val="0"/>
        </w:rPr>
      </w:r>
    </w:p>
    <w:p w:rsidR="00000000" w:rsidDel="00000000" w:rsidP="00000000" w:rsidRDefault="00000000" w:rsidRPr="00000000" w14:paraId="0000004C">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Subashini, S., &amp; Kavitha, V. (2011). A survey on security issues in service delivery models of cloud computing. </w:t>
      </w:r>
      <w:r w:rsidDel="00000000" w:rsidR="00000000" w:rsidRPr="00000000">
        <w:rPr>
          <w:rFonts w:ascii="Times New Roman" w:cs="Times New Roman" w:eastAsia="Times New Roman" w:hAnsi="Times New Roman"/>
          <w:i w:val="1"/>
          <w:iCs w:val="1"/>
          <w:sz w:val="24"/>
          <w:szCs w:val="24"/>
          <w:rtl w:val="0"/>
        </w:rPr>
        <w:t xml:space="preserve">Journal of Network and Computer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(1), 1-11. </w:t>
      </w:r>
    </w:p>
    <w:p w:rsidR="00000000" w:rsidDel="00000000" w:rsidP="00000000" w:rsidRDefault="00000000" w:rsidRPr="00000000" w14:paraId="0000004D">
      <w:pPr>
        <w:widowControl w:val="0"/>
        <w:spacing w:after="240" w:before="240" w:line="240" w:lineRule="auto"/>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https://doi.org/10.1016/j.jnca.2010.07.006</w:t>
        </w:r>
      </w:hyperlink>
      <w:r w:rsidDel="00000000" w:rsidR="00000000" w:rsidRPr="00000000">
        <w:rPr>
          <w:rtl w:val="0"/>
        </w:rPr>
      </w:r>
    </w:p>
    <w:p w:rsidR="00000000" w:rsidDel="00000000" w:rsidP="00000000" w:rsidRDefault="00000000" w:rsidRPr="00000000" w14:paraId="0000004E">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Hashizume, K., Rosado, D. G., Fernández-Medina, E., &amp; Fernandez, E. B. (2013). An analysis of security issues for cloud computing. </w:t>
      </w:r>
      <w:r w:rsidDel="00000000" w:rsidR="00000000" w:rsidRPr="00000000">
        <w:rPr>
          <w:rFonts w:ascii="Times New Roman" w:cs="Times New Roman" w:eastAsia="Times New Roman" w:hAnsi="Times New Roman"/>
          <w:i w:val="1"/>
          <w:iCs w:val="1"/>
          <w:sz w:val="24"/>
          <w:szCs w:val="24"/>
          <w:rtl w:val="0"/>
        </w:rPr>
        <w:t xml:space="preserve">Journal of Internet Services and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 1-13. </w:t>
      </w:r>
    </w:p>
    <w:p w:rsidR="00000000" w:rsidDel="00000000" w:rsidP="00000000" w:rsidRDefault="00000000" w:rsidRPr="00000000" w14:paraId="0000004F">
      <w:pPr>
        <w:widowControl w:val="0"/>
        <w:spacing w:after="240" w:before="240" w:line="240" w:lineRule="auto"/>
        <w:ind w:left="72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https://doi.org/10.1186/1869-0238-4-5</w:t>
        </w:r>
      </w:hyperlink>
      <w:r w:rsidDel="00000000" w:rsidR="00000000" w:rsidRPr="00000000">
        <w:rPr>
          <w:rtl w:val="0"/>
        </w:rPr>
      </w:r>
    </w:p>
    <w:p w:rsidR="00000000" w:rsidDel="00000000" w:rsidP="00000000" w:rsidRDefault="00000000" w:rsidRPr="00000000" w14:paraId="00000050">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 K., Qiu, M., &amp; Sun, X. (2016). A survey on FinTech security: Cloud computing and IoT integration. </w:t>
      </w:r>
      <w:r w:rsidDel="00000000" w:rsidR="00000000" w:rsidRPr="00000000">
        <w:rPr>
          <w:rFonts w:ascii="Times New Roman" w:cs="Times New Roman" w:eastAsia="Times New Roman" w:hAnsi="Times New Roman"/>
          <w:i w:val="1"/>
          <w:iCs w:val="1"/>
          <w:sz w:val="24"/>
          <w:szCs w:val="24"/>
          <w:rtl w:val="0"/>
        </w:rPr>
        <w:t xml:space="preserve">Future Generation Computer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83-98. </w:t>
      </w:r>
    </w:p>
    <w:p w:rsidR="00000000" w:rsidDel="00000000" w:rsidP="00000000" w:rsidRDefault="00000000" w:rsidRPr="00000000" w14:paraId="00000051">
      <w:pPr>
        <w:widowControl w:val="0"/>
        <w:spacing w:after="240" w:before="240" w:line="240" w:lineRule="auto"/>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https://doi.org/10.1016/j.future.2016.12.019</w:t>
        </w:r>
      </w:hyperlink>
      <w:r w:rsidDel="00000000" w:rsidR="00000000" w:rsidRPr="00000000">
        <w:rPr>
          <w:rtl w:val="0"/>
        </w:rPr>
      </w:r>
    </w:p>
    <w:p w:rsidR="00000000" w:rsidDel="00000000" w:rsidP="00000000" w:rsidRDefault="00000000" w:rsidRPr="00000000" w14:paraId="00000052">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Zissis, D., &amp; Lekkas, D. (2012). Addressing cloud computing security issues. </w:t>
      </w:r>
      <w:r w:rsidDel="00000000" w:rsidR="00000000" w:rsidRPr="00000000">
        <w:rPr>
          <w:rFonts w:ascii="Times New Roman" w:cs="Times New Roman" w:eastAsia="Times New Roman" w:hAnsi="Times New Roman"/>
          <w:i w:val="1"/>
          <w:iCs w:val="1"/>
          <w:sz w:val="24"/>
          <w:szCs w:val="24"/>
          <w:rtl w:val="0"/>
        </w:rPr>
        <w:t xml:space="preserve">Future Generation Computer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(3), 583-592.</w:t>
      </w:r>
    </w:p>
    <w:p w:rsidR="00000000" w:rsidDel="00000000" w:rsidP="00000000" w:rsidRDefault="00000000" w:rsidRPr="00000000" w14:paraId="00000053">
      <w:pPr>
        <w:widowControl w:val="0"/>
        <w:spacing w:after="240" w:before="240" w:line="240" w:lineRule="auto"/>
        <w:ind w:left="72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 https://doi.org/10.1016/j.future.2010.12.006</w:t>
        </w:r>
      </w:hyperlink>
      <w:r w:rsidDel="00000000" w:rsidR="00000000" w:rsidRPr="00000000">
        <w:rPr>
          <w:rtl w:val="0"/>
        </w:rPr>
      </w:r>
    </w:p>
    <w:p w:rsidR="00000000" w:rsidDel="00000000" w:rsidP="00000000" w:rsidRDefault="00000000" w:rsidRPr="00000000" w14:paraId="00000054">
      <w:pPr>
        <w:widowControl w:val="0"/>
        <w:spacing w:before="12" w:line="240" w:lineRule="auto"/>
        <w:ind w:left="144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12" w:line="240" w:lineRule="auto"/>
        <w:ind w:left="1445"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0" w:top="1418" w:left="0" w:right="8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MY"/>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16/j.future.2010.12.006" TargetMode="External"/><Relationship Id="rId9" Type="http://schemas.openxmlformats.org/officeDocument/2006/relationships/hyperlink" Target="https://doi.org/10.1016/j.future.2016.12.019" TargetMode="External"/><Relationship Id="rId5" Type="http://schemas.openxmlformats.org/officeDocument/2006/relationships/styles" Target="styles.xml"/><Relationship Id="rId6" Type="http://schemas.openxmlformats.org/officeDocument/2006/relationships/hyperlink" Target="https://doi.org/10.1016/j.ins.2015.01.025" TargetMode="External"/><Relationship Id="rId7" Type="http://schemas.openxmlformats.org/officeDocument/2006/relationships/hyperlink" Target="https://doi.org/10.1016/j.jnca.2010.07.006" TargetMode="External"/><Relationship Id="rId8" Type="http://schemas.openxmlformats.org/officeDocument/2006/relationships/hyperlink" Target="https://doi.org/10.1186/1869-023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