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Metrics Report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ExpenseMate — Personal Expense Manager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Group Members: Hamza Salahuddin (24K-3065)  |  Rafay Ansari (24K-3095)</w:t>
      </w:r>
    </w:p>
    <w:p>
      <w:pPr>
        <w:pBdr>
          <w:bottom w:val="single" w:color="1F3864" w:sz="8" w:space="6"/>
        </w:pBdr>
        <w:spacing w:after="1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Phase 4 Deliverable  |  26 September 2026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Cyclomatic Complexity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Tool: </w:t>
      </w:r>
      <w:r>
        <w:rPr>
          <w:rFonts w:ascii="Consolas" w:cs="Consolas" w:eastAsia="Consolas" w:hAnsi="Consolas"/>
          <w:sz w:val="20"/>
          <w:szCs w:val="20"/>
        </w:rPr>
        <w:t xml:space="preserve">radon cc server client -a -s</w:t>
      </w:r>
      <w:r>
        <w:rPr>
          <w:rFonts w:ascii="Calibri" w:cs="Calibri" w:eastAsia="Calibri" w:hAnsi="Calibri"/>
          <w:sz w:val="21"/>
          <w:szCs w:val="21"/>
        </w:rPr>
        <w:t xml:space="preserve">. Project standard (Architecture Document, Section 7): complexity of 10 or below per function/method.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1400"/>
        <w:gridCol w:w="2240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Before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After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server/services/csv_service.py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CsvService.import_transactions_from_csv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17 (C)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≤10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server/routes/csv_io.py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import_csv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 (C)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≤10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server/services/budget_service.py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BudgetService.validate_budget_data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 (C)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≤10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client/ui/transaction_form.py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TransactionForm._submit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 (C)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(4)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client/api_client.py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ApiClient.export_csv_file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 (13)*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(4)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client/ui/history_view.py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HistoryView.load_transactions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 (13)*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(5)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Fixed</w:t>
            </w:r>
          </w:p>
        </w:tc>
      </w:tr>
    </w:tbl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*These two were introduced while fixing BUG-003 (CSV export) and BUG-002 (date-range filter) — the extra validation logic pushed both methods over the limit. They were refactored immediately in the same session by extracting helper methods (</w:t>
      </w:r>
      <w:r>
        <w:rPr>
          <w:rFonts w:ascii="Consolas" w:cs="Consolas" w:eastAsia="Consolas" w:hAnsi="Consolas"/>
          <w:sz w:val="20"/>
          <w:szCs w:val="20"/>
        </w:rPr>
        <w:t xml:space="preserve">_build_export_params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_validate_csv_response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_validate_date_filters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_resolve_filter_params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Result:</w:t>
      </w:r>
      <w:r>
        <w:rPr>
          <w:rFonts w:ascii="Calibri" w:cs="Calibri" w:eastAsia="Calibri" w:hAnsi="Calibri"/>
          <w:sz w:val="21"/>
          <w:szCs w:val="21"/>
        </w:rPr>
        <w:t xml:space="preserve"> Zero methods above the complexity limit of 10 anywhere in </w:t>
      </w:r>
      <w:r>
        <w:rPr>
          <w:rFonts w:ascii="Consolas" w:cs="Consolas" w:eastAsia="Consolas" w:hAnsi="Consolas"/>
          <w:sz w:val="20"/>
          <w:szCs w:val="20"/>
        </w:rPr>
        <w:t xml:space="preserve">server/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client/</w:t>
      </w:r>
      <w:r>
        <w:rPr>
          <w:rFonts w:ascii="Calibri" w:cs="Calibri" w:eastAsia="Calibri" w:hAnsi="Calibri"/>
          <w:sz w:val="21"/>
          <w:szCs w:val="21"/>
        </w:rPr>
        <w:t xml:space="preserve">. Average complexity across 174 analysed blocks: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(3.22)</w:t>
      </w:r>
      <w:r>
        <w:rPr>
          <w:rFonts w:ascii="Calibri" w:cs="Calibri" w:eastAsia="Calibri" w:hAnsi="Calibri"/>
          <w:sz w:val="21"/>
          <w:szCs w:val="21"/>
        </w:rPr>
        <w:t xml:space="preserve">. Highest remaining scores are </w:t>
      </w:r>
      <w:r>
        <w:rPr>
          <w:rFonts w:ascii="Consolas" w:cs="Consolas" w:eastAsia="Consolas" w:hAnsi="Consolas"/>
          <w:sz w:val="20"/>
          <w:szCs w:val="20"/>
        </w:rPr>
        <w:t xml:space="preserve">BudgetView._save_budget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ChartsView._render_charts</w:t>
      </w:r>
      <w:r>
        <w:rPr>
          <w:rFonts w:ascii="Calibri" w:cs="Calibri" w:eastAsia="Calibri" w:hAnsi="Calibri"/>
          <w:sz w:val="21"/>
          <w:szCs w:val="21"/>
        </w:rPr>
        <w:t xml:space="preserve">, both exactly at the limit, B (10).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Code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tests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39 / 39 passed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Grew from 30 to 39 across Phase 4–5 as regression tests were added for each bug fix and feature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Backend (server) coverage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~85% average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Strong across services and repositories (see Test Report, Section 5)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 UI (client/ui) coverage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Low (mostly untested)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 screens are verified manually (system testing) rather than by automated unit tests; logic extracted into helper methods during refactoring (e.g.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_validate_date_filters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is a candidate for future unit tests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sz w:val="21"/>
          <w:szCs w:val="21"/>
        </w:rPr>
        <w:t xml:space="preserve">Full per-file coverage is listed in the Test Cases + Results document. Command used: </w:t>
      </w:r>
      <w:r>
        <w:rPr>
          <w:rFonts w:ascii="Consolas" w:cs="Consolas" w:eastAsia="Consolas" w:hAnsi="Consolas"/>
          <w:sz w:val="20"/>
          <w:szCs w:val="20"/>
        </w:rPr>
        <w:t xml:space="preserve">pytest --cov=server --cov=client --cov-report=term-missing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Fault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Metric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Bugs found (manual system testing)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Bugs fixed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 / 2 (100%)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Average fault-fix time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Same day found → fixed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 defects introduced by fixes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 (complexity regressions — both fixed in the same session)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Full defect details (steps to reproduce, root cause, fix) are in the Bug Report document. The two complexity regressions above are a useful illustration for the Lehman's Laws discussion of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continuing change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increasing complexity</w:t>
      </w:r>
      <w:r>
        <w:rPr>
          <w:rFonts w:ascii="Calibri" w:cs="Calibri" w:eastAsia="Calibri" w:hAnsi="Calibri"/>
          <w:sz w:val="21"/>
          <w:szCs w:val="21"/>
        </w:rPr>
        <w:t xml:space="preserve">: each fix that adds validation logic tends to raise a function's complexity, so refactoring has to be repeated as the system evolves.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ExpenseMate – Metrics Report   | 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ExpenseMate – Metrics Report</dc:title>
  <dc:creator>Hamza Salahuddin, Rafay Ansari</dc:creator>
  <cp:lastModifiedBy>Un-named</cp:lastModifiedBy>
  <cp:revision>1</cp:revision>
  <dcterms:created xsi:type="dcterms:W3CDTF">2026-09-26T12:38:56.791Z</dcterms:created>
  <dcterms:modified xsi:type="dcterms:W3CDTF">2026-09-26T12:38:56.791Z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