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C3E50"/>
          <w:sz w:val="36"/>
          <w:szCs w:val="36"/>
        </w:rPr>
        <w:t xml:space="preserve">Written Exam — Functional Ecology in R</w:t>
      </w:r>
    </w:p>
    <w:p>
      <w:pPr>
        <w:spacing w:after="80"/>
        <w:jc w:val="center"/>
      </w:pPr>
      <w:r>
        <w:rPr>
          <w:color w:val="555555"/>
          <w:sz w:val="20"/>
          <w:szCs w:val="20"/>
        </w:rPr>
        <w:t xml:space="preserve">Master FBE · Université de Toulouse · Instructor: A. Toussaint</w:t>
      </w:r>
    </w:p>
    <w:p>
      <w:pPr>
        <w:spacing w:after="200"/>
        <w:jc w:val="center"/>
      </w:pPr>
      <w:r>
        <w:rPr>
          <w:color w:val="2C3E50"/>
          <w:sz w:val="21"/>
          <w:szCs w:val="21"/>
        </w:rPr>
        <w:t xml:space="preserve">Name: ___________________________________   Group: 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3008"/>
        <w:gridCol w:w="2504"/>
        <w:gridCol w:w="1257"/>
      </w:tblGrid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Resources</w:t>
            </w:r>
          </w:p>
        </w:tc>
        <w:tc>
          <w:tcPr>
            <w:tcW w:type="dxa" w:w="1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60 min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Individual · in class</w:t>
            </w:r>
          </w:p>
        </w:tc>
        <w:tc>
          <w:tcPr>
            <w:tcW w:type="dxa" w:w="2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Notes + exercises allowed</w:t>
            </w:r>
          </w:p>
        </w:tc>
        <w:tc>
          <w:tcPr>
            <w:tcW w:type="dxa" w:w="1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18"/>
                <w:szCs w:val="18"/>
              </w:rPr>
              <w:t xml:space="preserve">40 pts → /20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i/>
          <w:iCs/>
          <w:color w:val="555555"/>
          <w:sz w:val="19"/>
          <w:szCs w:val="19"/>
        </w:rPr>
        <w:t xml:space="preserve">Answer in English or French. No R code required. 3–5 sentences per question is sufficient. Be concise.</w:t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Question 1   (10 pts)</w:t>
      </w:r>
    </w:p>
    <w:p>
      <w:pPr>
        <w:pBdr>
          <w:left w:val="single" w:color="C0392B" w:sz="6" w:space="5"/>
        </w:pBdr>
        <w:shd w:fill="FFF5F5" w:val="clear"/>
        <w:spacing w:after="100"/>
      </w:pPr>
      <w:r>
        <w:rPr>
          <w:i/>
          <w:iCs/>
          <w:color w:val="2C3E50"/>
          <w:sz w:val="21"/>
          <w:szCs w:val="21"/>
        </w:rPr>
        <w:t xml:space="preserve">You computed FRic for 30 river basins and found a strong positive correlation with species richness (r = 0.82, p &lt; 0.001). Your colleague concludes: "Species-rich rivers are also functionally diverse."</w:t>
      </w:r>
    </w:p>
    <w:p>
      <w:pPr>
        <w:spacing w:after="180"/>
      </w:pPr>
    </w:p>
    <w:p>
      <w:pPr>
        <w:spacing w:after="80"/>
      </w:pPr>
      <w:r>
        <w:rPr>
          <w:b/>
          <w:bCs/>
          <w:color w:val="C0392B"/>
          <w:sz w:val="19"/>
          <w:szCs w:val="19"/>
        </w:rPr>
        <w:t xml:space="preserve">a) Is this conclusion valid without further analysis? Explain why in 2–3 sentences.   (4 pts)</w:t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spacing w:after="80"/>
      </w:pPr>
      <w:r>
        <w:rPr>
          <w:b/>
          <w:bCs/>
          <w:color w:val="C0392B"/>
          <w:sz w:val="19"/>
          <w:szCs w:val="19"/>
        </w:rPr>
        <w:t xml:space="preserve">b) What analysis should be done to truly test whether assemblages are more functionally diverse than expected? Name the metric and explain its logic in 2–3 sentences.   (6 pts)</w:t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Question 2   (10 pts)</w:t>
      </w:r>
    </w:p>
    <w:p>
      <w:pPr>
        <w:pBdr>
          <w:left w:val="single" w:color="C0392B" w:sz="6" w:space="5"/>
        </w:pBdr>
        <w:shd w:fill="FFF5F5" w:val="clear"/>
        <w:spacing w:after="100"/>
      </w:pPr>
      <w:r>
        <w:rPr>
          <w:i/>
          <w:iCs/>
          <w:color w:val="2C3E50"/>
          <w:sz w:val="21"/>
          <w:szCs w:val="21"/>
        </w:rPr>
        <w:t xml:space="preserve">Two freshwater fish communities both have S = 12 species and CWM body length = 8 cm. Community 1 has FRic = 0.70. Community 2 has FRic = 0.15.</w:t>
      </w:r>
    </w:p>
    <w:p>
      <w:pPr>
        <w:spacing w:after="180"/>
      </w:pPr>
    </w:p>
    <w:p>
      <w:pPr>
        <w:spacing w:after="80"/>
      </w:pPr>
      <w:r>
        <w:rPr>
          <w:b/>
          <w:bCs/>
          <w:color w:val="C0392B"/>
          <w:sz w:val="19"/>
          <w:szCs w:val="19"/>
        </w:rPr>
        <w:t xml:space="preserve">a) Explain what these FRic values tell us about the two communities. A sketch is welcome but not required.   (5 pts)</w:t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spacing w:after="80"/>
      </w:pPr>
      <w:r>
        <w:rPr>
          <w:b/>
          <w:bCs/>
          <w:color w:val="C0392B"/>
          <w:sz w:val="19"/>
          <w:szCs w:val="19"/>
        </w:rPr>
        <w:t xml:space="preserve">b) Propose one ecological mechanism that could explain the low FRic of Community 2.   (5 pts)</w:t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Question 3   (10 pts)</w:t>
      </w:r>
    </w:p>
    <w:p>
      <w:pPr>
        <w:pBdr>
          <w:left w:val="single" w:color="C0392B" w:sz="6" w:space="5"/>
        </w:pBdr>
        <w:shd w:fill="FFF5F5" w:val="clear"/>
        <w:spacing w:after="100"/>
      </w:pPr>
      <w:r>
        <w:rPr>
          <w:i/>
          <w:iCs/>
          <w:color w:val="2C3E50"/>
          <w:sz w:val="21"/>
          <w:szCs w:val="21"/>
        </w:rPr>
        <w:t xml:space="preserve">The table below shows SES-FRic values for fish assemblages across three biogeographic realms (dashed lines = ±1.96):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2509"/>
        <w:gridCol w:w="3508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Realm</w:t>
            </w:r>
          </w:p>
        </w:tc>
        <w:tc>
          <w:tcPr>
            <w:tcW w:type="dxa" w:w="2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Median SES-FRic</w:t>
            </w:r>
          </w:p>
        </w:tc>
        <w:tc>
          <w:tcPr>
            <w:tcW w:type="dxa" w:w="3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19"/>
                <w:szCs w:val="19"/>
              </w:rPr>
              <w:t xml:space="preserve">Neotropical</w:t>
            </w:r>
          </w:p>
        </w:tc>
        <w:tc>
          <w:tcPr>
            <w:tcW w:type="dxa" w:w="2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19"/>
                <w:szCs w:val="19"/>
              </w:rPr>
              <w:t xml:space="preserve">+2.6</w:t>
            </w:r>
          </w:p>
        </w:tc>
        <w:tc>
          <w:tcPr>
            <w:tcW w:type="dxa" w:w="3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19"/>
                <w:szCs w:val="19"/>
              </w:rPr>
              <w:t xml:space="preserve">Most values above +1.96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19"/>
                <w:szCs w:val="19"/>
              </w:rPr>
              <w:t xml:space="preserve">Palearctic</w:t>
            </w:r>
          </w:p>
        </w:tc>
        <w:tc>
          <w:tcPr>
            <w:tcW w:type="dxa" w:w="2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19"/>
                <w:szCs w:val="19"/>
              </w:rPr>
              <w:t xml:space="preserve">−1.8</w:t>
            </w:r>
          </w:p>
        </w:tc>
        <w:tc>
          <w:tcPr>
            <w:tcW w:type="dxa" w:w="3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19"/>
                <w:szCs w:val="19"/>
              </w:rPr>
              <w:t xml:space="preserve">Several values below −1.96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19"/>
                <w:szCs w:val="19"/>
              </w:rPr>
              <w:t xml:space="preserve">Nearctic</w:t>
            </w:r>
          </w:p>
        </w:tc>
        <w:tc>
          <w:tcPr>
            <w:tcW w:type="dxa" w:w="25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19"/>
                <w:szCs w:val="19"/>
              </w:rPr>
              <w:t xml:space="preserve">0.1</w:t>
            </w:r>
          </w:p>
        </w:tc>
        <w:tc>
          <w:tcPr>
            <w:tcW w:type="dxa" w:w="35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3E50"/>
                <w:sz w:val="19"/>
                <w:szCs w:val="19"/>
              </w:rPr>
              <w:t xml:space="preserve">Values around 0</w:t>
            </w:r>
          </w:p>
        </w:tc>
      </w:tr>
    </w:tbl>
    <w:p>
      <w:pPr>
        <w:spacing w:after="180"/>
      </w:pPr>
    </w:p>
    <w:p>
      <w:pPr>
        <w:spacing w:after="80"/>
      </w:pPr>
      <w:r>
        <w:rPr>
          <w:b/>
          <w:bCs/>
          <w:color w:val="C0392B"/>
          <w:sz w:val="19"/>
          <w:szCs w:val="19"/>
        </w:rPr>
        <w:t xml:space="preserve">a) What assembly process does the Neotropical pattern (SES ≈ +2.6) suggest? Name one ecological mechanism.   (5 pts)</w:t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spacing w:after="80"/>
      </w:pPr>
      <w:r>
        <w:rPr>
          <w:b/>
          <w:bCs/>
          <w:color w:val="C0392B"/>
          <w:sz w:val="19"/>
          <w:szCs w:val="19"/>
        </w:rPr>
        <w:t xml:space="preserve">b) What assembly process does the Palearctic pattern (SES ≈ −1.8) suggest? Name one ecological mechanism.   (5 pts)</w:t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Style w:val="Heading1"/>
      </w:pPr>
      <w:r>
        <w:rPr>
          <w:b/>
          <w:bCs/>
          <w:color w:val="C0392B"/>
          <w:sz w:val="28"/>
          <w:szCs w:val="28"/>
        </w:rPr>
        <w:t xml:space="preserve">Question 4   (10 pts)</w:t>
      </w:r>
    </w:p>
    <w:p>
      <w:pPr>
        <w:pBdr>
          <w:left w:val="single" w:color="C0392B" w:sz="6" w:space="5"/>
        </w:pBdr>
        <w:shd w:fill="FFF5F5" w:val="clear"/>
        <w:spacing w:after="100"/>
      </w:pPr>
      <w:r>
        <w:rPr>
          <w:i/>
          <w:iCs/>
          <w:color w:val="2C3E50"/>
          <w:sz w:val="21"/>
          <w:szCs w:val="21"/>
        </w:rPr>
        <w:t xml:space="preserve">In 4–6 sentences, explain why measuring functional diversity — rather than species richness alone — is important for biodiversity conservation. Use at least one example from freshwater fishes.</w:t>
      </w:r>
    </w:p>
    <w:p>
      <w:pPr>
        <w:spacing w:after="180"/>
      </w:pP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pBdr>
          <w:bottom w:val="single" w:color="CCCCCC" w:sz="3" w:space="1"/>
        </w:pBdr>
        <w:spacing w:after="360"/>
      </w:pPr>
      <w:r>
        <w:t xml:space="preserve"/>
      </w:r>
    </w:p>
    <w:p>
      <w:pPr>
        <w:spacing w:after="60"/>
      </w:pPr>
      <w:r>
        <w:rPr>
          <w:i/>
          <w:iCs/>
          <w:color w:val="555555"/>
          <w:sz w:val="18"/>
          <w:szCs w:val="18"/>
        </w:rPr>
        <w:t xml:space="preserve">End of exam. Total: 40 pts → grade /20.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8"/>
        <w:szCs w:val="18"/>
      </w:rPr>
      <w:t xml:space="preserve">40 pts → /20   |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</w:pPr>
    <w:r>
      <w:rPr>
        <w:color w:val="888888"/>
        <w:sz w:val="18"/>
        <w:szCs w:val="18"/>
      </w:rPr>
      <w:t xml:space="preserve">FBE Exam — Functional Ecology in R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2026-06-03T07:37:39.554Z</dcterms:created>
  <dcterms:modified xsi:type="dcterms:W3CDTF">2026-06-03T07:37:39.554Z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