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B8" w:rsidRDefault="00FF16B8">
      <w:bookmarkStart w:id="0" w:name="_GoBack"/>
      <w:bookmarkEnd w:id="0"/>
    </w:p>
    <w:p w:rsidR="00FF16B8" w:rsidRDefault="00FF16B8"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인도의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약품입니다</w:t>
      </w:r>
      <w:r>
        <w:t>.&lt;br&gt;&lt;br&gt;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자이다스사의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홈페이지는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코치라</w:t>
      </w:r>
      <w:r>
        <w:t xml:space="preserve"> Zydus Cadila. </w:t>
      </w:r>
      <w:r>
        <w:rPr>
          <w:rFonts w:ascii="Malgun Gothic" w:eastAsia="Malgun Gothic" w:hAnsi="Malgun Gothic" w:cs="Malgun Gothic" w:hint="eastAsia"/>
        </w:rPr>
        <w:t>공식</w:t>
      </w:r>
      <w:r>
        <w:t xml:space="preserve"> HP&lt;br&gt;&lt;br&gt;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이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그룹의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사이며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t>(Zydus Pharma Japan Co.,Ltd.)</w:t>
      </w:r>
      <w:r>
        <w:rPr>
          <w:rFonts w:ascii="Malgun Gothic" w:eastAsia="Malgun Gothic" w:hAnsi="Malgun Gothic" w:cs="Malgun Gothic" w:hint="eastAsia"/>
        </w:rPr>
        <w:t>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지사를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있었지만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월에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표명했습니다</w:t>
      </w:r>
      <w:r>
        <w:t>.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</w:t>
      </w:r>
      <w:r>
        <w:rPr>
          <w:rFonts w:ascii="Malgun Gothic" w:eastAsia="Malgun Gothic" w:hAnsi="Malgun Gothic" w:cs="Malgun Gothic" w:hint="eastAsia"/>
        </w:rPr>
        <w:t>에서도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모회사인</w:t>
      </w:r>
      <w:r>
        <w:t xml:space="preserve"> Cadila Healthcare Limited</w:t>
      </w:r>
      <w:r>
        <w:rPr>
          <w:rFonts w:ascii="Malgun Gothic" w:eastAsia="Malgun Gothic" w:hAnsi="Malgun Gothic" w:cs="Malgun Gothic" w:hint="eastAsia"/>
        </w:rPr>
        <w:t>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글로벌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전략의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재검토를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실시해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</w:t>
      </w:r>
      <w:r>
        <w:t>, 100%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보유하는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결정했습니다</w:t>
      </w:r>
      <w:r>
        <w:t>.</w:t>
      </w:r>
      <w:r>
        <w:rPr>
          <w:rFonts w:ascii="Malgun Gothic" w:eastAsia="Malgun Gothic" w:hAnsi="Malgun Gothic" w:cs="Malgun Gothic" w:hint="eastAsia"/>
        </w:rPr>
        <w:t>모든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제품은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폐사의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중지하였음을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알려드립니다</w:t>
      </w:r>
      <w:r>
        <w:t>.</w:t>
      </w:r>
      <w:r>
        <w:rPr>
          <w:rFonts w:ascii="Malgun Gothic" w:eastAsia="Malgun Gothic" w:hAnsi="Malgun Gothic" w:cs="Malgun Gothic" w:hint="eastAsia"/>
        </w:rPr>
        <w:t>오랫동안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애고해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여러분께는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말씀드립니다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FF16B8" w:rsidRDefault="00FF16B8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삭제되어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액세스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불가입니다</w:t>
      </w:r>
      <w:r>
        <w:t>.&lt;br&gt;&lt;br&gt;</w:t>
      </w:r>
    </w:p>
    <w:p w:rsidR="00FF16B8" w:rsidRDefault="00FF16B8">
      <w:r>
        <w:t>http://www.zydus.co.jp/pro/seihin/seihin_top.html&lt;br&gt;&lt;br&gt;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철수했지만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지금도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세계</w:t>
      </w:r>
      <w:r>
        <w:t xml:space="preserve"> 60 </w:t>
      </w:r>
      <w:r>
        <w:rPr>
          <w:rFonts w:ascii="Malgun Gothic" w:eastAsia="Malgun Gothic" w:hAnsi="Malgun Gothic" w:cs="Malgun Gothic" w:hint="eastAsia"/>
        </w:rPr>
        <w:t>개국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공적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기관으로부터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일본에서도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어쩌면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구연산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염정</w:t>
      </w:r>
      <w:r>
        <w:t>[ZJ]'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제네릭으로서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예측은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있었습니다</w:t>
      </w:r>
      <w:r>
        <w:t>.</w:t>
      </w:r>
      <w:r>
        <w:rPr>
          <w:rFonts w:ascii="Malgun Gothic" w:eastAsia="Malgun Gothic" w:hAnsi="Malgun Gothic" w:cs="Malgun Gothic" w:hint="eastAsia"/>
        </w:rPr>
        <w:t>그러나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예상외의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되었습니다</w:t>
      </w:r>
      <w:r>
        <w:t>.</w:t>
      </w:r>
      <w:r>
        <w:rPr>
          <w:rFonts w:ascii="Malgun Gothic" w:eastAsia="Malgun Gothic" w:hAnsi="Malgun Gothic" w:cs="Malgun Gothic" w:hint="eastAsia"/>
        </w:rPr>
        <w:t>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어려움이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더욱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부각된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현상이라고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나돌고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100% </w:t>
      </w:r>
      <w:r>
        <w:rPr>
          <w:rFonts w:ascii="Malgun Gothic" w:eastAsia="Malgun Gothic" w:hAnsi="Malgun Gothic" w:cs="Malgun Gothic" w:hint="eastAsia"/>
        </w:rPr>
        <w:t>진품이라는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보증이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방법은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안타깝게도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실제로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아시겠지만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비교하면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조잡한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느낌으로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아무래도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느끼지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물건입니다</w:t>
      </w:r>
      <w:r>
        <w:t>.&lt;br&gt;&lt;br&gt;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곳을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.&lt;br&gt;&lt;br&gt;</w:t>
      </w:r>
    </w:p>
    <w:p w:rsidR="00FF16B8" w:rsidRDefault="00FF16B8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]&lt;br&gt;&lt;br&gt;</w:t>
      </w:r>
    </w:p>
    <w:p w:rsidR="00FF16B8" w:rsidRDefault="00FF16B8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쪽으로</w:t>
      </w:r>
      <w:r>
        <w:t>]&lt;br&gt;&lt;br&gt;</w:t>
      </w:r>
    </w:p>
    <w:p w:rsidR="00FF16B8" w:rsidRDefault="00FF16B8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  <w:r>
        <w:t>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ascii="宋体" w:eastAsia="宋体" w:hAnsi="宋体" w:cs="宋体" w:hint="eastAsia"/>
        </w:rPr>
        <w:t>】</w:t>
      </w:r>
      <w:r>
        <w:t>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상품명</w:t>
      </w:r>
      <w:r>
        <w:t xml:space="preserve"> : </w:t>
      </w:r>
      <w:r>
        <w:rPr>
          <w:rFonts w:ascii="Malgun Gothic" w:eastAsia="Malgun Gothic" w:hAnsi="Malgun Gothic" w:cs="Malgun Gothic" w:hint="eastAsia"/>
        </w:rPr>
        <w:t>페네그라</w:t>
      </w:r>
      <w:r>
        <w:t>(penegra)&lt;br&gt;&lt;br&gt;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제조원</w:t>
      </w:r>
      <w:r>
        <w:t>: Zydus Cadila</w:t>
      </w:r>
      <w:r>
        <w:rPr>
          <w:rFonts w:ascii="Malgun Gothic" w:eastAsia="Malgun Gothic" w:hAnsi="Malgun Gothic" w:cs="Malgun Gothic" w:hint="eastAsia"/>
        </w:rPr>
        <w:t>사</w:t>
      </w:r>
      <w:r>
        <w:t>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  <w:r>
        <w:t>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목차로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돌아가다</w:t>
      </w:r>
      <w:r>
        <w:t>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베네그라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  <w:r>
        <w:t>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된다는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알아두어야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병용할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비아그라처럼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아미오다론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함께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것입니다</w:t>
      </w:r>
      <w:r>
        <w:t>.&lt;br&gt;&lt;br&gt;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이건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생명에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일이니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지켜주세요</w:t>
      </w:r>
      <w:r>
        <w:t>.&lt;br&gt;&lt;br&gt;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자주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분들이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계십니다</w:t>
      </w:r>
      <w:r>
        <w:t>.&lt;br&gt;&lt;br&gt;</w:t>
      </w:r>
    </w:p>
    <w:p w:rsidR="00FF16B8" w:rsidRDefault="00FF16B8">
      <w:r>
        <w:rPr>
          <w:rFonts w:ascii="Malgun Gothic" w:eastAsia="Malgun Gothic" w:hAnsi="Malgun Gothic" w:cs="Malgun Gothic" w:hint="eastAsia"/>
        </w:rPr>
        <w:t>니트로글리세린계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(</w:t>
      </w:r>
      <w:r>
        <w:rPr>
          <w:rFonts w:ascii="Malgun Gothic" w:eastAsia="Malgun Gothic" w:hAnsi="Malgun Gothic" w:cs="Malgun Gothic" w:hint="eastAsia"/>
        </w:rPr>
        <w:t>질산제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상용하지는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있어요</w:t>
      </w:r>
      <w:r>
        <w:t>.</w:t>
      </w:r>
      <w:r>
        <w:rPr>
          <w:rFonts w:ascii="Malgun Gothic" w:eastAsia="Malgun Gothic" w:hAnsi="Malgun Gothic" w:cs="Malgun Gothic" w:hint="eastAsia"/>
        </w:rPr>
        <w:t>만약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나타났을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것입니까</w:t>
      </w:r>
      <w:r>
        <w:t>?"&lt;br&gt;&lt;br&gt;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물어보는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필요합니다</w:t>
      </w:r>
      <w:r>
        <w:t>.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빌딩의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층부터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층까지를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쉬지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올라가서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통증이나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괴로움이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가능합니다</w:t>
      </w:r>
      <w:r>
        <w:t>.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.&lt;br&gt;&lt;br&gt;</w:t>
      </w:r>
    </w:p>
    <w:p w:rsidR="00FF16B8" w:rsidRDefault="00FF16B8"/>
    <w:p w:rsidR="00FF16B8" w:rsidRDefault="00FF16B8"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앓고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매우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중요합니다</w:t>
      </w:r>
      <w:r>
        <w:t>.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상황에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빠지기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구급차를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구급대원에게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위해서입니다</w:t>
      </w:r>
      <w:r>
        <w:t>.&lt;br&gt;&lt;br&gt;</w:t>
      </w:r>
    </w:p>
    <w:p w:rsidR="00FC1298" w:rsidRDefault="00FF16B8"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응급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처치로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버리기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때문입니다</w:t>
      </w:r>
      <w:r>
        <w:t>.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전하도록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합시다</w:t>
      </w:r>
      <w:r>
        <w:t>.&lt;br&gt;&lt;br&gt;</w:t>
      </w:r>
    </w:p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B8"/>
    <w:rsid w:val="00FC1298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C8A43-59F0-4E26-9C41-FC8C3D37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2020-11-06T02:00:00Z</dcterms:created>
  <dcterms:modified xsi:type="dcterms:W3CDTF">2020-11-06T02:00:00Z</dcterms:modified>
</cp:coreProperties>
</file>