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 w:displacedByCustomXml="next"/>
    <w:bookmarkStart w:id="1" w:name="OLE_LINK2" w:displacedByCustomXml="next"/>
    <w:sdt>
      <w:sdtPr>
        <w:rPr>
          <w:rFonts w:asciiTheme="majorHAnsi" w:eastAsiaTheme="majorEastAsia" w:hAnsiTheme="majorHAnsi" w:cstheme="majorBidi"/>
        </w:rPr>
        <w:id w:val="1061165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E8637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01BFC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placeholder>
                  <w:docPart w:val="D4FA0B9E07D9428295E2196474B2ABB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CEA LIST</w:t>
                    </w:r>
                  </w:p>
                </w:tc>
              </w:sdtContent>
            </w:sdt>
          </w:tr>
          <w:tr w:rsidR="00301BFC" w:rsidRPr="008156F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598D9" w:themeColor="accent2"/>
                    <w:sz w:val="80"/>
                    <w:szCs w:val="80"/>
                    <w:lang w:val="en-US"/>
                  </w:rPr>
                  <w:alias w:val="Titre"/>
                  <w:id w:val="13406919"/>
                  <w:placeholder>
                    <w:docPart w:val="769133808ECE4E3F9B7A3B4725F8B6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01BFC" w:rsidRPr="00301BFC" w:rsidRDefault="00B15E2D" w:rsidP="00B15E2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Constraint Generation from the profile</w:t>
                    </w:r>
                    <w:r w:rsidR="00301BFC"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 xml:space="preserve"> Developper Guide</w:t>
                    </w:r>
                  </w:p>
                </w:sdtContent>
              </w:sdt>
            </w:tc>
          </w:tr>
          <w:tr w:rsidR="00301BFC" w:rsidRPr="00301BFC">
            <w:sdt>
              <w:sdtPr>
                <w:rPr>
                  <w:rFonts w:asciiTheme="majorHAnsi" w:eastAsiaTheme="majorEastAsia" w:hAnsiTheme="majorHAnsi" w:cstheme="majorBidi"/>
                  <w:color w:val="7598D9" w:themeColor="accent2"/>
                </w:rPr>
                <w:alias w:val="Sous-titr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P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</w:pPr>
                    <w:r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  <w:t>[Tapez le sous-titre du document]</w:t>
                    </w:r>
                  </w:p>
                </w:tc>
              </w:sdtContent>
            </w:sdt>
          </w:tr>
        </w:tbl>
        <w:p w:rsidR="00301BFC" w:rsidRPr="00301BFC" w:rsidRDefault="00EE19F3">
          <w:pPr>
            <w:rPr>
              <w:color w:val="7598D9" w:themeColor="accent2"/>
            </w:rPr>
          </w:pPr>
          <w:r>
            <w:rPr>
              <w:rFonts w:ascii="Times New Roman" w:hAnsi="Times New Roman" w:cs="Times New Roman"/>
              <w:color w:val="7598D9" w:themeColor="accent2"/>
              <w:sz w:val="24"/>
              <w:szCs w:val="24"/>
            </w:rPr>
            <w:pict>
              <v:group id="_x0000_s1026" style="position:absolute;left:0;text-align:left;margin-left:454.95pt;margin-top:8.1pt;width:139.1pt;height:805.7pt;z-index:251658240;mso-position-horizontal-relative:page;mso-position-vertical-relative:page" coordorigin="8731,45" coordsize="2782,16114" o:allowincell="f">
                <v:group id="_x0000_s1027" style="position:absolute;left:9203;top:45;width:2310;height:16114;mso-position-horizontal-relative:page;mso-position-vertical-relative:page" coordorigin="6022,8835" coordsize="2310,16114" o:allowincell="f">
                  <v:rect id="_x0000_s1028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030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031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032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033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034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035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036" style="position:absolute;left:10653;top:14697;width:864;height:864" filled="f" stroked="f"/>
                </v:group>
                <w10:wrap anchorx="page" anchory="page"/>
              </v:group>
            </w:pict>
          </w:r>
        </w:p>
        <w:p w:rsidR="00301BFC" w:rsidRPr="00301BFC" w:rsidRDefault="00301BFC">
          <w:pPr>
            <w:rPr>
              <w:color w:val="7598D9" w:themeColor="accent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301BFC" w:rsidRPr="00301B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598D9" w:themeColor="accent2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01BFC" w:rsidRPr="00301BFC" w:rsidRDefault="00213DC8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 xml:space="preserve">TESSIER Patrick </w:t>
                    </w:r>
                  </w:p>
                </w:sdtContent>
              </w:sdt>
              <w:sdt>
                <w:sdtPr>
                  <w:rPr>
                    <w:color w:val="7598D9" w:themeColor="accent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301BFC" w:rsidRPr="00301BFC" w:rsidRDefault="008156F5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12/04/2013</w:t>
                    </w:r>
                  </w:p>
                </w:sdtContent>
              </w:sdt>
              <w:p w:rsidR="00301BFC" w:rsidRPr="00301BFC" w:rsidRDefault="00301BFC">
                <w:pPr>
                  <w:pStyle w:val="Sansinterligne"/>
                  <w:rPr>
                    <w:color w:val="7598D9" w:themeColor="accent2"/>
                  </w:rPr>
                </w:pPr>
              </w:p>
            </w:tc>
          </w:tr>
        </w:tbl>
        <w:p w:rsidR="00301BFC" w:rsidRPr="00301BFC" w:rsidRDefault="00301BFC">
          <w:pPr>
            <w:rPr>
              <w:color w:val="7598D9" w:themeColor="accent2"/>
            </w:rPr>
          </w:pPr>
        </w:p>
        <w:p w:rsidR="00301BFC" w:rsidRDefault="00301BFC">
          <w:pPr>
            <w:ind w:left="0"/>
            <w:rPr>
              <w:rFonts w:asciiTheme="majorHAnsi" w:eastAsiaTheme="majorEastAsia" w:hAnsiTheme="majorHAnsi" w:cstheme="majorBidi"/>
              <w:b/>
              <w:bCs/>
              <w:color w:val="E65B01" w:themeColor="accent1" w:themeShade="BF"/>
              <w:sz w:val="48"/>
              <w:szCs w:val="28"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5C64B98" wp14:editId="534F0E36">
                <wp:simplePos x="0" y="0"/>
                <wp:positionH relativeFrom="column">
                  <wp:posOffset>4918710</wp:posOffset>
                </wp:positionH>
                <wp:positionV relativeFrom="paragraph">
                  <wp:posOffset>6214745</wp:posOffset>
                </wp:positionV>
                <wp:extent cx="941070" cy="878205"/>
                <wp:effectExtent l="0" t="0" r="0" b="0"/>
                <wp:wrapThrough wrapText="bothSides">
                  <wp:wrapPolygon edited="0">
                    <wp:start x="13555" y="1406"/>
                    <wp:lineTo x="6121" y="4217"/>
                    <wp:lineTo x="1312" y="7028"/>
                    <wp:lineTo x="437" y="13588"/>
                    <wp:lineTo x="2186" y="15462"/>
                    <wp:lineTo x="9619" y="16399"/>
                    <wp:lineTo x="9182" y="19679"/>
                    <wp:lineTo x="12243" y="19679"/>
                    <wp:lineTo x="13117" y="19679"/>
                    <wp:lineTo x="18802" y="16868"/>
                    <wp:lineTo x="19239" y="16399"/>
                    <wp:lineTo x="21425" y="9839"/>
                    <wp:lineTo x="21425" y="7028"/>
                    <wp:lineTo x="18802" y="1874"/>
                    <wp:lineTo x="17490" y="1406"/>
                    <wp:lineTo x="13555" y="1406"/>
                  </wp:wrapPolygon>
                </wp:wrapThrough>
                <wp:docPr id="18" name="Image 4" descr="PapyrusEclairageSpe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yrusEclairageSpec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87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BFC">
            <w:br w:type="page"/>
          </w:r>
        </w:p>
      </w:sdtContent>
    </w:sdt>
    <w:bookmarkEnd w:id="1"/>
    <w:bookmarkEnd w:id="0"/>
    <w:p w:rsidR="006A1A56" w:rsidRDefault="006A1A56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D50479" w:rsidP="006A1A56">
      <w:pPr>
        <w:rPr>
          <w:lang w:val="en-US"/>
        </w:rPr>
      </w:pPr>
      <w:r w:rsidRPr="00D50479">
        <w:rPr>
          <w:noProof/>
          <w:lang w:eastAsia="fr-FR"/>
        </w:rPr>
        <w:t xml:space="preserve"> </w:t>
      </w:r>
    </w:p>
    <w:p w:rsidR="00301BFC" w:rsidRDefault="00301BFC" w:rsidP="00301BFC">
      <w:pPr>
        <w:pStyle w:val="En-ttedetabledesmatires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6116516"/>
        <w:docPartObj>
          <w:docPartGallery w:val="Table of Contents"/>
          <w:docPartUnique/>
        </w:docPartObj>
      </w:sdtPr>
      <w:sdtEndPr/>
      <w:sdtContent>
        <w:p w:rsidR="007540D0" w:rsidRPr="00301BFC" w:rsidRDefault="007540D0" w:rsidP="00301BFC">
          <w:pPr>
            <w:pStyle w:val="En-ttedetabledesmatires"/>
            <w:rPr>
              <w:lang w:val="en-US"/>
            </w:rPr>
          </w:pPr>
          <w:r>
            <w:t>Sommaire</w:t>
          </w:r>
        </w:p>
        <w:p w:rsidR="00B17966" w:rsidRDefault="0027372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7540D0">
            <w:instrText xml:space="preserve"> TOC \o "1-3" \h \z \u </w:instrText>
          </w:r>
          <w:r>
            <w:fldChar w:fldCharType="separate"/>
          </w:r>
          <w:hyperlink w:anchor="_Toc353530368" w:history="1">
            <w:r w:rsidR="00B17966" w:rsidRPr="000C385A">
              <w:rPr>
                <w:rStyle w:val="Lienhypertexte"/>
                <w:noProof/>
                <w:lang w:val="en-US"/>
              </w:rPr>
              <w:t>Requirements</w:t>
            </w:r>
            <w:r w:rsidR="00B17966">
              <w:rPr>
                <w:noProof/>
                <w:webHidden/>
              </w:rPr>
              <w:tab/>
            </w:r>
            <w:r w:rsidR="00B17966">
              <w:rPr>
                <w:noProof/>
                <w:webHidden/>
              </w:rPr>
              <w:fldChar w:fldCharType="begin"/>
            </w:r>
            <w:r w:rsidR="00B17966">
              <w:rPr>
                <w:noProof/>
                <w:webHidden/>
              </w:rPr>
              <w:instrText xml:space="preserve"> PAGEREF _Toc353530368 \h </w:instrText>
            </w:r>
            <w:r w:rsidR="00B17966">
              <w:rPr>
                <w:noProof/>
                <w:webHidden/>
              </w:rPr>
            </w:r>
            <w:r w:rsidR="00B17966">
              <w:rPr>
                <w:noProof/>
                <w:webHidden/>
              </w:rPr>
              <w:fldChar w:fldCharType="separate"/>
            </w:r>
            <w:r w:rsidR="00B17966">
              <w:rPr>
                <w:noProof/>
                <w:webHidden/>
              </w:rPr>
              <w:t>3</w:t>
            </w:r>
            <w:r w:rsidR="00B17966"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69" w:history="1">
            <w:r w:rsidRPr="000C385A">
              <w:rPr>
                <w:rStyle w:val="Lienhypertexte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0" w:history="1">
            <w:r w:rsidRPr="000C385A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C385A">
              <w:rPr>
                <w:rStyle w:val="Lienhypertexte"/>
                <w:noProof/>
                <w:lang w:val="en-US"/>
              </w:rPr>
              <w:t>Generate constraints directly into the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1" w:history="1">
            <w:r w:rsidRPr="000C385A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C385A">
              <w:rPr>
                <w:rStyle w:val="Lienhypertexte"/>
                <w:noProof/>
                <w:lang w:val="en-US"/>
              </w:rPr>
              <w:t>Generate constraints as EMF validation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2" w:history="1">
            <w:r w:rsidRPr="000C385A">
              <w:rPr>
                <w:rStyle w:val="Lienhypertexte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C385A">
              <w:rPr>
                <w:rStyle w:val="Lienhypertexte"/>
                <w:noProof/>
                <w:lang w:val="en-US"/>
              </w:rPr>
              <w:t>Constraint in OCL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3" w:history="1">
            <w:r w:rsidRPr="000C385A">
              <w:rPr>
                <w:rStyle w:val="Lienhypertexte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C385A">
              <w:rPr>
                <w:rStyle w:val="Lienhypertexte"/>
                <w:noProof/>
                <w:lang w:val="en-US"/>
              </w:rPr>
              <w:t>Constraint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4" w:history="1">
            <w:r w:rsidRPr="000C385A">
              <w:rPr>
                <w:rStyle w:val="Lienhypertexte"/>
                <w:noProof/>
              </w:rPr>
              <w:t>Solution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5" w:history="1">
            <w:r w:rsidRPr="000C385A">
              <w:rPr>
                <w:rStyle w:val="Lienhypertexte"/>
                <w:noProof/>
                <w:lang w:val="en-US"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D0" w:rsidRDefault="00273727">
          <w:r>
            <w:fldChar w:fldCharType="end"/>
          </w:r>
        </w:p>
      </w:sdtContent>
    </w:sdt>
    <w:p w:rsidR="007540D0" w:rsidRDefault="007540D0">
      <w:pPr>
        <w:ind w:left="0"/>
        <w:rPr>
          <w:lang w:val="en-US"/>
        </w:rPr>
      </w:pPr>
      <w:r>
        <w:rPr>
          <w:lang w:val="en-US"/>
        </w:rPr>
        <w:br w:type="page"/>
      </w:r>
    </w:p>
    <w:p w:rsidR="007540D0" w:rsidRPr="006A0067" w:rsidRDefault="007540D0" w:rsidP="006A1A56">
      <w:pPr>
        <w:rPr>
          <w:lang w:val="en-US"/>
        </w:rPr>
      </w:pPr>
    </w:p>
    <w:p w:rsidR="008156F5" w:rsidRPr="008156F5" w:rsidRDefault="008156F5" w:rsidP="007540D0">
      <w:pPr>
        <w:pStyle w:val="Titre1"/>
        <w:rPr>
          <w:lang w:val="en-US"/>
        </w:rPr>
      </w:pPr>
      <w:bookmarkStart w:id="2" w:name="_Toc353530368"/>
      <w:r w:rsidRPr="008156F5">
        <w:rPr>
          <w:lang w:val="en-US"/>
        </w:rPr>
        <w:t>Requirements</w:t>
      </w:r>
      <w:bookmarkEnd w:id="2"/>
    </w:p>
    <w:p w:rsidR="008156F5" w:rsidRDefault="008156F5" w:rsidP="008156F5">
      <w:pPr>
        <w:rPr>
          <w:lang w:val="en-US"/>
        </w:rPr>
      </w:pPr>
      <w:r w:rsidRPr="008156F5">
        <w:rPr>
          <w:b/>
          <w:lang w:val="en-US"/>
        </w:rPr>
        <w:t>ValidationReq001</w:t>
      </w:r>
      <w:r w:rsidRPr="008156F5">
        <w:rPr>
          <w:lang w:val="en-US"/>
        </w:rPr>
        <w:t>: Papyrus shall validate constraints from profiles on models</w:t>
      </w:r>
    </w:p>
    <w:p w:rsidR="008156F5" w:rsidRPr="008156F5" w:rsidRDefault="008156F5" w:rsidP="008156F5">
      <w:pPr>
        <w:rPr>
          <w:lang w:val="en-US"/>
        </w:rPr>
      </w:pPr>
      <w:r w:rsidRPr="008156F5">
        <w:rPr>
          <w:b/>
          <w:lang w:val="en-US"/>
        </w:rPr>
        <w:t>ValidationReq002</w:t>
      </w:r>
      <w:r>
        <w:rPr>
          <w:lang w:val="en-US"/>
        </w:rPr>
        <w:t xml:space="preserve">: </w:t>
      </w:r>
      <w:r w:rsidRPr="008156F5">
        <w:rPr>
          <w:lang w:val="en-US"/>
        </w:rPr>
        <w:t>User can precise on constraint if it can be validate live or batch, the associated error message, if it is activate</w:t>
      </w:r>
      <w:r>
        <w:rPr>
          <w:lang w:val="en-US"/>
        </w:rPr>
        <w:t>d</w:t>
      </w:r>
      <w:r w:rsidRPr="008156F5">
        <w:rPr>
          <w:lang w:val="en-US"/>
        </w:rPr>
        <w:t xml:space="preserve"> by default</w:t>
      </w:r>
    </w:p>
    <w:p w:rsidR="006A1A56" w:rsidRDefault="006A1A56" w:rsidP="007540D0">
      <w:pPr>
        <w:pStyle w:val="Titre1"/>
      </w:pPr>
      <w:bookmarkStart w:id="3" w:name="_Toc353530369"/>
      <w:r>
        <w:t>Use Case</w:t>
      </w:r>
      <w:r w:rsidR="006A0067">
        <w:t>s</w:t>
      </w:r>
      <w:bookmarkEnd w:id="3"/>
    </w:p>
    <w:p w:rsidR="009D3358" w:rsidRDefault="009D3358" w:rsidP="009D3358"/>
    <w:p w:rsidR="00AB347B" w:rsidRDefault="008156F5" w:rsidP="00AB347B">
      <w:pPr>
        <w:pStyle w:val="Lgende"/>
      </w:pPr>
      <w:r>
        <w:rPr>
          <w:noProof/>
          <w:lang w:eastAsia="fr-FR"/>
        </w:rPr>
        <w:drawing>
          <wp:inline distT="0" distB="0" distL="0" distR="0" wp14:anchorId="7992D3C5" wp14:editId="228FFFD9">
            <wp:extent cx="5760720" cy="25422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58" w:rsidRPr="009D3358" w:rsidRDefault="00AB347B" w:rsidP="00AB347B">
      <w:pPr>
        <w:pStyle w:val="Lgende"/>
      </w:pPr>
      <w:r>
        <w:t xml:space="preserve">Figure </w:t>
      </w:r>
      <w:r w:rsidR="00273727">
        <w:fldChar w:fldCharType="begin"/>
      </w:r>
      <w:r w:rsidR="008A3A8B">
        <w:instrText xml:space="preserve"> SEQ Figure \* ARABIC </w:instrText>
      </w:r>
      <w:r w:rsidR="00273727">
        <w:fldChar w:fldCharType="separate"/>
      </w:r>
      <w:r w:rsidR="004739CF">
        <w:rPr>
          <w:noProof/>
        </w:rPr>
        <w:t>1</w:t>
      </w:r>
      <w:r w:rsidR="00273727">
        <w:rPr>
          <w:noProof/>
        </w:rPr>
        <w:fldChar w:fldCharType="end"/>
      </w:r>
      <w:r>
        <w:t>: use cases overview</w:t>
      </w:r>
    </w:p>
    <w:p w:rsidR="00FF171F" w:rsidRDefault="008156F5" w:rsidP="008156F5">
      <w:pPr>
        <w:pStyle w:val="Titre2"/>
        <w:rPr>
          <w:lang w:val="en-US"/>
        </w:rPr>
      </w:pPr>
      <w:bookmarkStart w:id="4" w:name="_Toc353530370"/>
      <w:r w:rsidRPr="008156F5">
        <w:rPr>
          <w:lang w:val="en-US"/>
        </w:rPr>
        <w:t>Generate constraints directly into the definition</w:t>
      </w:r>
      <w:bookmarkEnd w:id="4"/>
    </w:p>
    <w:p w:rsidR="00ED2C3B" w:rsidRDefault="00ED2C3B" w:rsidP="00ED2C3B">
      <w:pPr>
        <w:rPr>
          <w:lang w:val="en-US"/>
        </w:rPr>
      </w:pPr>
      <w:r>
        <w:rPr>
          <w:lang w:val="en-US"/>
        </w:rPr>
        <w:t xml:space="preserve">Constraint written in </w:t>
      </w:r>
      <w:r w:rsidR="00E706AA">
        <w:rPr>
          <w:lang w:val="en-US"/>
        </w:rPr>
        <w:t>OCL</w:t>
      </w:r>
      <w:r>
        <w:rPr>
          <w:lang w:val="en-US"/>
        </w:rPr>
        <w:t xml:space="preserve"> in the profile can be generated into the definition of the profile and taken in charge during the validation of the model.</w:t>
      </w:r>
    </w:p>
    <w:p w:rsidR="00ED2C3B" w:rsidRPr="00ED2C3B" w:rsidRDefault="008A6FFE" w:rsidP="00ED2C3B">
      <w:pPr>
        <w:rPr>
          <w:lang w:val="en-US"/>
        </w:rPr>
      </w:pPr>
      <w:r>
        <w:rPr>
          <w:lang w:val="en-US"/>
        </w:rPr>
        <w:t>The problem w</w:t>
      </w:r>
      <w:r w:rsidR="00ED2C3B">
        <w:rPr>
          <w:lang w:val="en-US"/>
        </w:rPr>
        <w:t>it</w:t>
      </w:r>
      <w:r>
        <w:rPr>
          <w:lang w:val="en-US"/>
        </w:rPr>
        <w:t>h</w:t>
      </w:r>
      <w:r w:rsidR="00ED2C3B">
        <w:rPr>
          <w:lang w:val="en-US"/>
        </w:rPr>
        <w:t xml:space="preserve"> this use case </w:t>
      </w:r>
      <w:r w:rsidR="00462093">
        <w:rPr>
          <w:lang w:val="en-US"/>
        </w:rPr>
        <w:t xml:space="preserve">is </w:t>
      </w:r>
      <w:r w:rsidR="00ED2C3B">
        <w:rPr>
          <w:lang w:val="en-US"/>
        </w:rPr>
        <w:t>to</w:t>
      </w:r>
      <w:r>
        <w:rPr>
          <w:lang w:val="en-US"/>
        </w:rPr>
        <w:t xml:space="preserve"> </w:t>
      </w:r>
      <w:r w:rsidR="00ED2C3B">
        <w:rPr>
          <w:lang w:val="en-US"/>
        </w:rPr>
        <w:t>know if it is possible to respect the requirement ValidationReq002</w:t>
      </w:r>
      <w:r w:rsidR="00462093">
        <w:rPr>
          <w:lang w:val="en-US"/>
        </w:rPr>
        <w:t>.</w:t>
      </w:r>
    </w:p>
    <w:p w:rsidR="008156F5" w:rsidRDefault="008156F5" w:rsidP="008156F5">
      <w:pPr>
        <w:pStyle w:val="Titre2"/>
        <w:rPr>
          <w:lang w:val="en-US"/>
        </w:rPr>
      </w:pPr>
      <w:bookmarkStart w:id="5" w:name="_Toc353530371"/>
      <w:r w:rsidRPr="008156F5">
        <w:rPr>
          <w:lang w:val="en-US"/>
        </w:rPr>
        <w:t>Generate constraints as EMF validation plugins</w:t>
      </w:r>
      <w:bookmarkEnd w:id="5"/>
    </w:p>
    <w:p w:rsidR="00C53824" w:rsidRDefault="00C53824" w:rsidP="00C53824">
      <w:pPr>
        <w:rPr>
          <w:lang w:val="en-US"/>
        </w:rPr>
      </w:pPr>
      <w:r>
        <w:rPr>
          <w:lang w:val="en-US"/>
        </w:rPr>
        <w:t>The user can generate plugins that wrap constraint and can be used in the EMF plugin validation.</w:t>
      </w:r>
    </w:p>
    <w:p w:rsidR="001C7E5A" w:rsidRPr="00C53824" w:rsidRDefault="001C7E5A" w:rsidP="00C53824">
      <w:pPr>
        <w:rPr>
          <w:lang w:val="en-US"/>
        </w:rPr>
      </w:pPr>
      <w:r>
        <w:rPr>
          <w:lang w:val="en-US"/>
        </w:rPr>
        <w:t>The constraint can be generated in Java code, or directly from OCL</w:t>
      </w:r>
      <w:r w:rsidR="00EE19F3">
        <w:rPr>
          <w:lang w:val="en-US"/>
        </w:rPr>
        <w:t>.</w:t>
      </w:r>
      <w:bookmarkStart w:id="6" w:name="_GoBack"/>
      <w:bookmarkEnd w:id="6"/>
    </w:p>
    <w:p w:rsidR="006A0067" w:rsidRDefault="008156F5" w:rsidP="00D01FFD">
      <w:pPr>
        <w:pStyle w:val="Titre2"/>
        <w:numPr>
          <w:ilvl w:val="1"/>
          <w:numId w:val="5"/>
        </w:numPr>
        <w:rPr>
          <w:lang w:val="en-US"/>
        </w:rPr>
      </w:pPr>
      <w:bookmarkStart w:id="7" w:name="_Toc353530372"/>
      <w:r w:rsidRPr="008156F5">
        <w:rPr>
          <w:lang w:val="en-US"/>
        </w:rPr>
        <w:t>Constraint in OCL</w:t>
      </w:r>
      <w:bookmarkEnd w:id="7"/>
    </w:p>
    <w:p w:rsidR="008156F5" w:rsidRPr="008156F5" w:rsidRDefault="008156F5" w:rsidP="008156F5">
      <w:pPr>
        <w:rPr>
          <w:lang w:val="en-US"/>
        </w:rPr>
      </w:pPr>
    </w:p>
    <w:p w:rsidR="006A0067" w:rsidRDefault="008156F5" w:rsidP="00D01FFD">
      <w:pPr>
        <w:pStyle w:val="Titre2"/>
        <w:numPr>
          <w:ilvl w:val="1"/>
          <w:numId w:val="5"/>
        </w:numPr>
        <w:rPr>
          <w:lang w:val="en-US"/>
        </w:rPr>
      </w:pPr>
      <w:bookmarkStart w:id="8" w:name="_Toc353530373"/>
      <w:r w:rsidRPr="008156F5">
        <w:rPr>
          <w:lang w:val="en-US"/>
        </w:rPr>
        <w:lastRenderedPageBreak/>
        <w:t>Constraint in Java</w:t>
      </w:r>
      <w:bookmarkEnd w:id="8"/>
    </w:p>
    <w:p w:rsidR="004A37E9" w:rsidRPr="006A0067" w:rsidRDefault="004A37E9" w:rsidP="008156F5">
      <w:pPr>
        <w:pStyle w:val="Paragraphedeliste"/>
        <w:rPr>
          <w:lang w:val="en-US"/>
        </w:rPr>
      </w:pPr>
    </w:p>
    <w:p w:rsidR="00431DEC" w:rsidRPr="00803E6E" w:rsidRDefault="00431DEC">
      <w:pPr>
        <w:ind w:left="0"/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28"/>
          <w:lang w:val="en-US"/>
        </w:rPr>
      </w:pPr>
      <w:r w:rsidRPr="00803E6E">
        <w:rPr>
          <w:lang w:val="en-US"/>
        </w:rPr>
        <w:br w:type="page"/>
      </w:r>
    </w:p>
    <w:p w:rsidR="00FF171F" w:rsidRDefault="00AB347B" w:rsidP="00431DEC">
      <w:pPr>
        <w:pStyle w:val="Titre1"/>
      </w:pPr>
      <w:bookmarkStart w:id="9" w:name="_Toc353530374"/>
      <w:r>
        <w:lastRenderedPageBreak/>
        <w:t xml:space="preserve">Solution </w:t>
      </w:r>
      <w:r w:rsidR="00FF171F">
        <w:t>propos</w:t>
      </w:r>
      <w:bookmarkEnd w:id="9"/>
      <w:r w:rsidR="006161EF">
        <w:t>al</w:t>
      </w:r>
    </w:p>
    <w:p w:rsidR="006A0067" w:rsidRDefault="006A0067" w:rsidP="008B547C">
      <w:pPr>
        <w:pStyle w:val="Lgende"/>
        <w:rPr>
          <w:lang w:val="en-US"/>
        </w:rPr>
      </w:pPr>
    </w:p>
    <w:p w:rsidR="00431DEC" w:rsidRPr="00803E6E" w:rsidRDefault="00431DEC">
      <w:pPr>
        <w:ind w:left="0"/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28"/>
          <w:lang w:val="en-US"/>
        </w:rPr>
      </w:pPr>
      <w:r w:rsidRPr="00803E6E">
        <w:rPr>
          <w:lang w:val="en-US"/>
        </w:rPr>
        <w:br w:type="page"/>
      </w:r>
    </w:p>
    <w:p w:rsidR="00B809BC" w:rsidRPr="00803E6E" w:rsidRDefault="004739CF" w:rsidP="00431DEC">
      <w:pPr>
        <w:pStyle w:val="Titre1"/>
        <w:rPr>
          <w:lang w:val="en-US"/>
        </w:rPr>
      </w:pPr>
      <w:bookmarkStart w:id="10" w:name="_Toc353530375"/>
      <w:r w:rsidRPr="00803E6E">
        <w:rPr>
          <w:lang w:val="en-US"/>
        </w:rPr>
        <w:lastRenderedPageBreak/>
        <w:t>Test Use case</w:t>
      </w:r>
      <w:bookmarkEnd w:id="10"/>
    </w:p>
    <w:p w:rsidR="00402B42" w:rsidRDefault="00402B42" w:rsidP="004739CF">
      <w:pPr>
        <w:rPr>
          <w:lang w:val="en-US"/>
        </w:rPr>
      </w:pPr>
    </w:p>
    <w:p w:rsidR="004739CF" w:rsidRDefault="004739CF" w:rsidP="004739CF">
      <w:pPr>
        <w:rPr>
          <w:lang w:val="en-US"/>
        </w:rPr>
      </w:pPr>
    </w:p>
    <w:p w:rsidR="00402B42" w:rsidRPr="00402B42" w:rsidRDefault="00402B42" w:rsidP="00402B42">
      <w:pPr>
        <w:rPr>
          <w:lang w:val="en-US"/>
        </w:rPr>
      </w:pPr>
    </w:p>
    <w:p w:rsidR="006A1A56" w:rsidRPr="00AB347B" w:rsidRDefault="006A1A56" w:rsidP="006A1A56">
      <w:pPr>
        <w:rPr>
          <w:lang w:val="en-US"/>
        </w:rPr>
      </w:pPr>
    </w:p>
    <w:sectPr w:rsidR="006A1A56" w:rsidRPr="00AB347B" w:rsidSect="00301BF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8D0"/>
    <w:multiLevelType w:val="hybridMultilevel"/>
    <w:tmpl w:val="7C10E8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523D31"/>
    <w:multiLevelType w:val="hybridMultilevel"/>
    <w:tmpl w:val="ABE63E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BA12820"/>
    <w:multiLevelType w:val="multilevel"/>
    <w:tmpl w:val="7DE666B8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0244F1E"/>
    <w:multiLevelType w:val="multilevel"/>
    <w:tmpl w:val="FCB8E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EE26126"/>
    <w:multiLevelType w:val="hybridMultilevel"/>
    <w:tmpl w:val="5366D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49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C2D7D"/>
    <w:multiLevelType w:val="hybridMultilevel"/>
    <w:tmpl w:val="AF5853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61A1A1B"/>
    <w:multiLevelType w:val="hybridMultilevel"/>
    <w:tmpl w:val="4A62DE6E"/>
    <w:lvl w:ilvl="0" w:tplc="06BA8778">
      <w:start w:val="1"/>
      <w:numFmt w:val="decimal"/>
      <w:pStyle w:val="Titre3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33136"/>
    <w:multiLevelType w:val="hybridMultilevel"/>
    <w:tmpl w:val="73AE4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2C13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A4EE1"/>
    <w:multiLevelType w:val="hybridMultilevel"/>
    <w:tmpl w:val="43CC5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A1A56"/>
    <w:rsid w:val="00013423"/>
    <w:rsid w:val="00084498"/>
    <w:rsid w:val="00086012"/>
    <w:rsid w:val="000E2412"/>
    <w:rsid w:val="001C72AD"/>
    <w:rsid w:val="001C7BBB"/>
    <w:rsid w:val="001C7E5A"/>
    <w:rsid w:val="001E302D"/>
    <w:rsid w:val="00213DC8"/>
    <w:rsid w:val="00247658"/>
    <w:rsid w:val="00273727"/>
    <w:rsid w:val="002964DD"/>
    <w:rsid w:val="002E6231"/>
    <w:rsid w:val="00301BFC"/>
    <w:rsid w:val="003178F0"/>
    <w:rsid w:val="003A09EE"/>
    <w:rsid w:val="003A67A6"/>
    <w:rsid w:val="00402B42"/>
    <w:rsid w:val="00431DEC"/>
    <w:rsid w:val="00462093"/>
    <w:rsid w:val="0047190E"/>
    <w:rsid w:val="004739CF"/>
    <w:rsid w:val="004A37E9"/>
    <w:rsid w:val="005D16C7"/>
    <w:rsid w:val="00605B7A"/>
    <w:rsid w:val="006161EF"/>
    <w:rsid w:val="006A0067"/>
    <w:rsid w:val="006A1A56"/>
    <w:rsid w:val="00750AEB"/>
    <w:rsid w:val="007540D0"/>
    <w:rsid w:val="00803E6E"/>
    <w:rsid w:val="008156F5"/>
    <w:rsid w:val="0086754F"/>
    <w:rsid w:val="00876244"/>
    <w:rsid w:val="008A3A8B"/>
    <w:rsid w:val="008A6FFE"/>
    <w:rsid w:val="008B547C"/>
    <w:rsid w:val="008F792D"/>
    <w:rsid w:val="00931D9B"/>
    <w:rsid w:val="00991C94"/>
    <w:rsid w:val="009D3358"/>
    <w:rsid w:val="00AB347B"/>
    <w:rsid w:val="00B15E2D"/>
    <w:rsid w:val="00B17966"/>
    <w:rsid w:val="00B23799"/>
    <w:rsid w:val="00B809BC"/>
    <w:rsid w:val="00BC7755"/>
    <w:rsid w:val="00C276B6"/>
    <w:rsid w:val="00C53824"/>
    <w:rsid w:val="00CD378D"/>
    <w:rsid w:val="00CF55F7"/>
    <w:rsid w:val="00D01FFD"/>
    <w:rsid w:val="00D44289"/>
    <w:rsid w:val="00D451E2"/>
    <w:rsid w:val="00D50479"/>
    <w:rsid w:val="00DD363E"/>
    <w:rsid w:val="00E54C4B"/>
    <w:rsid w:val="00E706AA"/>
    <w:rsid w:val="00E72ECB"/>
    <w:rsid w:val="00ED2C3B"/>
    <w:rsid w:val="00EE19F3"/>
    <w:rsid w:val="00F4161E"/>
    <w:rsid w:val="00F76B36"/>
    <w:rsid w:val="00F96530"/>
    <w:rsid w:val="00FF171F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0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3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739CF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D0"/>
    <w:pPr>
      <w:ind w:left="0"/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7540D0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7540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540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540D0"/>
    <w:rPr>
      <w:color w:val="D2611C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01BFC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1BF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FA0B9E07D9428295E2196474B2A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AB9F3E-8F6A-444E-B8B4-4BE05BF8E220}"/>
      </w:docPartPr>
      <w:docPartBody>
        <w:p w:rsidR="00380646" w:rsidRDefault="00586727" w:rsidP="00586727">
          <w:pPr>
            <w:pStyle w:val="D4FA0B9E07D9428295E2196474B2ABBF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6727"/>
    <w:rsid w:val="00380646"/>
    <w:rsid w:val="005700DB"/>
    <w:rsid w:val="00586727"/>
    <w:rsid w:val="00732A3E"/>
    <w:rsid w:val="00A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4FA0B9E07D9428295E2196474B2ABBF">
    <w:name w:val="D4FA0B9E07D9428295E2196474B2ABBF"/>
    <w:rsid w:val="00586727"/>
  </w:style>
  <w:style w:type="paragraph" w:customStyle="1" w:styleId="769133808ECE4E3F9B7A3B4725F8B625">
    <w:name w:val="769133808ECE4E3F9B7A3B4725F8B625"/>
    <w:rsid w:val="00586727"/>
  </w:style>
  <w:style w:type="paragraph" w:customStyle="1" w:styleId="3BE3ED9B4AAE4FB6A5CD0C522AC6C388">
    <w:name w:val="3BE3ED9B4AAE4FB6A5CD0C522AC6C388"/>
    <w:rsid w:val="00586727"/>
  </w:style>
  <w:style w:type="paragraph" w:customStyle="1" w:styleId="E97661B3DEF1419C8B1289858AEAA513">
    <w:name w:val="E97661B3DEF1419C8B1289858AEAA513"/>
    <w:rsid w:val="00586727"/>
  </w:style>
  <w:style w:type="paragraph" w:customStyle="1" w:styleId="6B5A2115FE294D42B5DCA11941279F7A">
    <w:name w:val="6B5A2115FE294D42B5DCA11941279F7A"/>
    <w:rsid w:val="005867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pyrus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DCF29-9F83-43DF-B71B-41E211815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6</Pages>
  <Words>282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Display properties of applied Stereotypes as a « Comment »</vt:lpstr>
      <vt:lpstr>Use Cases</vt:lpstr>
      <vt:lpstr>    Papyrus shall enable to show stereotypes values in a comment symbol.</vt:lpstr>
      <vt:lpstr>        Creation of the comment symbol used to show stereotype values</vt:lpstr>
      <vt:lpstr>        Deletion of the comment symbol used to show stereotype values</vt:lpstr>
      <vt:lpstr>        Creation of the Link</vt:lpstr>
      <vt:lpstr>        Deletion of the link</vt:lpstr>
      <vt:lpstr>        Move the comment symbol showing the stereotypes values</vt:lpstr>
      <vt:lpstr>    Solution proposition</vt:lpstr>
      <vt:lpstr>    Test Use case</vt:lpstr>
      <vt:lpstr>        To create the symbol comment from the stereotyped element:</vt:lpstr>
      <vt:lpstr>        </vt:lpstr>
      <vt:lpstr>        For the deletion:</vt:lpstr>
      <vt:lpstr>        For the move :</vt:lpstr>
    </vt:vector>
  </TitlesOfParts>
  <Company>CEA LIST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Constraint Generation from the profile Developper Guide</dc:title>
  <dc:creator>TESSIER Patrick </dc:creator>
  <dc:description>Version 0,4</dc:description>
  <cp:lastModifiedBy>TESSIER Patrick 202707</cp:lastModifiedBy>
  <cp:revision>28</cp:revision>
  <dcterms:created xsi:type="dcterms:W3CDTF">2012-10-16T07:21:00Z</dcterms:created>
  <dcterms:modified xsi:type="dcterms:W3CDTF">2013-04-12T11:48:00Z</dcterms:modified>
</cp:coreProperties>
</file>